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65B5" w:rsidRPr="00D765B5" w:rsidRDefault="00D765B5" w:rsidP="00D765B5">
      <w:pPr>
        <w:spacing w:after="0" w:line="240" w:lineRule="auto"/>
        <w:rPr>
          <w:rFonts w:ascii="Cambria" w:eastAsia="Times New Roman" w:hAnsi="Cambria" w:cs="Times New Roman"/>
          <w:sz w:val="72"/>
          <w:szCs w:val="72"/>
        </w:rPr>
      </w:pPr>
      <w:bookmarkStart w:id="0" w:name="_Toc318083163"/>
    </w:p>
    <w:p w:rsidR="00D765B5" w:rsidRPr="00D765B5" w:rsidRDefault="00D765B5" w:rsidP="00D765B5">
      <w:pPr>
        <w:spacing w:after="0" w:line="240" w:lineRule="auto"/>
        <w:rPr>
          <w:rFonts w:ascii="Cambria" w:eastAsia="Times New Roman" w:hAnsi="Cambria" w:cs="Times New Roman"/>
          <w:sz w:val="72"/>
          <w:szCs w:val="72"/>
        </w:rPr>
      </w:pPr>
    </w:p>
    <w:p w:rsidR="00D765B5" w:rsidRPr="00D765B5" w:rsidRDefault="00D765B5" w:rsidP="00D765B5">
      <w:pPr>
        <w:spacing w:after="0" w:line="240" w:lineRule="auto"/>
        <w:rPr>
          <w:rFonts w:ascii="Cambria" w:eastAsia="Times New Roman" w:hAnsi="Cambria" w:cs="Times New Roman"/>
          <w:sz w:val="72"/>
          <w:szCs w:val="72"/>
        </w:rPr>
      </w:pPr>
    </w:p>
    <w:p w:rsidR="00D765B5" w:rsidRPr="00D765B5" w:rsidRDefault="00D765B5" w:rsidP="00D765B5">
      <w:pPr>
        <w:spacing w:after="0" w:line="240" w:lineRule="auto"/>
        <w:rPr>
          <w:rFonts w:ascii="Cambria" w:eastAsia="Times New Roman" w:hAnsi="Cambria" w:cs="Times New Roman"/>
          <w:sz w:val="72"/>
          <w:szCs w:val="72"/>
        </w:rPr>
      </w:pPr>
    </w:p>
    <w:p w:rsidR="00D765B5" w:rsidRPr="00D765B5" w:rsidRDefault="00C900D6" w:rsidP="00D765B5">
      <w:pPr>
        <w:spacing w:after="0" w:line="240" w:lineRule="auto"/>
        <w:rPr>
          <w:rFonts w:ascii="Cambria" w:eastAsia="Times New Roman" w:hAnsi="Cambria" w:cs="Times New Roman"/>
          <w:sz w:val="72"/>
          <w:szCs w:val="72"/>
        </w:rPr>
      </w:pPr>
      <w:r>
        <w:rPr>
          <w:rFonts w:ascii="Calibri" w:eastAsia="Times New Roman" w:hAnsi="Calibri" w:cs="Times New Roman"/>
          <w:noProof/>
          <w:lang w:eastAsia="zh-TW"/>
        </w:rPr>
        <w:pict>
          <v:rect id="_x0000_s1040"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c0504d" strokecolor="#f2f2f2" strokeweight="3pt">
            <v:shadow on="t" type="perspective" color="#622423" opacity=".5" offset="1pt" offset2="-1pt"/>
            <w10:wrap anchorx="page" anchory="page"/>
          </v:rect>
        </w:pict>
      </w:r>
      <w:r>
        <w:rPr>
          <w:rFonts w:ascii="Calibri" w:eastAsia="Times New Roman" w:hAnsi="Calibri" w:cs="Times New Roman"/>
          <w:noProof/>
          <w:lang w:eastAsia="zh-TW"/>
        </w:rPr>
        <w:pict>
          <v:rect id="_x0000_s1043" style="position:absolute;margin-left:0;margin-top:0;width:7.15pt;height:830.75pt;z-index:251663360;mso-height-percent:1050;mso-position-horizontal:center;mso-position-horizontal-relative:left-margin-area;mso-position-vertical:center;mso-position-vertical-relative:page;mso-height-percent:1050" o:allowincell="f" strokecolor="#31849b">
            <w10:wrap anchorx="margin" anchory="page"/>
          </v:rect>
        </w:pict>
      </w:r>
      <w:r>
        <w:rPr>
          <w:rFonts w:ascii="Calibri" w:eastAsia="Times New Roman" w:hAnsi="Calibri" w:cs="Times New Roman"/>
          <w:noProof/>
          <w:lang w:eastAsia="zh-TW"/>
        </w:rPr>
        <w:pict>
          <v:rect id="_x0000_s1042" style="position:absolute;margin-left:0;margin-top:0;width:7.15pt;height:830.75pt;z-index:251662336;mso-height-percent:1050;mso-position-horizontal:center;mso-position-horizontal-relative:right-margin-area;mso-position-vertical:center;mso-position-vertical-relative:page;mso-height-percent:1050" o:allowincell="f" strokecolor="#31849b">
            <w10:wrap anchorx="page" anchory="page"/>
          </v:rect>
        </w:pict>
      </w:r>
      <w:r>
        <w:rPr>
          <w:rFonts w:ascii="Calibri" w:eastAsia="Times New Roman" w:hAnsi="Calibri" w:cs="Times New Roman"/>
          <w:noProof/>
          <w:color w:val="FF0000"/>
          <w:lang w:eastAsia="zh-TW"/>
        </w:rPr>
        <w:pict>
          <v:rect id="_x0000_s1041"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c0504d" strokecolor="#f2f2f2" strokeweight="3pt">
            <v:shadow on="t" type="perspective" color="#622423" opacity=".5" offset="1pt" offset2="-1pt"/>
            <w10:wrap anchorx="page" anchory="margin"/>
          </v:rect>
        </w:pict>
      </w:r>
    </w:p>
    <w:p w:rsidR="00D765B5" w:rsidRPr="00D765B5" w:rsidRDefault="00D765B5" w:rsidP="00D765B5">
      <w:pPr>
        <w:spacing w:after="0" w:line="240" w:lineRule="auto"/>
        <w:jc w:val="center"/>
        <w:rPr>
          <w:rFonts w:ascii="Cambria" w:eastAsia="Times New Roman" w:hAnsi="Cambria" w:cs="Times New Roman"/>
          <w:sz w:val="72"/>
          <w:szCs w:val="72"/>
        </w:rPr>
      </w:pPr>
      <w:r w:rsidRPr="00D765B5">
        <w:rPr>
          <w:rFonts w:ascii="Cambria" w:eastAsia="Times New Roman" w:hAnsi="Cambria" w:cs="Times New Roman"/>
          <w:sz w:val="72"/>
          <w:szCs w:val="72"/>
        </w:rPr>
        <w:t>NATIONAL GUIDELINES</w:t>
      </w:r>
    </w:p>
    <w:p w:rsidR="00D765B5" w:rsidRPr="00D765B5" w:rsidRDefault="00D765B5" w:rsidP="00D765B5">
      <w:pPr>
        <w:spacing w:after="0" w:line="240" w:lineRule="auto"/>
        <w:jc w:val="center"/>
        <w:rPr>
          <w:rFonts w:ascii="Cambria" w:eastAsia="Times New Roman" w:hAnsi="Cambria" w:cs="Times New Roman"/>
          <w:sz w:val="36"/>
          <w:szCs w:val="36"/>
        </w:rPr>
      </w:pPr>
      <w:r w:rsidRPr="00D765B5">
        <w:rPr>
          <w:rFonts w:ascii="Cambria" w:eastAsia="Times New Roman" w:hAnsi="Cambria" w:cs="Times New Roman"/>
          <w:sz w:val="36"/>
          <w:szCs w:val="36"/>
        </w:rPr>
        <w:t>FOR PROGRAMMATIC MANAGEMENT OF DRUG RESISTANT TUBERCULOSIS</w:t>
      </w:r>
    </w:p>
    <w:p w:rsidR="00D765B5" w:rsidRPr="00D765B5" w:rsidRDefault="00D765B5" w:rsidP="00D765B5">
      <w:pPr>
        <w:spacing w:after="0" w:line="240" w:lineRule="auto"/>
        <w:rPr>
          <w:rFonts w:ascii="Cambria" w:eastAsia="Times New Roman" w:hAnsi="Cambria" w:cs="Times New Roman"/>
          <w:sz w:val="36"/>
          <w:szCs w:val="36"/>
        </w:rPr>
      </w:pPr>
    </w:p>
    <w:p w:rsidR="00D765B5" w:rsidRPr="00D765B5" w:rsidRDefault="00D765B5" w:rsidP="00D765B5">
      <w:pPr>
        <w:spacing w:after="0" w:line="240" w:lineRule="auto"/>
        <w:rPr>
          <w:rFonts w:ascii="Cambria" w:eastAsia="Times New Roman" w:hAnsi="Cambria" w:cs="Times New Roman"/>
          <w:sz w:val="36"/>
          <w:szCs w:val="36"/>
        </w:rPr>
      </w:pPr>
    </w:p>
    <w:p w:rsidR="00D765B5" w:rsidRPr="00D765B5" w:rsidRDefault="00D765B5" w:rsidP="00D765B5">
      <w:pPr>
        <w:spacing w:after="0" w:line="240" w:lineRule="auto"/>
        <w:rPr>
          <w:rFonts w:ascii="Cambria" w:eastAsia="Times New Roman" w:hAnsi="Cambria" w:cs="Times New Roman"/>
          <w:sz w:val="36"/>
          <w:szCs w:val="36"/>
        </w:rPr>
      </w:pPr>
    </w:p>
    <w:p w:rsidR="00D765B5" w:rsidRPr="00D765B5" w:rsidRDefault="00D765B5" w:rsidP="00D765B5">
      <w:pPr>
        <w:spacing w:after="0" w:line="240" w:lineRule="auto"/>
        <w:rPr>
          <w:rFonts w:ascii="Cambria" w:eastAsia="Times New Roman" w:hAnsi="Cambria" w:cs="Times New Roman"/>
          <w:sz w:val="36"/>
          <w:szCs w:val="36"/>
        </w:rPr>
      </w:pPr>
    </w:p>
    <w:p w:rsidR="00D765B5" w:rsidRPr="00D765B5" w:rsidRDefault="00D765B5" w:rsidP="00D765B5">
      <w:pPr>
        <w:spacing w:after="0" w:line="240" w:lineRule="auto"/>
        <w:rPr>
          <w:rFonts w:ascii="Cambria" w:eastAsia="Times New Roman" w:hAnsi="Cambria" w:cs="Times New Roman"/>
          <w:sz w:val="36"/>
          <w:szCs w:val="36"/>
        </w:rPr>
      </w:pPr>
    </w:p>
    <w:p w:rsidR="00D765B5" w:rsidRPr="00D765B5" w:rsidRDefault="00D765B5" w:rsidP="00D765B5">
      <w:pPr>
        <w:spacing w:after="0" w:line="240" w:lineRule="auto"/>
        <w:rPr>
          <w:rFonts w:ascii="Cambria" w:eastAsia="Times New Roman" w:hAnsi="Cambria" w:cs="Times New Roman"/>
          <w:sz w:val="36"/>
          <w:szCs w:val="36"/>
        </w:rPr>
      </w:pPr>
      <w:r w:rsidRPr="00D765B5">
        <w:rPr>
          <w:rFonts w:ascii="Cambria" w:eastAsia="Times New Roman" w:hAnsi="Cambria" w:cs="Times New Roman"/>
          <w:noProof/>
          <w:sz w:val="36"/>
          <w:szCs w:val="36"/>
        </w:rPr>
        <w:drawing>
          <wp:inline distT="0" distB="0" distL="0" distR="0">
            <wp:extent cx="5732145" cy="1857099"/>
            <wp:effectExtent l="19050" t="0" r="1905" b="0"/>
            <wp:docPr id="13" name="Picture 5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cstate="print"/>
                    <a:stretch>
                      <a:fillRect/>
                    </a:stretch>
                  </pic:blipFill>
                  <pic:spPr>
                    <a:xfrm>
                      <a:off x="0" y="0"/>
                      <a:ext cx="5732145" cy="1857099"/>
                    </a:xfrm>
                    <a:prstGeom prst="rect">
                      <a:avLst/>
                    </a:prstGeom>
                  </pic:spPr>
                </pic:pic>
              </a:graphicData>
            </a:graphic>
          </wp:inline>
        </w:drawing>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b/>
          <w:bCs/>
        </w:rPr>
        <w:br w:type="page"/>
      </w:r>
    </w:p>
    <w:p w:rsidR="00D765B5" w:rsidRPr="00D765B5" w:rsidRDefault="00D765B5" w:rsidP="00D765B5">
      <w:pPr>
        <w:keepNext/>
        <w:keepLines/>
        <w:spacing w:before="100" w:beforeAutospacing="1" w:after="100" w:afterAutospacing="1" w:line="240" w:lineRule="auto"/>
        <w:contextualSpacing/>
        <w:rPr>
          <w:rFonts w:ascii="Cambria" w:eastAsia="Times New Roman" w:hAnsi="Cambria" w:cs="Times New Roman"/>
          <w:b/>
          <w:bCs/>
          <w:color w:val="365F91"/>
          <w:sz w:val="28"/>
          <w:szCs w:val="28"/>
        </w:rPr>
      </w:pPr>
      <w:r w:rsidRPr="00D765B5">
        <w:rPr>
          <w:rFonts w:ascii="Cambria" w:eastAsia="Times New Roman" w:hAnsi="Cambria" w:cs="Times New Roman"/>
          <w:b/>
          <w:bCs/>
          <w:color w:val="365F91"/>
          <w:sz w:val="28"/>
          <w:szCs w:val="28"/>
        </w:rPr>
        <w:lastRenderedPageBreak/>
        <w:t>Contents</w:t>
      </w:r>
    </w:p>
    <w:p w:rsidR="001624C0" w:rsidRDefault="00A5361D">
      <w:pPr>
        <w:pStyle w:val="10"/>
        <w:rPr>
          <w:rFonts w:asciiTheme="minorHAnsi" w:eastAsiaTheme="minorEastAsia" w:hAnsiTheme="minorHAnsi" w:cstheme="minorBidi"/>
          <w:noProof/>
        </w:rPr>
      </w:pPr>
      <w:r w:rsidRPr="00D765B5">
        <w:fldChar w:fldCharType="begin"/>
      </w:r>
      <w:r w:rsidR="00D765B5" w:rsidRPr="00D765B5">
        <w:instrText xml:space="preserve"> TOC \o "1-3" \h \z \u </w:instrText>
      </w:r>
      <w:r w:rsidRPr="00D765B5">
        <w:fldChar w:fldCharType="separate"/>
      </w:r>
      <w:hyperlink w:anchor="_Toc319848295" w:history="1">
        <w:r w:rsidR="001624C0" w:rsidRPr="00463C6B">
          <w:rPr>
            <w:rStyle w:val="Hyperlink"/>
            <w:noProof/>
          </w:rPr>
          <w:t>Foreword</w:t>
        </w:r>
        <w:r w:rsidR="001624C0">
          <w:rPr>
            <w:noProof/>
            <w:webHidden/>
          </w:rPr>
          <w:tab/>
        </w:r>
        <w:r>
          <w:rPr>
            <w:noProof/>
            <w:webHidden/>
          </w:rPr>
          <w:fldChar w:fldCharType="begin"/>
        </w:r>
        <w:r w:rsidR="001624C0">
          <w:rPr>
            <w:noProof/>
            <w:webHidden/>
          </w:rPr>
          <w:instrText xml:space="preserve"> PAGEREF _Toc319848295 \h </w:instrText>
        </w:r>
        <w:r>
          <w:rPr>
            <w:noProof/>
            <w:webHidden/>
          </w:rPr>
        </w:r>
        <w:r>
          <w:rPr>
            <w:noProof/>
            <w:webHidden/>
          </w:rPr>
          <w:fldChar w:fldCharType="separate"/>
        </w:r>
        <w:r w:rsidR="001624C0">
          <w:rPr>
            <w:noProof/>
            <w:webHidden/>
          </w:rPr>
          <w:t>vii</w:t>
        </w:r>
        <w:r>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296" w:history="1">
        <w:r w:rsidR="001624C0" w:rsidRPr="00463C6B">
          <w:rPr>
            <w:rStyle w:val="Hyperlink"/>
            <w:noProof/>
          </w:rPr>
          <w:t>Acknowledgement</w:t>
        </w:r>
        <w:r w:rsidR="001624C0">
          <w:rPr>
            <w:noProof/>
            <w:webHidden/>
          </w:rPr>
          <w:tab/>
        </w:r>
        <w:r w:rsidR="00A5361D">
          <w:rPr>
            <w:noProof/>
            <w:webHidden/>
          </w:rPr>
          <w:fldChar w:fldCharType="begin"/>
        </w:r>
        <w:r w:rsidR="001624C0">
          <w:rPr>
            <w:noProof/>
            <w:webHidden/>
          </w:rPr>
          <w:instrText xml:space="preserve"> PAGEREF _Toc319848296 \h </w:instrText>
        </w:r>
        <w:r w:rsidR="00A5361D">
          <w:rPr>
            <w:noProof/>
            <w:webHidden/>
          </w:rPr>
        </w:r>
        <w:r w:rsidR="00A5361D">
          <w:rPr>
            <w:noProof/>
            <w:webHidden/>
          </w:rPr>
          <w:fldChar w:fldCharType="separate"/>
        </w:r>
        <w:r w:rsidR="001624C0">
          <w:rPr>
            <w:noProof/>
            <w:webHidden/>
          </w:rPr>
          <w:t>viii</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297" w:history="1">
        <w:r w:rsidR="001624C0" w:rsidRPr="00463C6B">
          <w:rPr>
            <w:rStyle w:val="Hyperlink"/>
            <w:noProof/>
          </w:rPr>
          <w:t>Abbreviations</w:t>
        </w:r>
        <w:r w:rsidR="001624C0">
          <w:rPr>
            <w:noProof/>
            <w:webHidden/>
          </w:rPr>
          <w:tab/>
        </w:r>
        <w:r w:rsidR="00A5361D">
          <w:rPr>
            <w:noProof/>
            <w:webHidden/>
          </w:rPr>
          <w:fldChar w:fldCharType="begin"/>
        </w:r>
        <w:r w:rsidR="001624C0">
          <w:rPr>
            <w:noProof/>
            <w:webHidden/>
          </w:rPr>
          <w:instrText xml:space="preserve"> PAGEREF _Toc319848297 \h </w:instrText>
        </w:r>
        <w:r w:rsidR="00A5361D">
          <w:rPr>
            <w:noProof/>
            <w:webHidden/>
          </w:rPr>
        </w:r>
        <w:r w:rsidR="00A5361D">
          <w:rPr>
            <w:noProof/>
            <w:webHidden/>
          </w:rPr>
          <w:fldChar w:fldCharType="separate"/>
        </w:r>
        <w:r w:rsidR="001624C0">
          <w:rPr>
            <w:noProof/>
            <w:webHidden/>
          </w:rPr>
          <w:t>ix</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298" w:history="1">
        <w:r w:rsidR="001624C0" w:rsidRPr="00463C6B">
          <w:rPr>
            <w:rStyle w:val="Hyperlink"/>
            <w:noProof/>
          </w:rPr>
          <w:t>1. Tuberculosis and Drug-Resistant Tuberculosis</w:t>
        </w:r>
        <w:r w:rsidR="001624C0">
          <w:rPr>
            <w:noProof/>
            <w:webHidden/>
          </w:rPr>
          <w:tab/>
        </w:r>
        <w:r w:rsidR="00A5361D">
          <w:rPr>
            <w:noProof/>
            <w:webHidden/>
          </w:rPr>
          <w:fldChar w:fldCharType="begin"/>
        </w:r>
        <w:r w:rsidR="001624C0">
          <w:rPr>
            <w:noProof/>
            <w:webHidden/>
          </w:rPr>
          <w:instrText xml:space="preserve"> PAGEREF _Toc319848298 \h </w:instrText>
        </w:r>
        <w:r w:rsidR="00A5361D">
          <w:rPr>
            <w:noProof/>
            <w:webHidden/>
          </w:rPr>
        </w:r>
        <w:r w:rsidR="00A5361D">
          <w:rPr>
            <w:noProof/>
            <w:webHidden/>
          </w:rPr>
          <w:fldChar w:fldCharType="separate"/>
        </w:r>
        <w:r w:rsidR="001624C0">
          <w:rPr>
            <w:noProof/>
            <w:webHidden/>
          </w:rPr>
          <w:t>1</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299" w:history="1">
        <w:r w:rsidR="001624C0" w:rsidRPr="00463C6B">
          <w:rPr>
            <w:rStyle w:val="Hyperlink"/>
            <w:noProof/>
          </w:rPr>
          <w:t>Trends and Magnitude in Iraq</w:t>
        </w:r>
        <w:r w:rsidR="001624C0">
          <w:rPr>
            <w:noProof/>
            <w:webHidden/>
          </w:rPr>
          <w:tab/>
        </w:r>
        <w:r w:rsidR="00A5361D">
          <w:rPr>
            <w:noProof/>
            <w:webHidden/>
          </w:rPr>
          <w:fldChar w:fldCharType="begin"/>
        </w:r>
        <w:r w:rsidR="001624C0">
          <w:rPr>
            <w:noProof/>
            <w:webHidden/>
          </w:rPr>
          <w:instrText xml:space="preserve"> PAGEREF _Toc319848299 \h </w:instrText>
        </w:r>
        <w:r w:rsidR="00A5361D">
          <w:rPr>
            <w:noProof/>
            <w:webHidden/>
          </w:rPr>
        </w:r>
        <w:r w:rsidR="00A5361D">
          <w:rPr>
            <w:noProof/>
            <w:webHidden/>
          </w:rPr>
          <w:fldChar w:fldCharType="separate"/>
        </w:r>
        <w:r w:rsidR="001624C0">
          <w:rPr>
            <w:noProof/>
            <w:webHidden/>
          </w:rPr>
          <w:t>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0" w:history="1">
        <w:r w:rsidR="001624C0" w:rsidRPr="00463C6B">
          <w:rPr>
            <w:rStyle w:val="Hyperlink"/>
            <w:noProof/>
          </w:rPr>
          <w:t>1.1. Geographic and Socio-demographic Features</w:t>
        </w:r>
        <w:r w:rsidR="001624C0">
          <w:rPr>
            <w:noProof/>
            <w:webHidden/>
          </w:rPr>
          <w:tab/>
        </w:r>
        <w:r w:rsidR="00A5361D">
          <w:rPr>
            <w:noProof/>
            <w:webHidden/>
          </w:rPr>
          <w:fldChar w:fldCharType="begin"/>
        </w:r>
        <w:r w:rsidR="001624C0">
          <w:rPr>
            <w:noProof/>
            <w:webHidden/>
          </w:rPr>
          <w:instrText xml:space="preserve"> PAGEREF _Toc319848300 \h </w:instrText>
        </w:r>
        <w:r w:rsidR="00A5361D">
          <w:rPr>
            <w:noProof/>
            <w:webHidden/>
          </w:rPr>
        </w:r>
        <w:r w:rsidR="00A5361D">
          <w:rPr>
            <w:noProof/>
            <w:webHidden/>
          </w:rPr>
          <w:fldChar w:fldCharType="separate"/>
        </w:r>
        <w:r w:rsidR="001624C0">
          <w:rPr>
            <w:noProof/>
            <w:webHidden/>
          </w:rPr>
          <w:t>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1" w:history="1">
        <w:r w:rsidR="001624C0" w:rsidRPr="00463C6B">
          <w:rPr>
            <w:rStyle w:val="Hyperlink"/>
            <w:noProof/>
          </w:rPr>
          <w:t>1.2. Health Situation</w:t>
        </w:r>
        <w:r w:rsidR="001624C0">
          <w:rPr>
            <w:noProof/>
            <w:webHidden/>
          </w:rPr>
          <w:tab/>
        </w:r>
        <w:r w:rsidR="00A5361D">
          <w:rPr>
            <w:noProof/>
            <w:webHidden/>
          </w:rPr>
          <w:fldChar w:fldCharType="begin"/>
        </w:r>
        <w:r w:rsidR="001624C0">
          <w:rPr>
            <w:noProof/>
            <w:webHidden/>
          </w:rPr>
          <w:instrText xml:space="preserve"> PAGEREF _Toc319848301 \h </w:instrText>
        </w:r>
        <w:r w:rsidR="00A5361D">
          <w:rPr>
            <w:noProof/>
            <w:webHidden/>
          </w:rPr>
        </w:r>
        <w:r w:rsidR="00A5361D">
          <w:rPr>
            <w:noProof/>
            <w:webHidden/>
          </w:rPr>
          <w:fldChar w:fldCharType="separate"/>
        </w:r>
        <w:r w:rsidR="001624C0">
          <w:rPr>
            <w:noProof/>
            <w:webHidden/>
          </w:rPr>
          <w:t>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2" w:history="1">
        <w:r w:rsidR="001624C0" w:rsidRPr="00463C6B">
          <w:rPr>
            <w:rStyle w:val="Hyperlink"/>
            <w:noProof/>
            <w:w w:val="98"/>
          </w:rPr>
          <w:t>1.3. Health</w:t>
        </w:r>
        <w:r w:rsidR="001624C0" w:rsidRPr="00463C6B">
          <w:rPr>
            <w:rStyle w:val="Hyperlink"/>
            <w:noProof/>
            <w:spacing w:val="-24"/>
            <w:w w:val="98"/>
          </w:rPr>
          <w:t xml:space="preserve"> </w:t>
        </w:r>
        <w:r w:rsidR="001624C0" w:rsidRPr="00463C6B">
          <w:rPr>
            <w:rStyle w:val="Hyperlink"/>
            <w:noProof/>
          </w:rPr>
          <w:t>Ca</w:t>
        </w:r>
        <w:r w:rsidR="001624C0" w:rsidRPr="00463C6B">
          <w:rPr>
            <w:rStyle w:val="Hyperlink"/>
            <w:noProof/>
            <w:spacing w:val="-4"/>
          </w:rPr>
          <w:t>r</w:t>
        </w:r>
        <w:r w:rsidR="001624C0" w:rsidRPr="00463C6B">
          <w:rPr>
            <w:rStyle w:val="Hyperlink"/>
            <w:noProof/>
          </w:rPr>
          <w:t>e</w:t>
        </w:r>
        <w:r w:rsidR="001624C0" w:rsidRPr="00463C6B">
          <w:rPr>
            <w:rStyle w:val="Hyperlink"/>
            <w:noProof/>
            <w:spacing w:val="-19"/>
          </w:rPr>
          <w:t xml:space="preserve"> </w:t>
        </w:r>
        <w:r w:rsidR="001624C0" w:rsidRPr="00463C6B">
          <w:rPr>
            <w:rStyle w:val="Hyperlink"/>
            <w:noProof/>
            <w:spacing w:val="-4"/>
          </w:rPr>
          <w:t>S</w:t>
        </w:r>
        <w:r w:rsidR="001624C0" w:rsidRPr="00463C6B">
          <w:rPr>
            <w:rStyle w:val="Hyperlink"/>
            <w:noProof/>
          </w:rPr>
          <w:t>ystem</w:t>
        </w:r>
        <w:r w:rsidR="001624C0" w:rsidRPr="00463C6B">
          <w:rPr>
            <w:rStyle w:val="Hyperlink"/>
            <w:noProof/>
            <w:spacing w:val="-3"/>
          </w:rPr>
          <w:t xml:space="preserve"> </w:t>
        </w:r>
        <w:r w:rsidR="001624C0" w:rsidRPr="00463C6B">
          <w:rPr>
            <w:rStyle w:val="Hyperlink"/>
            <w:noProof/>
            <w:w w:val="102"/>
          </w:rPr>
          <w:t>Structu</w:t>
        </w:r>
        <w:r w:rsidR="001624C0" w:rsidRPr="00463C6B">
          <w:rPr>
            <w:rStyle w:val="Hyperlink"/>
            <w:noProof/>
            <w:spacing w:val="-4"/>
            <w:w w:val="102"/>
          </w:rPr>
          <w:t>r</w:t>
        </w:r>
        <w:r w:rsidR="001624C0" w:rsidRPr="00463C6B">
          <w:rPr>
            <w:rStyle w:val="Hyperlink"/>
            <w:noProof/>
            <w:w w:val="102"/>
          </w:rPr>
          <w:t>e</w:t>
        </w:r>
        <w:r w:rsidR="001624C0">
          <w:rPr>
            <w:noProof/>
            <w:webHidden/>
          </w:rPr>
          <w:tab/>
        </w:r>
        <w:r w:rsidR="00A5361D">
          <w:rPr>
            <w:noProof/>
            <w:webHidden/>
          </w:rPr>
          <w:fldChar w:fldCharType="begin"/>
        </w:r>
        <w:r w:rsidR="001624C0">
          <w:rPr>
            <w:noProof/>
            <w:webHidden/>
          </w:rPr>
          <w:instrText xml:space="preserve"> PAGEREF _Toc319848302 \h </w:instrText>
        </w:r>
        <w:r w:rsidR="00A5361D">
          <w:rPr>
            <w:noProof/>
            <w:webHidden/>
          </w:rPr>
        </w:r>
        <w:r w:rsidR="00A5361D">
          <w:rPr>
            <w:noProof/>
            <w:webHidden/>
          </w:rPr>
          <w:fldChar w:fldCharType="separate"/>
        </w:r>
        <w:r w:rsidR="001624C0">
          <w:rPr>
            <w:noProof/>
            <w:webHidden/>
          </w:rPr>
          <w:t>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3" w:history="1">
        <w:r w:rsidR="001624C0" w:rsidRPr="00463C6B">
          <w:rPr>
            <w:rStyle w:val="Hyperlink"/>
            <w:noProof/>
          </w:rPr>
          <w:t>1.4. He</w:t>
        </w:r>
        <w:r w:rsidR="001624C0" w:rsidRPr="00463C6B">
          <w:rPr>
            <w:rStyle w:val="Hyperlink"/>
            <w:noProof/>
            <w:spacing w:val="-1"/>
          </w:rPr>
          <w:t>a</w:t>
        </w:r>
        <w:r w:rsidR="001624C0" w:rsidRPr="00463C6B">
          <w:rPr>
            <w:rStyle w:val="Hyperlink"/>
            <w:noProof/>
          </w:rPr>
          <w:t>th</w:t>
        </w:r>
        <w:r w:rsidR="001624C0" w:rsidRPr="00463C6B">
          <w:rPr>
            <w:rStyle w:val="Hyperlink"/>
            <w:noProof/>
            <w:spacing w:val="-6"/>
          </w:rPr>
          <w:t xml:space="preserve"> </w:t>
        </w:r>
        <w:r w:rsidR="001624C0" w:rsidRPr="00463C6B">
          <w:rPr>
            <w:rStyle w:val="Hyperlink"/>
            <w:noProof/>
          </w:rPr>
          <w:t>Ca</w:t>
        </w:r>
        <w:r w:rsidR="001624C0" w:rsidRPr="00463C6B">
          <w:rPr>
            <w:rStyle w:val="Hyperlink"/>
            <w:noProof/>
            <w:spacing w:val="-4"/>
          </w:rPr>
          <w:t>r</w:t>
        </w:r>
        <w:r w:rsidR="001624C0" w:rsidRPr="00463C6B">
          <w:rPr>
            <w:rStyle w:val="Hyperlink"/>
            <w:noProof/>
          </w:rPr>
          <w:t>e</w:t>
        </w:r>
        <w:r w:rsidR="001624C0" w:rsidRPr="00463C6B">
          <w:rPr>
            <w:rStyle w:val="Hyperlink"/>
            <w:noProof/>
            <w:spacing w:val="-19"/>
          </w:rPr>
          <w:t xml:space="preserve"> </w:t>
        </w:r>
        <w:r w:rsidR="001624C0" w:rsidRPr="00463C6B">
          <w:rPr>
            <w:rStyle w:val="Hyperlink"/>
            <w:noProof/>
            <w:w w:val="96"/>
          </w:rPr>
          <w:t>Deli</w:t>
        </w:r>
        <w:r w:rsidR="001624C0" w:rsidRPr="00463C6B">
          <w:rPr>
            <w:rStyle w:val="Hyperlink"/>
            <w:noProof/>
            <w:spacing w:val="-3"/>
            <w:w w:val="96"/>
          </w:rPr>
          <w:t>v</w:t>
        </w:r>
        <w:r w:rsidR="001624C0" w:rsidRPr="00463C6B">
          <w:rPr>
            <w:rStyle w:val="Hyperlink"/>
            <w:noProof/>
            <w:w w:val="96"/>
          </w:rPr>
          <w:t>ery</w:t>
        </w:r>
        <w:r w:rsidR="001624C0" w:rsidRPr="00463C6B">
          <w:rPr>
            <w:rStyle w:val="Hyperlink"/>
            <w:noProof/>
            <w:spacing w:val="2"/>
            <w:w w:val="96"/>
          </w:rPr>
          <w:t xml:space="preserve"> </w:t>
        </w:r>
        <w:r w:rsidR="001624C0" w:rsidRPr="00463C6B">
          <w:rPr>
            <w:rStyle w:val="Hyperlink"/>
            <w:noProof/>
            <w:w w:val="96"/>
          </w:rPr>
          <w:t>through</w:t>
        </w:r>
        <w:r w:rsidR="001624C0" w:rsidRPr="00463C6B">
          <w:rPr>
            <w:rStyle w:val="Hyperlink"/>
            <w:noProof/>
            <w:spacing w:val="5"/>
            <w:w w:val="96"/>
          </w:rPr>
          <w:t xml:space="preserve"> </w:t>
        </w:r>
        <w:r w:rsidR="001624C0" w:rsidRPr="00463C6B">
          <w:rPr>
            <w:rStyle w:val="Hyperlink"/>
            <w:noProof/>
          </w:rPr>
          <w:t>the</w:t>
        </w:r>
        <w:r w:rsidR="001624C0" w:rsidRPr="00463C6B">
          <w:rPr>
            <w:rStyle w:val="Hyperlink"/>
            <w:noProof/>
            <w:spacing w:val="10"/>
          </w:rPr>
          <w:t xml:space="preserve"> </w:t>
        </w:r>
        <w:r w:rsidR="001624C0" w:rsidRPr="00463C6B">
          <w:rPr>
            <w:rStyle w:val="Hyperlink"/>
            <w:noProof/>
            <w:w w:val="97"/>
          </w:rPr>
          <w:t>Public</w:t>
        </w:r>
        <w:r w:rsidR="001624C0" w:rsidRPr="00463C6B">
          <w:rPr>
            <w:rStyle w:val="Hyperlink"/>
            <w:noProof/>
            <w:spacing w:val="-3"/>
            <w:w w:val="97"/>
          </w:rPr>
          <w:t xml:space="preserve"> </w:t>
        </w:r>
        <w:r w:rsidR="001624C0" w:rsidRPr="00463C6B">
          <w:rPr>
            <w:rStyle w:val="Hyperlink"/>
            <w:noProof/>
          </w:rPr>
          <w:t>Sector</w:t>
        </w:r>
        <w:r w:rsidR="001624C0">
          <w:rPr>
            <w:noProof/>
            <w:webHidden/>
          </w:rPr>
          <w:tab/>
        </w:r>
        <w:r w:rsidR="00A5361D">
          <w:rPr>
            <w:noProof/>
            <w:webHidden/>
          </w:rPr>
          <w:fldChar w:fldCharType="begin"/>
        </w:r>
        <w:r w:rsidR="001624C0">
          <w:rPr>
            <w:noProof/>
            <w:webHidden/>
          </w:rPr>
          <w:instrText xml:space="preserve"> PAGEREF _Toc319848303 \h </w:instrText>
        </w:r>
        <w:r w:rsidR="00A5361D">
          <w:rPr>
            <w:noProof/>
            <w:webHidden/>
          </w:rPr>
        </w:r>
        <w:r w:rsidR="00A5361D">
          <w:rPr>
            <w:noProof/>
            <w:webHidden/>
          </w:rPr>
          <w:fldChar w:fldCharType="separate"/>
        </w:r>
        <w:r w:rsidR="001624C0">
          <w:rPr>
            <w:noProof/>
            <w:webHidden/>
          </w:rPr>
          <w:t>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4" w:history="1">
        <w:r w:rsidR="001624C0" w:rsidRPr="00463C6B">
          <w:rPr>
            <w:rStyle w:val="Hyperlink"/>
            <w:noProof/>
            <w:w w:val="88"/>
          </w:rPr>
          <w:t>1.5. PHC</w:t>
        </w:r>
        <w:r w:rsidR="001624C0" w:rsidRPr="00463C6B">
          <w:rPr>
            <w:rStyle w:val="Hyperlink"/>
            <w:noProof/>
            <w:spacing w:val="-17"/>
            <w:w w:val="88"/>
          </w:rPr>
          <w:t xml:space="preserve"> </w:t>
        </w:r>
        <w:r w:rsidR="001624C0" w:rsidRPr="00463C6B">
          <w:rPr>
            <w:rStyle w:val="Hyperlink"/>
            <w:noProof/>
            <w:w w:val="97"/>
          </w:rPr>
          <w:t>Inf</w:t>
        </w:r>
        <w:r w:rsidR="001624C0" w:rsidRPr="00463C6B">
          <w:rPr>
            <w:rStyle w:val="Hyperlink"/>
            <w:noProof/>
            <w:spacing w:val="-4"/>
            <w:w w:val="97"/>
          </w:rPr>
          <w:t>r</w:t>
        </w:r>
        <w:r w:rsidR="001624C0" w:rsidRPr="00463C6B">
          <w:rPr>
            <w:rStyle w:val="Hyperlink"/>
            <w:noProof/>
            <w:w w:val="105"/>
          </w:rPr>
          <w:t>astructu</w:t>
        </w:r>
        <w:r w:rsidR="001624C0" w:rsidRPr="00463C6B">
          <w:rPr>
            <w:rStyle w:val="Hyperlink"/>
            <w:noProof/>
            <w:spacing w:val="-4"/>
            <w:w w:val="105"/>
          </w:rPr>
          <w:t>r</w:t>
        </w:r>
        <w:r w:rsidR="001624C0" w:rsidRPr="00463C6B">
          <w:rPr>
            <w:rStyle w:val="Hyperlink"/>
            <w:noProof/>
            <w:w w:val="89"/>
          </w:rPr>
          <w:t>e</w:t>
        </w:r>
        <w:r w:rsidR="001624C0">
          <w:rPr>
            <w:noProof/>
            <w:webHidden/>
          </w:rPr>
          <w:tab/>
        </w:r>
        <w:r w:rsidR="00A5361D">
          <w:rPr>
            <w:noProof/>
            <w:webHidden/>
          </w:rPr>
          <w:fldChar w:fldCharType="begin"/>
        </w:r>
        <w:r w:rsidR="001624C0">
          <w:rPr>
            <w:noProof/>
            <w:webHidden/>
          </w:rPr>
          <w:instrText xml:space="preserve"> PAGEREF _Toc319848304 \h </w:instrText>
        </w:r>
        <w:r w:rsidR="00A5361D">
          <w:rPr>
            <w:noProof/>
            <w:webHidden/>
          </w:rPr>
        </w:r>
        <w:r w:rsidR="00A5361D">
          <w:rPr>
            <w:noProof/>
            <w:webHidden/>
          </w:rPr>
          <w:fldChar w:fldCharType="separate"/>
        </w:r>
        <w:r w:rsidR="001624C0">
          <w:rPr>
            <w:noProof/>
            <w:webHidden/>
          </w:rPr>
          <w:t>1</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05" w:history="1">
        <w:r w:rsidR="001624C0" w:rsidRPr="00463C6B">
          <w:rPr>
            <w:rStyle w:val="Hyperlink"/>
            <w:noProof/>
            <w:w w:val="95"/>
          </w:rPr>
          <w:t>Table1.1.O</w:t>
        </w:r>
        <w:r w:rsidR="001624C0" w:rsidRPr="00463C6B">
          <w:rPr>
            <w:rStyle w:val="Hyperlink"/>
            <w:noProof/>
            <w:spacing w:val="-3"/>
            <w:w w:val="95"/>
          </w:rPr>
          <w:t>v</w:t>
        </w:r>
        <w:r w:rsidR="001624C0" w:rsidRPr="00463C6B">
          <w:rPr>
            <w:rStyle w:val="Hyperlink"/>
            <w:noProof/>
            <w:w w:val="95"/>
          </w:rPr>
          <w:t>ervi</w:t>
        </w:r>
        <w:r w:rsidR="001624C0" w:rsidRPr="00463C6B">
          <w:rPr>
            <w:rStyle w:val="Hyperlink"/>
            <w:noProof/>
            <w:spacing w:val="-2"/>
            <w:w w:val="95"/>
          </w:rPr>
          <w:t>e</w:t>
        </w:r>
        <w:r w:rsidR="001624C0" w:rsidRPr="00463C6B">
          <w:rPr>
            <w:rStyle w:val="Hyperlink"/>
            <w:noProof/>
            <w:w w:val="95"/>
          </w:rPr>
          <w:t>w</w:t>
        </w:r>
        <w:r w:rsidR="001624C0" w:rsidRPr="00463C6B">
          <w:rPr>
            <w:rStyle w:val="Hyperlink"/>
            <w:noProof/>
            <w:spacing w:val="14"/>
            <w:w w:val="95"/>
          </w:rPr>
          <w:t xml:space="preserve"> </w:t>
        </w:r>
        <w:r w:rsidR="001624C0" w:rsidRPr="00463C6B">
          <w:rPr>
            <w:rStyle w:val="Hyperlink"/>
            <w:noProof/>
            <w:spacing w:val="-15"/>
            <w:w w:val="95"/>
          </w:rPr>
          <w:t>T</w:t>
        </w:r>
        <w:r w:rsidR="001624C0" w:rsidRPr="00463C6B">
          <w:rPr>
            <w:rStyle w:val="Hyperlink"/>
            <w:noProof/>
            <w:w w:val="95"/>
          </w:rPr>
          <w:t>ype</w:t>
        </w:r>
        <w:r w:rsidR="001624C0" w:rsidRPr="00463C6B">
          <w:rPr>
            <w:rStyle w:val="Hyperlink"/>
            <w:noProof/>
            <w:spacing w:val="-4"/>
            <w:w w:val="95"/>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w w:val="97"/>
          </w:rPr>
          <w:t>Number</w:t>
        </w:r>
        <w:r w:rsidR="001624C0" w:rsidRPr="00463C6B">
          <w:rPr>
            <w:rStyle w:val="Hyperlink"/>
            <w:noProof/>
            <w:spacing w:val="-3"/>
            <w:w w:val="97"/>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w w:val="88"/>
          </w:rPr>
          <w:t>PHC</w:t>
        </w:r>
        <w:r w:rsidR="001624C0" w:rsidRPr="00463C6B">
          <w:rPr>
            <w:rStyle w:val="Hyperlink"/>
            <w:noProof/>
            <w:spacing w:val="1"/>
            <w:w w:val="88"/>
          </w:rPr>
          <w:t xml:space="preserve"> </w:t>
        </w:r>
        <w:r w:rsidR="001624C0" w:rsidRPr="00463C6B">
          <w:rPr>
            <w:rStyle w:val="Hyperlink"/>
            <w:noProof/>
          </w:rPr>
          <w:t>Centers</w:t>
        </w:r>
        <w:r w:rsidR="001624C0">
          <w:rPr>
            <w:noProof/>
            <w:webHidden/>
          </w:rPr>
          <w:tab/>
        </w:r>
        <w:r w:rsidR="00A5361D">
          <w:rPr>
            <w:noProof/>
            <w:webHidden/>
          </w:rPr>
          <w:fldChar w:fldCharType="begin"/>
        </w:r>
        <w:r w:rsidR="001624C0">
          <w:rPr>
            <w:noProof/>
            <w:webHidden/>
          </w:rPr>
          <w:instrText xml:space="preserve"> PAGEREF _Toc319848305 \h </w:instrText>
        </w:r>
        <w:r w:rsidR="00A5361D">
          <w:rPr>
            <w:noProof/>
            <w:webHidden/>
          </w:rPr>
        </w:r>
        <w:r w:rsidR="00A5361D">
          <w:rPr>
            <w:noProof/>
            <w:webHidden/>
          </w:rPr>
          <w:fldChar w:fldCharType="separate"/>
        </w:r>
        <w:r w:rsidR="001624C0">
          <w:rPr>
            <w:noProof/>
            <w:webHidden/>
          </w:rPr>
          <w:t>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6" w:history="1">
        <w:r w:rsidR="001624C0" w:rsidRPr="00463C6B">
          <w:rPr>
            <w:rStyle w:val="Hyperlink"/>
            <w:noProof/>
          </w:rPr>
          <w:t>1.6. Hospitals</w:t>
        </w:r>
        <w:r w:rsidR="001624C0">
          <w:rPr>
            <w:noProof/>
            <w:webHidden/>
          </w:rPr>
          <w:tab/>
        </w:r>
        <w:r w:rsidR="00A5361D">
          <w:rPr>
            <w:noProof/>
            <w:webHidden/>
          </w:rPr>
          <w:fldChar w:fldCharType="begin"/>
        </w:r>
        <w:r w:rsidR="001624C0">
          <w:rPr>
            <w:noProof/>
            <w:webHidden/>
          </w:rPr>
          <w:instrText xml:space="preserve"> PAGEREF _Toc319848306 \h </w:instrText>
        </w:r>
        <w:r w:rsidR="00A5361D">
          <w:rPr>
            <w:noProof/>
            <w:webHidden/>
          </w:rPr>
        </w:r>
        <w:r w:rsidR="00A5361D">
          <w:rPr>
            <w:noProof/>
            <w:webHidden/>
          </w:rPr>
          <w:fldChar w:fldCharType="separate"/>
        </w:r>
        <w:r w:rsidR="001624C0">
          <w:rPr>
            <w:noProof/>
            <w:webHidden/>
          </w:rPr>
          <w:t>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7" w:history="1">
        <w:r w:rsidR="001624C0" w:rsidRPr="00463C6B">
          <w:rPr>
            <w:rStyle w:val="Hyperlink"/>
            <w:noProof/>
            <w:spacing w:val="-6"/>
            <w:w w:val="96"/>
          </w:rPr>
          <w:t>1</w:t>
        </w:r>
        <w:r w:rsidR="001624C0" w:rsidRPr="00463C6B">
          <w:rPr>
            <w:rStyle w:val="Hyperlink"/>
            <w:noProof/>
          </w:rPr>
          <w:t>.7. Referral System between Primary and Secondary Care</w:t>
        </w:r>
        <w:r w:rsidR="001624C0">
          <w:rPr>
            <w:noProof/>
            <w:webHidden/>
          </w:rPr>
          <w:tab/>
        </w:r>
        <w:r w:rsidR="00A5361D">
          <w:rPr>
            <w:noProof/>
            <w:webHidden/>
          </w:rPr>
          <w:fldChar w:fldCharType="begin"/>
        </w:r>
        <w:r w:rsidR="001624C0">
          <w:rPr>
            <w:noProof/>
            <w:webHidden/>
          </w:rPr>
          <w:instrText xml:space="preserve"> PAGEREF _Toc319848307 \h </w:instrText>
        </w:r>
        <w:r w:rsidR="00A5361D">
          <w:rPr>
            <w:noProof/>
            <w:webHidden/>
          </w:rPr>
        </w:r>
        <w:r w:rsidR="00A5361D">
          <w:rPr>
            <w:noProof/>
            <w:webHidden/>
          </w:rPr>
          <w:fldChar w:fldCharType="separate"/>
        </w:r>
        <w:r w:rsidR="001624C0">
          <w:rPr>
            <w:noProof/>
            <w:webHidden/>
          </w:rPr>
          <w:t>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08" w:history="1">
        <w:r w:rsidR="001624C0" w:rsidRPr="00463C6B">
          <w:rPr>
            <w:rStyle w:val="Hyperlink"/>
            <w:noProof/>
            <w:w w:val="97"/>
          </w:rPr>
          <w:t>1.8. Human</w:t>
        </w:r>
        <w:r w:rsidR="001624C0" w:rsidRPr="00463C6B">
          <w:rPr>
            <w:rStyle w:val="Hyperlink"/>
            <w:noProof/>
            <w:spacing w:val="-23"/>
            <w:w w:val="97"/>
          </w:rPr>
          <w:t xml:space="preserve"> </w:t>
        </w:r>
        <w:r w:rsidR="001624C0" w:rsidRPr="00463C6B">
          <w:rPr>
            <w:rStyle w:val="Hyperlink"/>
            <w:noProof/>
            <w:spacing w:val="-6"/>
          </w:rPr>
          <w:t>R</w:t>
        </w:r>
        <w:r w:rsidR="001624C0" w:rsidRPr="00463C6B">
          <w:rPr>
            <w:rStyle w:val="Hyperlink"/>
            <w:noProof/>
          </w:rPr>
          <w:t>esou</w:t>
        </w:r>
        <w:r w:rsidR="001624C0" w:rsidRPr="00463C6B">
          <w:rPr>
            <w:rStyle w:val="Hyperlink"/>
            <w:noProof/>
            <w:spacing w:val="-4"/>
          </w:rPr>
          <w:t>r</w:t>
        </w:r>
        <w:r w:rsidR="001624C0" w:rsidRPr="00463C6B">
          <w:rPr>
            <w:rStyle w:val="Hyperlink"/>
            <w:noProof/>
          </w:rPr>
          <w:t>ces</w:t>
        </w:r>
        <w:r w:rsidR="001624C0">
          <w:rPr>
            <w:noProof/>
            <w:webHidden/>
          </w:rPr>
          <w:tab/>
        </w:r>
        <w:r w:rsidR="00A5361D">
          <w:rPr>
            <w:noProof/>
            <w:webHidden/>
          </w:rPr>
          <w:fldChar w:fldCharType="begin"/>
        </w:r>
        <w:r w:rsidR="001624C0">
          <w:rPr>
            <w:noProof/>
            <w:webHidden/>
          </w:rPr>
          <w:instrText xml:space="preserve"> PAGEREF _Toc319848308 \h </w:instrText>
        </w:r>
        <w:r w:rsidR="00A5361D">
          <w:rPr>
            <w:noProof/>
            <w:webHidden/>
          </w:rPr>
        </w:r>
        <w:r w:rsidR="00A5361D">
          <w:rPr>
            <w:noProof/>
            <w:webHidden/>
          </w:rPr>
          <w:fldChar w:fldCharType="separate"/>
        </w:r>
        <w:r w:rsidR="001624C0">
          <w:rPr>
            <w:noProof/>
            <w:webHidden/>
          </w:rPr>
          <w:t>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09" w:history="1">
        <w:r w:rsidR="001624C0" w:rsidRPr="00463C6B">
          <w:rPr>
            <w:rStyle w:val="Hyperlink"/>
            <w:noProof/>
          </w:rPr>
          <w:t>Table 1.2. Burden of Tuberculosis in Iraq</w:t>
        </w:r>
        <w:r w:rsidR="001624C0">
          <w:rPr>
            <w:noProof/>
            <w:webHidden/>
          </w:rPr>
          <w:tab/>
        </w:r>
        <w:r w:rsidR="00A5361D">
          <w:rPr>
            <w:noProof/>
            <w:webHidden/>
          </w:rPr>
          <w:fldChar w:fldCharType="begin"/>
        </w:r>
        <w:r w:rsidR="001624C0">
          <w:rPr>
            <w:noProof/>
            <w:webHidden/>
          </w:rPr>
          <w:instrText xml:space="preserve"> PAGEREF _Toc319848309 \h </w:instrText>
        </w:r>
        <w:r w:rsidR="00A5361D">
          <w:rPr>
            <w:noProof/>
            <w:webHidden/>
          </w:rPr>
        </w:r>
        <w:r w:rsidR="00A5361D">
          <w:rPr>
            <w:noProof/>
            <w:webHidden/>
          </w:rPr>
          <w:fldChar w:fldCharType="separate"/>
        </w:r>
        <w:r w:rsidR="001624C0">
          <w:rPr>
            <w:noProof/>
            <w:webHidden/>
          </w:rPr>
          <w:t>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10" w:history="1">
        <w:r w:rsidR="001624C0" w:rsidRPr="00463C6B">
          <w:rPr>
            <w:rStyle w:val="Hyperlink"/>
            <w:noProof/>
            <w:w w:val="96"/>
          </w:rPr>
          <w:t>Table 1.3.O</w:t>
        </w:r>
        <w:r w:rsidR="001624C0" w:rsidRPr="00463C6B">
          <w:rPr>
            <w:rStyle w:val="Hyperlink"/>
            <w:noProof/>
            <w:spacing w:val="-3"/>
            <w:w w:val="96"/>
          </w:rPr>
          <w:t>v</w:t>
        </w:r>
        <w:r w:rsidR="001624C0" w:rsidRPr="00463C6B">
          <w:rPr>
            <w:rStyle w:val="Hyperlink"/>
            <w:noProof/>
            <w:w w:val="96"/>
          </w:rPr>
          <w:t>ervi</w:t>
        </w:r>
        <w:r w:rsidR="001624C0" w:rsidRPr="00463C6B">
          <w:rPr>
            <w:rStyle w:val="Hyperlink"/>
            <w:noProof/>
            <w:spacing w:val="-2"/>
            <w:w w:val="96"/>
          </w:rPr>
          <w:t>e</w:t>
        </w:r>
        <w:r w:rsidR="001624C0" w:rsidRPr="00463C6B">
          <w:rPr>
            <w:rStyle w:val="Hyperlink"/>
            <w:noProof/>
            <w:w w:val="96"/>
          </w:rPr>
          <w:t>w</w:t>
        </w:r>
        <w:r w:rsidR="001624C0" w:rsidRPr="00463C6B">
          <w:rPr>
            <w:rStyle w:val="Hyperlink"/>
            <w:noProof/>
            <w:spacing w:val="5"/>
            <w:w w:val="96"/>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the</w:t>
        </w:r>
        <w:r w:rsidR="001624C0" w:rsidRPr="00463C6B">
          <w:rPr>
            <w:rStyle w:val="Hyperlink"/>
            <w:noProof/>
            <w:spacing w:val="10"/>
          </w:rPr>
          <w:t xml:space="preserve"> </w:t>
        </w:r>
        <w:r w:rsidR="001624C0" w:rsidRPr="00463C6B">
          <w:rPr>
            <w:rStyle w:val="Hyperlink"/>
            <w:noProof/>
          </w:rPr>
          <w:t>N</w:t>
        </w:r>
        <w:r w:rsidR="001624C0" w:rsidRPr="00463C6B">
          <w:rPr>
            <w:rStyle w:val="Hyperlink"/>
            <w:noProof/>
            <w:spacing w:val="-1"/>
          </w:rPr>
          <w:t>a</w:t>
        </w:r>
        <w:r w:rsidR="001624C0" w:rsidRPr="00463C6B">
          <w:rPr>
            <w:rStyle w:val="Hyperlink"/>
            <w:noProof/>
          </w:rPr>
          <w:t>tional</w:t>
        </w:r>
        <w:r w:rsidR="001624C0" w:rsidRPr="00463C6B">
          <w:rPr>
            <w:rStyle w:val="Hyperlink"/>
            <w:noProof/>
            <w:spacing w:val="-20"/>
          </w:rPr>
          <w:t xml:space="preserve"> </w:t>
        </w:r>
        <w:r w:rsidR="001624C0" w:rsidRPr="00463C6B">
          <w:rPr>
            <w:rStyle w:val="Hyperlink"/>
            <w:noProof/>
            <w:spacing w:val="-11"/>
            <w:w w:val="80"/>
          </w:rPr>
          <w:t>T</w:t>
        </w:r>
        <w:r w:rsidR="001624C0" w:rsidRPr="00463C6B">
          <w:rPr>
            <w:rStyle w:val="Hyperlink"/>
            <w:noProof/>
            <w:w w:val="102"/>
          </w:rPr>
          <w:t>ube</w:t>
        </w:r>
        <w:r w:rsidR="001624C0" w:rsidRPr="00463C6B">
          <w:rPr>
            <w:rStyle w:val="Hyperlink"/>
            <w:noProof/>
            <w:spacing w:val="-4"/>
            <w:w w:val="102"/>
          </w:rPr>
          <w:t>r</w:t>
        </w:r>
        <w:r w:rsidR="001624C0" w:rsidRPr="00463C6B">
          <w:rPr>
            <w:rStyle w:val="Hyperlink"/>
            <w:noProof/>
            <w:w w:val="98"/>
          </w:rPr>
          <w:t>culosis</w:t>
        </w:r>
        <w:r w:rsidR="001624C0" w:rsidRPr="00463C6B">
          <w:rPr>
            <w:rStyle w:val="Hyperlink"/>
            <w:noProof/>
            <w:spacing w:val="-5"/>
          </w:rPr>
          <w:t xml:space="preserve"> </w:t>
        </w:r>
        <w:r w:rsidR="001624C0" w:rsidRPr="00463C6B">
          <w:rPr>
            <w:rStyle w:val="Hyperlink"/>
            <w:noProof/>
            <w:w w:val="95"/>
          </w:rPr>
          <w:t>Cont</w:t>
        </w:r>
        <w:r w:rsidR="001624C0" w:rsidRPr="00463C6B">
          <w:rPr>
            <w:rStyle w:val="Hyperlink"/>
            <w:noProof/>
            <w:spacing w:val="-4"/>
            <w:w w:val="95"/>
          </w:rPr>
          <w:t>r</w:t>
        </w:r>
        <w:r w:rsidR="001624C0" w:rsidRPr="00463C6B">
          <w:rPr>
            <w:rStyle w:val="Hyperlink"/>
            <w:noProof/>
            <w:w w:val="95"/>
          </w:rPr>
          <w:t>ol</w:t>
        </w:r>
        <w:r w:rsidR="001624C0" w:rsidRPr="00463C6B">
          <w:rPr>
            <w:rStyle w:val="Hyperlink"/>
            <w:noProof/>
            <w:spacing w:val="1"/>
            <w:w w:val="95"/>
          </w:rPr>
          <w:t xml:space="preserve"> </w:t>
        </w:r>
        <w:r w:rsidR="001624C0" w:rsidRPr="00463C6B">
          <w:rPr>
            <w:rStyle w:val="Hyperlink"/>
            <w:noProof/>
            <w:spacing w:val="-4"/>
          </w:rPr>
          <w:t>Pr</w:t>
        </w:r>
        <w:r w:rsidR="001624C0" w:rsidRPr="00463C6B">
          <w:rPr>
            <w:rStyle w:val="Hyperlink"/>
            <w:noProof/>
          </w:rPr>
          <w:t>og</w:t>
        </w:r>
        <w:r w:rsidR="001624C0" w:rsidRPr="00463C6B">
          <w:rPr>
            <w:rStyle w:val="Hyperlink"/>
            <w:noProof/>
            <w:spacing w:val="-4"/>
          </w:rPr>
          <w:t>r</w:t>
        </w:r>
        <w:r w:rsidR="001624C0" w:rsidRPr="00463C6B">
          <w:rPr>
            <w:rStyle w:val="Hyperlink"/>
            <w:noProof/>
          </w:rPr>
          <w:t>am</w:t>
        </w:r>
        <w:r w:rsidR="001624C0">
          <w:rPr>
            <w:noProof/>
            <w:webHidden/>
          </w:rPr>
          <w:tab/>
        </w:r>
        <w:r w:rsidR="00A5361D">
          <w:rPr>
            <w:noProof/>
            <w:webHidden/>
          </w:rPr>
          <w:fldChar w:fldCharType="begin"/>
        </w:r>
        <w:r w:rsidR="001624C0">
          <w:rPr>
            <w:noProof/>
            <w:webHidden/>
          </w:rPr>
          <w:instrText xml:space="preserve"> PAGEREF _Toc319848310 \h </w:instrText>
        </w:r>
        <w:r w:rsidR="00A5361D">
          <w:rPr>
            <w:noProof/>
            <w:webHidden/>
          </w:rPr>
        </w:r>
        <w:r w:rsidR="00A5361D">
          <w:rPr>
            <w:noProof/>
            <w:webHidden/>
          </w:rPr>
          <w:fldChar w:fldCharType="separate"/>
        </w:r>
        <w:r w:rsidR="001624C0">
          <w:rPr>
            <w:noProof/>
            <w:webHidden/>
          </w:rPr>
          <w:t>3</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11" w:history="1">
        <w:r w:rsidR="001624C0" w:rsidRPr="00463C6B">
          <w:rPr>
            <w:rStyle w:val="Hyperlink"/>
            <w:noProof/>
            <w:w w:val="97"/>
          </w:rPr>
          <w:t>1.9. N</w:t>
        </w:r>
        <w:r w:rsidR="001624C0" w:rsidRPr="00463C6B">
          <w:rPr>
            <w:rStyle w:val="Hyperlink"/>
            <w:noProof/>
            <w:spacing w:val="-1"/>
            <w:w w:val="97"/>
          </w:rPr>
          <w:t>a</w:t>
        </w:r>
        <w:r w:rsidR="001624C0" w:rsidRPr="00463C6B">
          <w:rPr>
            <w:rStyle w:val="Hyperlink"/>
            <w:noProof/>
            <w:w w:val="97"/>
          </w:rPr>
          <w:t xml:space="preserve">tional </w:t>
        </w:r>
        <w:r w:rsidR="001624C0" w:rsidRPr="00463C6B">
          <w:rPr>
            <w:rStyle w:val="Hyperlink"/>
            <w:noProof/>
            <w:spacing w:val="-11"/>
            <w:w w:val="80"/>
          </w:rPr>
          <w:t>T</w:t>
        </w:r>
        <w:r w:rsidR="001624C0" w:rsidRPr="00463C6B">
          <w:rPr>
            <w:rStyle w:val="Hyperlink"/>
            <w:noProof/>
            <w:w w:val="102"/>
          </w:rPr>
          <w:t>ube</w:t>
        </w:r>
        <w:r w:rsidR="001624C0" w:rsidRPr="00463C6B">
          <w:rPr>
            <w:rStyle w:val="Hyperlink"/>
            <w:noProof/>
            <w:spacing w:val="-4"/>
            <w:w w:val="102"/>
          </w:rPr>
          <w:t>r</w:t>
        </w:r>
        <w:r w:rsidR="001624C0" w:rsidRPr="00463C6B">
          <w:rPr>
            <w:rStyle w:val="Hyperlink"/>
            <w:noProof/>
            <w:w w:val="98"/>
          </w:rPr>
          <w:t>culosis</w:t>
        </w:r>
        <w:r w:rsidR="001624C0" w:rsidRPr="00463C6B">
          <w:rPr>
            <w:rStyle w:val="Hyperlink"/>
            <w:noProof/>
            <w:spacing w:val="-5"/>
          </w:rPr>
          <w:t xml:space="preserve"> </w:t>
        </w:r>
        <w:r w:rsidR="001624C0" w:rsidRPr="00463C6B">
          <w:rPr>
            <w:rStyle w:val="Hyperlink"/>
            <w:noProof/>
            <w:w w:val="95"/>
          </w:rPr>
          <w:t>Cont</w:t>
        </w:r>
        <w:r w:rsidR="001624C0" w:rsidRPr="00463C6B">
          <w:rPr>
            <w:rStyle w:val="Hyperlink"/>
            <w:noProof/>
            <w:spacing w:val="-4"/>
            <w:w w:val="95"/>
          </w:rPr>
          <w:t>r</w:t>
        </w:r>
        <w:r w:rsidR="001624C0" w:rsidRPr="00463C6B">
          <w:rPr>
            <w:rStyle w:val="Hyperlink"/>
            <w:noProof/>
            <w:w w:val="95"/>
          </w:rPr>
          <w:t>ol</w:t>
        </w:r>
        <w:r w:rsidR="001624C0" w:rsidRPr="00463C6B">
          <w:rPr>
            <w:rStyle w:val="Hyperlink"/>
            <w:noProof/>
            <w:spacing w:val="1"/>
            <w:w w:val="95"/>
          </w:rPr>
          <w:t xml:space="preserve"> </w:t>
        </w:r>
        <w:r w:rsidR="001624C0" w:rsidRPr="00463C6B">
          <w:rPr>
            <w:rStyle w:val="Hyperlink"/>
            <w:noProof/>
            <w:spacing w:val="-4"/>
            <w:w w:val="95"/>
          </w:rPr>
          <w:t>P</w:t>
        </w:r>
        <w:r w:rsidR="001624C0" w:rsidRPr="00463C6B">
          <w:rPr>
            <w:rStyle w:val="Hyperlink"/>
            <w:noProof/>
            <w:spacing w:val="-4"/>
            <w:w w:val="105"/>
          </w:rPr>
          <w:t>r</w:t>
        </w:r>
        <w:r w:rsidR="001624C0" w:rsidRPr="00463C6B">
          <w:rPr>
            <w:rStyle w:val="Hyperlink"/>
            <w:noProof/>
            <w:w w:val="99"/>
          </w:rPr>
          <w:t>og</w:t>
        </w:r>
        <w:r w:rsidR="001624C0" w:rsidRPr="00463C6B">
          <w:rPr>
            <w:rStyle w:val="Hyperlink"/>
            <w:noProof/>
            <w:spacing w:val="-4"/>
            <w:w w:val="99"/>
          </w:rPr>
          <w:t>r</w:t>
        </w:r>
        <w:r w:rsidR="001624C0" w:rsidRPr="00463C6B">
          <w:rPr>
            <w:rStyle w:val="Hyperlink"/>
            <w:noProof/>
            <w:w w:val="99"/>
          </w:rPr>
          <w:t>am</w:t>
        </w:r>
        <w:r w:rsidR="001624C0">
          <w:rPr>
            <w:noProof/>
            <w:webHidden/>
          </w:rPr>
          <w:tab/>
        </w:r>
        <w:r w:rsidR="00A5361D">
          <w:rPr>
            <w:noProof/>
            <w:webHidden/>
          </w:rPr>
          <w:fldChar w:fldCharType="begin"/>
        </w:r>
        <w:r w:rsidR="001624C0">
          <w:rPr>
            <w:noProof/>
            <w:webHidden/>
          </w:rPr>
          <w:instrText xml:space="preserve"> PAGEREF _Toc319848311 \h </w:instrText>
        </w:r>
        <w:r w:rsidR="00A5361D">
          <w:rPr>
            <w:noProof/>
            <w:webHidden/>
          </w:rPr>
        </w:r>
        <w:r w:rsidR="00A5361D">
          <w:rPr>
            <w:noProof/>
            <w:webHidden/>
          </w:rPr>
          <w:fldChar w:fldCharType="separate"/>
        </w:r>
        <w:r w:rsidR="001624C0">
          <w:rPr>
            <w:noProof/>
            <w:webHidden/>
          </w:rPr>
          <w:t>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12" w:history="1">
        <w:r w:rsidR="001624C0" w:rsidRPr="00463C6B">
          <w:rPr>
            <w:rStyle w:val="Hyperlink"/>
            <w:noProof/>
          </w:rPr>
          <w:t>Fig 1.1. DOTS PROGRAMME IMPLEMENTATION PROFILE</w:t>
        </w:r>
        <w:r w:rsidR="001624C0">
          <w:rPr>
            <w:noProof/>
            <w:webHidden/>
          </w:rPr>
          <w:tab/>
        </w:r>
        <w:r w:rsidR="00A5361D">
          <w:rPr>
            <w:noProof/>
            <w:webHidden/>
          </w:rPr>
          <w:fldChar w:fldCharType="begin"/>
        </w:r>
        <w:r w:rsidR="001624C0">
          <w:rPr>
            <w:noProof/>
            <w:webHidden/>
          </w:rPr>
          <w:instrText xml:space="preserve"> PAGEREF _Toc319848312 \h </w:instrText>
        </w:r>
        <w:r w:rsidR="00A5361D">
          <w:rPr>
            <w:noProof/>
            <w:webHidden/>
          </w:rPr>
        </w:r>
        <w:r w:rsidR="00A5361D">
          <w:rPr>
            <w:noProof/>
            <w:webHidden/>
          </w:rPr>
          <w:fldChar w:fldCharType="separate"/>
        </w:r>
        <w:r w:rsidR="001624C0">
          <w:rPr>
            <w:noProof/>
            <w:webHidden/>
          </w:rPr>
          <w:t>4</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13" w:history="1">
        <w:r w:rsidR="001624C0" w:rsidRPr="00463C6B">
          <w:rPr>
            <w:rStyle w:val="Hyperlink"/>
            <w:noProof/>
          </w:rPr>
          <w:t>Fig 1.2. Organogram</w:t>
        </w:r>
        <w:r w:rsidR="001624C0">
          <w:rPr>
            <w:noProof/>
            <w:webHidden/>
          </w:rPr>
          <w:tab/>
        </w:r>
        <w:r w:rsidR="00A5361D">
          <w:rPr>
            <w:noProof/>
            <w:webHidden/>
          </w:rPr>
          <w:fldChar w:fldCharType="begin"/>
        </w:r>
        <w:r w:rsidR="001624C0">
          <w:rPr>
            <w:noProof/>
            <w:webHidden/>
          </w:rPr>
          <w:instrText xml:space="preserve"> PAGEREF _Toc319848313 \h </w:instrText>
        </w:r>
        <w:r w:rsidR="00A5361D">
          <w:rPr>
            <w:noProof/>
            <w:webHidden/>
          </w:rPr>
        </w:r>
        <w:r w:rsidR="00A5361D">
          <w:rPr>
            <w:noProof/>
            <w:webHidden/>
          </w:rPr>
          <w:fldChar w:fldCharType="separate"/>
        </w:r>
        <w:r w:rsidR="001624C0">
          <w:rPr>
            <w:noProof/>
            <w:webHidden/>
          </w:rPr>
          <w:t>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14" w:history="1">
        <w:r w:rsidR="001624C0" w:rsidRPr="00463C6B">
          <w:rPr>
            <w:rStyle w:val="Hyperlink"/>
            <w:noProof/>
          </w:rPr>
          <w:t>1.9. Organizational Structure of NTP</w:t>
        </w:r>
        <w:r w:rsidR="001624C0">
          <w:rPr>
            <w:noProof/>
            <w:webHidden/>
          </w:rPr>
          <w:tab/>
        </w:r>
        <w:r w:rsidR="00A5361D">
          <w:rPr>
            <w:noProof/>
            <w:webHidden/>
          </w:rPr>
          <w:fldChar w:fldCharType="begin"/>
        </w:r>
        <w:r w:rsidR="001624C0">
          <w:rPr>
            <w:noProof/>
            <w:webHidden/>
          </w:rPr>
          <w:instrText xml:space="preserve"> PAGEREF _Toc319848314 \h </w:instrText>
        </w:r>
        <w:r w:rsidR="00A5361D">
          <w:rPr>
            <w:noProof/>
            <w:webHidden/>
          </w:rPr>
        </w:r>
        <w:r w:rsidR="00A5361D">
          <w:rPr>
            <w:noProof/>
            <w:webHidden/>
          </w:rPr>
          <w:fldChar w:fldCharType="separate"/>
        </w:r>
        <w:r w:rsidR="001624C0">
          <w:rPr>
            <w:noProof/>
            <w:webHidden/>
          </w:rPr>
          <w:t>6</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15" w:history="1">
        <w:r w:rsidR="001624C0" w:rsidRPr="00463C6B">
          <w:rPr>
            <w:rStyle w:val="Hyperlink"/>
            <w:noProof/>
          </w:rPr>
          <w:t>1.10. Magnitude of DR-TB Problem in IRAQ</w:t>
        </w:r>
        <w:r w:rsidR="001624C0">
          <w:rPr>
            <w:noProof/>
            <w:webHidden/>
          </w:rPr>
          <w:tab/>
        </w:r>
        <w:r w:rsidR="00A5361D">
          <w:rPr>
            <w:noProof/>
            <w:webHidden/>
          </w:rPr>
          <w:fldChar w:fldCharType="begin"/>
        </w:r>
        <w:r w:rsidR="001624C0">
          <w:rPr>
            <w:noProof/>
            <w:webHidden/>
          </w:rPr>
          <w:instrText xml:space="preserve"> PAGEREF _Toc319848315 \h </w:instrText>
        </w:r>
        <w:r w:rsidR="00A5361D">
          <w:rPr>
            <w:noProof/>
            <w:webHidden/>
          </w:rPr>
        </w:r>
        <w:r w:rsidR="00A5361D">
          <w:rPr>
            <w:noProof/>
            <w:webHidden/>
          </w:rPr>
          <w:fldChar w:fldCharType="separate"/>
        </w:r>
        <w:r w:rsidR="001624C0">
          <w:rPr>
            <w:noProof/>
            <w:webHidden/>
          </w:rPr>
          <w:t>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16" w:history="1">
        <w:r w:rsidR="001624C0" w:rsidRPr="00463C6B">
          <w:rPr>
            <w:rStyle w:val="Hyperlink"/>
            <w:noProof/>
          </w:rPr>
          <w:t>Fig1.3. Susceptibility and resistance rates in cases studied in Iraq in 2006</w:t>
        </w:r>
        <w:r w:rsidR="001624C0">
          <w:rPr>
            <w:noProof/>
            <w:webHidden/>
          </w:rPr>
          <w:tab/>
        </w:r>
        <w:r w:rsidR="00A5361D">
          <w:rPr>
            <w:noProof/>
            <w:webHidden/>
          </w:rPr>
          <w:fldChar w:fldCharType="begin"/>
        </w:r>
        <w:r w:rsidR="001624C0">
          <w:rPr>
            <w:noProof/>
            <w:webHidden/>
          </w:rPr>
          <w:instrText xml:space="preserve"> PAGEREF _Toc319848316 \h </w:instrText>
        </w:r>
        <w:r w:rsidR="00A5361D">
          <w:rPr>
            <w:noProof/>
            <w:webHidden/>
          </w:rPr>
        </w:r>
        <w:r w:rsidR="00A5361D">
          <w:rPr>
            <w:noProof/>
            <w:webHidden/>
          </w:rPr>
          <w:fldChar w:fldCharType="separate"/>
        </w:r>
        <w:r w:rsidR="001624C0">
          <w:rPr>
            <w:noProof/>
            <w:webHidden/>
          </w:rPr>
          <w:t>7</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17" w:history="1">
        <w:r w:rsidR="001624C0" w:rsidRPr="00463C6B">
          <w:rPr>
            <w:rStyle w:val="Hyperlink"/>
            <w:noProof/>
          </w:rPr>
          <w:t>Fig 1.4. R</w:t>
        </w:r>
        <w:r w:rsidR="001624C0" w:rsidRPr="00463C6B">
          <w:rPr>
            <w:rStyle w:val="Hyperlink"/>
            <w:noProof/>
            <w:spacing w:val="-1"/>
          </w:rPr>
          <w:t>a</w:t>
        </w:r>
        <w:r w:rsidR="001624C0" w:rsidRPr="00463C6B">
          <w:rPr>
            <w:rStyle w:val="Hyperlink"/>
            <w:noProof/>
          </w:rPr>
          <w:t>tes</w:t>
        </w:r>
        <w:r w:rsidR="001624C0" w:rsidRPr="00463C6B">
          <w:rPr>
            <w:rStyle w:val="Hyperlink"/>
            <w:noProof/>
            <w:spacing w:val="3"/>
          </w:rPr>
          <w:t xml:space="preserve"> </w:t>
        </w:r>
        <w:r w:rsidR="001624C0" w:rsidRPr="00463C6B">
          <w:rPr>
            <w:rStyle w:val="Hyperlink"/>
            <w:noProof/>
          </w:rPr>
          <w:t>of</w:t>
        </w:r>
        <w:r w:rsidR="001624C0" w:rsidRPr="00463C6B">
          <w:rPr>
            <w:rStyle w:val="Hyperlink"/>
            <w:noProof/>
            <w:spacing w:val="-12"/>
          </w:rPr>
          <w:t xml:space="preserve"> </w:t>
        </w:r>
        <w:r w:rsidR="001624C0" w:rsidRPr="00463C6B">
          <w:rPr>
            <w:rStyle w:val="Hyperlink"/>
            <w:noProof/>
          </w:rPr>
          <w:t>types</w:t>
        </w:r>
        <w:r w:rsidR="001624C0" w:rsidRPr="00463C6B">
          <w:rPr>
            <w:rStyle w:val="Hyperlink"/>
            <w:noProof/>
            <w:spacing w:val="13"/>
          </w:rPr>
          <w:t xml:space="preserve"> </w:t>
        </w:r>
        <w:r w:rsidR="001624C0" w:rsidRPr="00463C6B">
          <w:rPr>
            <w:rStyle w:val="Hyperlink"/>
            <w:noProof/>
          </w:rPr>
          <w:t>of</w:t>
        </w:r>
        <w:r w:rsidR="001624C0" w:rsidRPr="00463C6B">
          <w:rPr>
            <w:rStyle w:val="Hyperlink"/>
            <w:noProof/>
            <w:spacing w:val="-12"/>
          </w:rPr>
          <w:t xml:space="preserve"> </w:t>
        </w:r>
        <w:r w:rsidR="001624C0" w:rsidRPr="00463C6B">
          <w:rPr>
            <w:rStyle w:val="Hyperlink"/>
            <w:noProof/>
            <w:spacing w:val="-3"/>
          </w:rPr>
          <w:t>r</w:t>
        </w:r>
        <w:r w:rsidR="001624C0" w:rsidRPr="00463C6B">
          <w:rPr>
            <w:rStyle w:val="Hyperlink"/>
            <w:noProof/>
          </w:rPr>
          <w:t>esistance</w:t>
        </w:r>
        <w:r w:rsidR="001624C0" w:rsidRPr="00463C6B">
          <w:rPr>
            <w:rStyle w:val="Hyperlink"/>
            <w:noProof/>
            <w:spacing w:val="14"/>
          </w:rPr>
          <w:t xml:space="preserve"> </w:t>
        </w:r>
        <w:r w:rsidR="001624C0" w:rsidRPr="00463C6B">
          <w:rPr>
            <w:rStyle w:val="Hyperlink"/>
            <w:noProof/>
          </w:rPr>
          <w:t>in</w:t>
        </w:r>
        <w:r w:rsidR="001624C0" w:rsidRPr="00463C6B">
          <w:rPr>
            <w:rStyle w:val="Hyperlink"/>
            <w:noProof/>
            <w:spacing w:val="-12"/>
          </w:rPr>
          <w:t xml:space="preserve"> </w:t>
        </w:r>
        <w:r w:rsidR="001624C0" w:rsidRPr="00463C6B">
          <w:rPr>
            <w:rStyle w:val="Hyperlink"/>
            <w:noProof/>
          </w:rPr>
          <w:t>I</w:t>
        </w:r>
        <w:r w:rsidR="001624C0" w:rsidRPr="00463C6B">
          <w:rPr>
            <w:rStyle w:val="Hyperlink"/>
            <w:noProof/>
            <w:spacing w:val="-3"/>
          </w:rPr>
          <w:t>r</w:t>
        </w:r>
        <w:r w:rsidR="001624C0" w:rsidRPr="00463C6B">
          <w:rPr>
            <w:rStyle w:val="Hyperlink"/>
            <w:noProof/>
          </w:rPr>
          <w:t>aq</w:t>
        </w:r>
        <w:r w:rsidR="001624C0" w:rsidRPr="00463C6B">
          <w:rPr>
            <w:rStyle w:val="Hyperlink"/>
            <w:noProof/>
            <w:spacing w:val="-4"/>
          </w:rPr>
          <w:t xml:space="preserve"> </w:t>
        </w:r>
        <w:r w:rsidR="001624C0" w:rsidRPr="00463C6B">
          <w:rPr>
            <w:rStyle w:val="Hyperlink"/>
            <w:noProof/>
          </w:rPr>
          <w:t>in</w:t>
        </w:r>
        <w:r w:rsidR="001624C0" w:rsidRPr="00463C6B">
          <w:rPr>
            <w:rStyle w:val="Hyperlink"/>
            <w:noProof/>
            <w:spacing w:val="-12"/>
          </w:rPr>
          <w:t xml:space="preserve"> </w:t>
        </w:r>
        <w:r w:rsidR="001624C0" w:rsidRPr="00463C6B">
          <w:rPr>
            <w:rStyle w:val="Hyperlink"/>
            <w:noProof/>
          </w:rPr>
          <w:t>2006</w:t>
        </w:r>
        <w:r w:rsidR="001624C0" w:rsidRPr="00463C6B">
          <w:rPr>
            <w:rStyle w:val="Hyperlink"/>
            <w:noProof/>
            <w:spacing w:val="40"/>
          </w:rPr>
          <w:t xml:space="preserve"> </w:t>
        </w:r>
        <w:r w:rsidR="001624C0" w:rsidRPr="00463C6B">
          <w:rPr>
            <w:rStyle w:val="Hyperlink"/>
            <w:noProof/>
          </w:rPr>
          <w:t>among</w:t>
        </w:r>
        <w:r w:rsidR="001624C0" w:rsidRPr="00463C6B">
          <w:rPr>
            <w:rStyle w:val="Hyperlink"/>
            <w:noProof/>
            <w:spacing w:val="-15"/>
          </w:rPr>
          <w:t xml:space="preserve"> </w:t>
        </w:r>
        <w:r w:rsidR="001624C0" w:rsidRPr="00463C6B">
          <w:rPr>
            <w:rStyle w:val="Hyperlink"/>
            <w:noProof/>
            <w:spacing w:val="-3"/>
          </w:rPr>
          <w:t>r</w:t>
        </w:r>
        <w:r w:rsidR="001624C0" w:rsidRPr="00463C6B">
          <w:rPr>
            <w:rStyle w:val="Hyperlink"/>
            <w:noProof/>
          </w:rPr>
          <w:t>et</w:t>
        </w:r>
        <w:r w:rsidR="001624C0" w:rsidRPr="00463C6B">
          <w:rPr>
            <w:rStyle w:val="Hyperlink"/>
            <w:noProof/>
            <w:spacing w:val="-3"/>
          </w:rPr>
          <w:t>r</w:t>
        </w:r>
        <w:r w:rsidR="001624C0" w:rsidRPr="00463C6B">
          <w:rPr>
            <w:rStyle w:val="Hyperlink"/>
            <w:noProof/>
          </w:rPr>
          <w:t>e</w:t>
        </w:r>
        <w:r w:rsidR="001624C0" w:rsidRPr="00463C6B">
          <w:rPr>
            <w:rStyle w:val="Hyperlink"/>
            <w:noProof/>
            <w:spacing w:val="-1"/>
          </w:rPr>
          <w:t>a</w:t>
        </w:r>
        <w:r w:rsidR="001624C0" w:rsidRPr="00463C6B">
          <w:rPr>
            <w:rStyle w:val="Hyperlink"/>
            <w:noProof/>
          </w:rPr>
          <w:t>tment</w:t>
        </w:r>
        <w:r w:rsidR="001624C0" w:rsidRPr="00463C6B">
          <w:rPr>
            <w:rStyle w:val="Hyperlink"/>
            <w:noProof/>
            <w:spacing w:val="32"/>
          </w:rPr>
          <w:t xml:space="preserve"> </w:t>
        </w:r>
        <w:r w:rsidR="001624C0" w:rsidRPr="00463C6B">
          <w:rPr>
            <w:rStyle w:val="Hyperlink"/>
            <w:noProof/>
          </w:rPr>
          <w:t>failu</w:t>
        </w:r>
        <w:r w:rsidR="001624C0" w:rsidRPr="00463C6B">
          <w:rPr>
            <w:rStyle w:val="Hyperlink"/>
            <w:noProof/>
            <w:spacing w:val="-3"/>
          </w:rPr>
          <w:t>r</w:t>
        </w:r>
        <w:r w:rsidR="001624C0" w:rsidRPr="00463C6B">
          <w:rPr>
            <w:rStyle w:val="Hyperlink"/>
            <w:noProof/>
          </w:rPr>
          <w:t>e</w:t>
        </w:r>
        <w:r w:rsidR="001624C0" w:rsidRPr="00463C6B">
          <w:rPr>
            <w:rStyle w:val="Hyperlink"/>
            <w:noProof/>
            <w:spacing w:val="-13"/>
          </w:rPr>
          <w:t xml:space="preserve"> </w:t>
        </w:r>
        <w:r w:rsidR="001624C0" w:rsidRPr="00463C6B">
          <w:rPr>
            <w:rStyle w:val="Hyperlink"/>
            <w:noProof/>
            <w:w w:val="103"/>
          </w:rPr>
          <w:t>cases</w:t>
        </w:r>
        <w:r w:rsidR="001624C0">
          <w:rPr>
            <w:noProof/>
            <w:webHidden/>
          </w:rPr>
          <w:tab/>
        </w:r>
        <w:r w:rsidR="00A5361D">
          <w:rPr>
            <w:noProof/>
            <w:webHidden/>
          </w:rPr>
          <w:fldChar w:fldCharType="begin"/>
        </w:r>
        <w:r w:rsidR="001624C0">
          <w:rPr>
            <w:noProof/>
            <w:webHidden/>
          </w:rPr>
          <w:instrText xml:space="preserve"> PAGEREF _Toc319848317 \h </w:instrText>
        </w:r>
        <w:r w:rsidR="00A5361D">
          <w:rPr>
            <w:noProof/>
            <w:webHidden/>
          </w:rPr>
        </w:r>
        <w:r w:rsidR="00A5361D">
          <w:rPr>
            <w:noProof/>
            <w:webHidden/>
          </w:rPr>
          <w:fldChar w:fldCharType="separate"/>
        </w:r>
        <w:r w:rsidR="001624C0">
          <w:rPr>
            <w:noProof/>
            <w:webHidden/>
          </w:rPr>
          <w:t>8</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18" w:history="1">
        <w:r w:rsidR="001624C0" w:rsidRPr="00463C6B">
          <w:rPr>
            <w:rStyle w:val="Hyperlink"/>
            <w:noProof/>
            <w:w w:val="93"/>
          </w:rPr>
          <w:t>1.11. The</w:t>
        </w:r>
        <w:r w:rsidR="001624C0" w:rsidRPr="00463C6B">
          <w:rPr>
            <w:rStyle w:val="Hyperlink"/>
            <w:noProof/>
            <w:spacing w:val="-20"/>
            <w:w w:val="93"/>
          </w:rPr>
          <w:t xml:space="preserve"> </w:t>
        </w:r>
        <w:r w:rsidR="001624C0" w:rsidRPr="00463C6B">
          <w:rPr>
            <w:rStyle w:val="Hyperlink"/>
            <w:noProof/>
            <w:spacing w:val="-4"/>
          </w:rPr>
          <w:t>Pr</w:t>
        </w:r>
        <w:r w:rsidR="001624C0" w:rsidRPr="00463C6B">
          <w:rPr>
            <w:rStyle w:val="Hyperlink"/>
            <w:noProof/>
          </w:rPr>
          <w:t>ospect</w:t>
        </w:r>
        <w:r w:rsidR="001624C0" w:rsidRPr="00463C6B">
          <w:rPr>
            <w:rStyle w:val="Hyperlink"/>
            <w:noProof/>
            <w:spacing w:val="9"/>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Drug-</w:t>
        </w:r>
        <w:r w:rsidR="001624C0" w:rsidRPr="00463C6B">
          <w:rPr>
            <w:rStyle w:val="Hyperlink"/>
            <w:noProof/>
            <w:spacing w:val="-6"/>
          </w:rPr>
          <w:t>R</w:t>
        </w:r>
        <w:r w:rsidR="001624C0" w:rsidRPr="00463C6B">
          <w:rPr>
            <w:rStyle w:val="Hyperlink"/>
            <w:noProof/>
          </w:rPr>
          <w:t>esistant</w:t>
        </w:r>
        <w:r w:rsidR="001624C0" w:rsidRPr="00463C6B">
          <w:rPr>
            <w:rStyle w:val="Hyperlink"/>
            <w:noProof/>
            <w:spacing w:val="-13"/>
          </w:rPr>
          <w:t xml:space="preserve"> </w:t>
        </w:r>
        <w:r w:rsidR="001624C0" w:rsidRPr="00463C6B">
          <w:rPr>
            <w:rStyle w:val="Hyperlink"/>
            <w:noProof/>
            <w:spacing w:val="-11"/>
            <w:w w:val="80"/>
          </w:rPr>
          <w:t>T</w:t>
        </w:r>
        <w:r w:rsidR="001624C0" w:rsidRPr="00463C6B">
          <w:rPr>
            <w:rStyle w:val="Hyperlink"/>
            <w:noProof/>
            <w:w w:val="102"/>
          </w:rPr>
          <w:t>ube</w:t>
        </w:r>
        <w:r w:rsidR="001624C0" w:rsidRPr="00463C6B">
          <w:rPr>
            <w:rStyle w:val="Hyperlink"/>
            <w:noProof/>
            <w:spacing w:val="-4"/>
            <w:w w:val="102"/>
          </w:rPr>
          <w:t>r</w:t>
        </w:r>
        <w:r w:rsidR="001624C0" w:rsidRPr="00463C6B">
          <w:rPr>
            <w:rStyle w:val="Hyperlink"/>
            <w:noProof/>
            <w:w w:val="98"/>
          </w:rPr>
          <w:t>culosis</w:t>
        </w:r>
        <w:r w:rsidR="001624C0" w:rsidRPr="00463C6B">
          <w:rPr>
            <w:rStyle w:val="Hyperlink"/>
            <w:noProof/>
            <w:spacing w:val="-5"/>
          </w:rPr>
          <w:t xml:space="preserve"> </w:t>
        </w:r>
        <w:r w:rsidR="001624C0" w:rsidRPr="00463C6B">
          <w:rPr>
            <w:rStyle w:val="Hyperlink"/>
            <w:noProof/>
          </w:rPr>
          <w:t>Management</w:t>
        </w:r>
        <w:r w:rsidR="001624C0" w:rsidRPr="00463C6B">
          <w:rPr>
            <w:rStyle w:val="Hyperlink"/>
            <w:noProof/>
            <w:spacing w:val="-15"/>
          </w:rPr>
          <w:t xml:space="preserve"> </w:t>
        </w:r>
        <w:r w:rsidR="001624C0" w:rsidRPr="00463C6B">
          <w:rPr>
            <w:rStyle w:val="Hyperlink"/>
            <w:noProof/>
          </w:rPr>
          <w:t>in</w:t>
        </w:r>
        <w:r w:rsidR="001624C0" w:rsidRPr="00463C6B">
          <w:rPr>
            <w:rStyle w:val="Hyperlink"/>
            <w:noProof/>
            <w:spacing w:val="-13"/>
          </w:rPr>
          <w:t xml:space="preserve"> </w:t>
        </w:r>
        <w:r w:rsidR="001624C0" w:rsidRPr="00463C6B">
          <w:rPr>
            <w:rStyle w:val="Hyperlink"/>
            <w:noProof/>
            <w:w w:val="85"/>
          </w:rPr>
          <w:t>IR</w:t>
        </w:r>
        <w:r w:rsidR="001624C0" w:rsidRPr="00463C6B">
          <w:rPr>
            <w:rStyle w:val="Hyperlink"/>
            <w:noProof/>
            <w:spacing w:val="-5"/>
            <w:w w:val="85"/>
          </w:rPr>
          <w:t>A</w:t>
        </w:r>
        <w:r w:rsidR="001624C0" w:rsidRPr="00463C6B">
          <w:rPr>
            <w:rStyle w:val="Hyperlink"/>
            <w:noProof/>
            <w:w w:val="83"/>
          </w:rPr>
          <w:t>Q</w:t>
        </w:r>
        <w:r w:rsidR="001624C0">
          <w:rPr>
            <w:noProof/>
            <w:webHidden/>
          </w:rPr>
          <w:tab/>
        </w:r>
        <w:r w:rsidR="00A5361D">
          <w:rPr>
            <w:noProof/>
            <w:webHidden/>
          </w:rPr>
          <w:fldChar w:fldCharType="begin"/>
        </w:r>
        <w:r w:rsidR="001624C0">
          <w:rPr>
            <w:noProof/>
            <w:webHidden/>
          </w:rPr>
          <w:instrText xml:space="preserve"> PAGEREF _Toc319848318 \h </w:instrText>
        </w:r>
        <w:r w:rsidR="00A5361D">
          <w:rPr>
            <w:noProof/>
            <w:webHidden/>
          </w:rPr>
        </w:r>
        <w:r w:rsidR="00A5361D">
          <w:rPr>
            <w:noProof/>
            <w:webHidden/>
          </w:rPr>
          <w:fldChar w:fldCharType="separate"/>
        </w:r>
        <w:r w:rsidR="001624C0">
          <w:rPr>
            <w:noProof/>
            <w:webHidden/>
          </w:rPr>
          <w:t>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19" w:history="1">
        <w:r w:rsidR="001624C0" w:rsidRPr="00463C6B">
          <w:rPr>
            <w:rStyle w:val="Hyperlink"/>
            <w:noProof/>
          </w:rPr>
          <w:t>1.12. How Resistance Develops and Different Resistance Patterns and Types</w:t>
        </w:r>
        <w:r w:rsidR="001624C0">
          <w:rPr>
            <w:noProof/>
            <w:webHidden/>
          </w:rPr>
          <w:tab/>
        </w:r>
        <w:r w:rsidR="00A5361D">
          <w:rPr>
            <w:noProof/>
            <w:webHidden/>
          </w:rPr>
          <w:fldChar w:fldCharType="begin"/>
        </w:r>
        <w:r w:rsidR="001624C0">
          <w:rPr>
            <w:noProof/>
            <w:webHidden/>
          </w:rPr>
          <w:instrText xml:space="preserve"> PAGEREF _Toc319848319 \h </w:instrText>
        </w:r>
        <w:r w:rsidR="00A5361D">
          <w:rPr>
            <w:noProof/>
            <w:webHidden/>
          </w:rPr>
        </w:r>
        <w:r w:rsidR="00A5361D">
          <w:rPr>
            <w:noProof/>
            <w:webHidden/>
          </w:rPr>
          <w:fldChar w:fldCharType="separate"/>
        </w:r>
        <w:r w:rsidR="001624C0">
          <w:rPr>
            <w:noProof/>
            <w:webHidden/>
          </w:rPr>
          <w:t>9</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320" w:history="1">
        <w:r w:rsidR="001624C0" w:rsidRPr="00463C6B">
          <w:rPr>
            <w:rStyle w:val="Hyperlink"/>
            <w:noProof/>
            <w:w w:val="102"/>
          </w:rPr>
          <w:t>2.</w:t>
        </w:r>
        <w:r w:rsidR="001624C0" w:rsidRPr="00463C6B">
          <w:rPr>
            <w:rStyle w:val="Hyperlink"/>
            <w:noProof/>
            <w:spacing w:val="-8"/>
          </w:rPr>
          <w:t xml:space="preserve"> </w:t>
        </w:r>
        <w:r w:rsidR="001624C0" w:rsidRPr="00463C6B">
          <w:rPr>
            <w:rStyle w:val="Hyperlink"/>
            <w:noProof/>
          </w:rPr>
          <w:t>Definitions</w:t>
        </w:r>
        <w:r w:rsidR="001624C0">
          <w:rPr>
            <w:noProof/>
            <w:webHidden/>
          </w:rPr>
          <w:tab/>
        </w:r>
        <w:r w:rsidR="00A5361D">
          <w:rPr>
            <w:noProof/>
            <w:webHidden/>
          </w:rPr>
          <w:fldChar w:fldCharType="begin"/>
        </w:r>
        <w:r w:rsidR="001624C0">
          <w:rPr>
            <w:noProof/>
            <w:webHidden/>
          </w:rPr>
          <w:instrText xml:space="preserve"> PAGEREF _Toc319848320 \h </w:instrText>
        </w:r>
        <w:r w:rsidR="00A5361D">
          <w:rPr>
            <w:noProof/>
            <w:webHidden/>
          </w:rPr>
        </w:r>
        <w:r w:rsidR="00A5361D">
          <w:rPr>
            <w:noProof/>
            <w:webHidden/>
          </w:rPr>
          <w:fldChar w:fldCharType="separate"/>
        </w:r>
        <w:r w:rsidR="001624C0">
          <w:rPr>
            <w:noProof/>
            <w:webHidden/>
          </w:rPr>
          <w:t>11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21" w:history="1">
        <w:r w:rsidR="001624C0" w:rsidRPr="00463C6B">
          <w:rPr>
            <w:rStyle w:val="Hyperlink"/>
            <w:noProof/>
          </w:rPr>
          <w:t>2.1. Drug-Resistant TB and Diagnostic Category IV</w:t>
        </w:r>
        <w:r w:rsidR="001624C0">
          <w:rPr>
            <w:noProof/>
            <w:webHidden/>
          </w:rPr>
          <w:tab/>
        </w:r>
        <w:r w:rsidR="00A5361D">
          <w:rPr>
            <w:noProof/>
            <w:webHidden/>
          </w:rPr>
          <w:fldChar w:fldCharType="begin"/>
        </w:r>
        <w:r w:rsidR="001624C0">
          <w:rPr>
            <w:noProof/>
            <w:webHidden/>
          </w:rPr>
          <w:instrText xml:space="preserve"> PAGEREF _Toc319848321 \h </w:instrText>
        </w:r>
        <w:r w:rsidR="00A5361D">
          <w:rPr>
            <w:noProof/>
            <w:webHidden/>
          </w:rPr>
        </w:r>
        <w:r w:rsidR="00A5361D">
          <w:rPr>
            <w:noProof/>
            <w:webHidden/>
          </w:rPr>
          <w:fldChar w:fldCharType="separate"/>
        </w:r>
        <w:r w:rsidR="001624C0">
          <w:rPr>
            <w:noProof/>
            <w:webHidden/>
          </w:rPr>
          <w:t>11</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22" w:history="1">
        <w:r w:rsidR="001624C0" w:rsidRPr="00463C6B">
          <w:rPr>
            <w:rStyle w:val="Hyperlink"/>
            <w:noProof/>
          </w:rPr>
          <w:t>Drug Resistant TB</w:t>
        </w:r>
        <w:r w:rsidR="001624C0">
          <w:rPr>
            <w:noProof/>
            <w:webHidden/>
          </w:rPr>
          <w:tab/>
        </w:r>
        <w:r w:rsidR="00A5361D">
          <w:rPr>
            <w:noProof/>
            <w:webHidden/>
          </w:rPr>
          <w:fldChar w:fldCharType="begin"/>
        </w:r>
        <w:r w:rsidR="001624C0">
          <w:rPr>
            <w:noProof/>
            <w:webHidden/>
          </w:rPr>
          <w:instrText xml:space="preserve"> PAGEREF _Toc319848322 \h </w:instrText>
        </w:r>
        <w:r w:rsidR="00A5361D">
          <w:rPr>
            <w:noProof/>
            <w:webHidden/>
          </w:rPr>
        </w:r>
        <w:r w:rsidR="00A5361D">
          <w:rPr>
            <w:noProof/>
            <w:webHidden/>
          </w:rPr>
          <w:fldChar w:fldCharType="separate"/>
        </w:r>
        <w:r w:rsidR="001624C0">
          <w:rPr>
            <w:noProof/>
            <w:webHidden/>
          </w:rPr>
          <w:t>11</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23" w:history="1">
        <w:r w:rsidR="001624C0" w:rsidRPr="00463C6B">
          <w:rPr>
            <w:rStyle w:val="Hyperlink"/>
            <w:noProof/>
            <w:w w:val="97"/>
          </w:rPr>
          <w:t>Diagnostic</w:t>
        </w:r>
        <w:r w:rsidR="001624C0" w:rsidRPr="00463C6B">
          <w:rPr>
            <w:rStyle w:val="Hyperlink"/>
            <w:noProof/>
            <w:spacing w:val="-23"/>
            <w:w w:val="97"/>
          </w:rPr>
          <w:t xml:space="preserve"> </w:t>
        </w:r>
        <w:r w:rsidR="001624C0" w:rsidRPr="00463C6B">
          <w:rPr>
            <w:rStyle w:val="Hyperlink"/>
            <w:noProof/>
          </w:rPr>
          <w:t>C</w:t>
        </w:r>
        <w:r w:rsidR="001624C0" w:rsidRPr="00463C6B">
          <w:rPr>
            <w:rStyle w:val="Hyperlink"/>
            <w:noProof/>
            <w:spacing w:val="-1"/>
          </w:rPr>
          <w:t>a</w:t>
        </w:r>
        <w:r w:rsidR="001624C0" w:rsidRPr="00463C6B">
          <w:rPr>
            <w:rStyle w:val="Hyperlink"/>
            <w:noProof/>
          </w:rPr>
          <w:t>tegory</w:t>
        </w:r>
        <w:r w:rsidR="001624C0" w:rsidRPr="00463C6B">
          <w:rPr>
            <w:rStyle w:val="Hyperlink"/>
            <w:noProof/>
            <w:spacing w:val="-9"/>
          </w:rPr>
          <w:t xml:space="preserve"> </w:t>
        </w:r>
        <w:r w:rsidR="001624C0" w:rsidRPr="00463C6B">
          <w:rPr>
            <w:rStyle w:val="Hyperlink"/>
            <w:noProof/>
            <w:w w:val="81"/>
          </w:rPr>
          <w:t>IV</w:t>
        </w:r>
        <w:r w:rsidR="001624C0">
          <w:rPr>
            <w:noProof/>
            <w:webHidden/>
          </w:rPr>
          <w:tab/>
        </w:r>
        <w:r w:rsidR="00A5361D">
          <w:rPr>
            <w:noProof/>
            <w:webHidden/>
          </w:rPr>
          <w:fldChar w:fldCharType="begin"/>
        </w:r>
        <w:r w:rsidR="001624C0">
          <w:rPr>
            <w:noProof/>
            <w:webHidden/>
          </w:rPr>
          <w:instrText xml:space="preserve"> PAGEREF _Toc319848323 \h </w:instrText>
        </w:r>
        <w:r w:rsidR="00A5361D">
          <w:rPr>
            <w:noProof/>
            <w:webHidden/>
          </w:rPr>
        </w:r>
        <w:r w:rsidR="00A5361D">
          <w:rPr>
            <w:noProof/>
            <w:webHidden/>
          </w:rPr>
          <w:fldChar w:fldCharType="separate"/>
        </w:r>
        <w:r w:rsidR="001624C0">
          <w:rPr>
            <w:noProof/>
            <w:webHidden/>
          </w:rPr>
          <w:t>11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24" w:history="1">
        <w:r w:rsidR="001624C0" w:rsidRPr="00463C6B">
          <w:rPr>
            <w:rStyle w:val="Hyperlink"/>
            <w:noProof/>
          </w:rPr>
          <w:t>2.2. Case registration based on location of disease, bacteriology and history of previous treatment</w:t>
        </w:r>
        <w:r w:rsidR="001624C0">
          <w:rPr>
            <w:noProof/>
            <w:webHidden/>
          </w:rPr>
          <w:tab/>
        </w:r>
        <w:r w:rsidR="00A5361D">
          <w:rPr>
            <w:noProof/>
            <w:webHidden/>
          </w:rPr>
          <w:fldChar w:fldCharType="begin"/>
        </w:r>
        <w:r w:rsidR="001624C0">
          <w:rPr>
            <w:noProof/>
            <w:webHidden/>
          </w:rPr>
          <w:instrText xml:space="preserve"> PAGEREF _Toc319848324 \h </w:instrText>
        </w:r>
        <w:r w:rsidR="00A5361D">
          <w:rPr>
            <w:noProof/>
            <w:webHidden/>
          </w:rPr>
        </w:r>
        <w:r w:rsidR="00A5361D">
          <w:rPr>
            <w:noProof/>
            <w:webHidden/>
          </w:rPr>
          <w:fldChar w:fldCharType="separate"/>
        </w:r>
        <w:r w:rsidR="001624C0">
          <w:rPr>
            <w:noProof/>
            <w:webHidden/>
          </w:rPr>
          <w:t>12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25" w:history="1">
        <w:r w:rsidR="001624C0" w:rsidRPr="00463C6B">
          <w:rPr>
            <w:rStyle w:val="Hyperlink"/>
            <w:noProof/>
          </w:rPr>
          <w:t>Location of DR-TB Disease (Pulmonary and Extra pulmonary)</w:t>
        </w:r>
        <w:r w:rsidR="001624C0">
          <w:rPr>
            <w:noProof/>
            <w:webHidden/>
          </w:rPr>
          <w:tab/>
        </w:r>
        <w:r w:rsidR="00A5361D">
          <w:rPr>
            <w:noProof/>
            <w:webHidden/>
          </w:rPr>
          <w:fldChar w:fldCharType="begin"/>
        </w:r>
        <w:r w:rsidR="001624C0">
          <w:rPr>
            <w:noProof/>
            <w:webHidden/>
          </w:rPr>
          <w:instrText xml:space="preserve"> PAGEREF _Toc319848325 \h </w:instrText>
        </w:r>
        <w:r w:rsidR="00A5361D">
          <w:rPr>
            <w:noProof/>
            <w:webHidden/>
          </w:rPr>
        </w:r>
        <w:r w:rsidR="00A5361D">
          <w:rPr>
            <w:noProof/>
            <w:webHidden/>
          </w:rPr>
          <w:fldChar w:fldCharType="separate"/>
        </w:r>
        <w:r w:rsidR="001624C0">
          <w:rPr>
            <w:noProof/>
            <w:webHidden/>
          </w:rPr>
          <w:t>12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26" w:history="1">
        <w:r w:rsidR="001624C0" w:rsidRPr="00463C6B">
          <w:rPr>
            <w:rStyle w:val="Hyperlink"/>
            <w:noProof/>
            <w:w w:val="97"/>
          </w:rPr>
          <w:t>Bacteriology</w:t>
        </w:r>
        <w:r w:rsidR="001624C0" w:rsidRPr="00463C6B">
          <w:rPr>
            <w:rStyle w:val="Hyperlink"/>
            <w:noProof/>
            <w:spacing w:val="-23"/>
            <w:w w:val="97"/>
          </w:rPr>
          <w:t xml:space="preserve"> </w:t>
        </w:r>
        <w:r w:rsidR="001624C0" w:rsidRPr="00463C6B">
          <w:rPr>
            <w:rStyle w:val="Hyperlink"/>
            <w:noProof/>
          </w:rPr>
          <w:t>and Sputum</w:t>
        </w:r>
        <w:r w:rsidR="001624C0" w:rsidRPr="00463C6B">
          <w:rPr>
            <w:rStyle w:val="Hyperlink"/>
            <w:noProof/>
            <w:spacing w:val="-11"/>
          </w:rPr>
          <w:t xml:space="preserve"> </w:t>
        </w:r>
        <w:r w:rsidR="001624C0" w:rsidRPr="00463C6B">
          <w:rPr>
            <w:rStyle w:val="Hyperlink"/>
            <w:noProof/>
          </w:rPr>
          <w:t>Con</w:t>
        </w:r>
        <w:r w:rsidR="001624C0" w:rsidRPr="00463C6B">
          <w:rPr>
            <w:rStyle w:val="Hyperlink"/>
            <w:noProof/>
            <w:spacing w:val="-3"/>
          </w:rPr>
          <w:t>v</w:t>
        </w:r>
        <w:r w:rsidR="001624C0" w:rsidRPr="00463C6B">
          <w:rPr>
            <w:rStyle w:val="Hyperlink"/>
            <w:noProof/>
          </w:rPr>
          <w:t>ersion</w:t>
        </w:r>
        <w:r w:rsidR="001624C0">
          <w:rPr>
            <w:noProof/>
            <w:webHidden/>
          </w:rPr>
          <w:tab/>
        </w:r>
        <w:r w:rsidR="00A5361D">
          <w:rPr>
            <w:noProof/>
            <w:webHidden/>
          </w:rPr>
          <w:fldChar w:fldCharType="begin"/>
        </w:r>
        <w:r w:rsidR="001624C0">
          <w:rPr>
            <w:noProof/>
            <w:webHidden/>
          </w:rPr>
          <w:instrText xml:space="preserve"> PAGEREF _Toc319848326 \h </w:instrText>
        </w:r>
        <w:r w:rsidR="00A5361D">
          <w:rPr>
            <w:noProof/>
            <w:webHidden/>
          </w:rPr>
        </w:r>
        <w:r w:rsidR="00A5361D">
          <w:rPr>
            <w:noProof/>
            <w:webHidden/>
          </w:rPr>
          <w:fldChar w:fldCharType="separate"/>
        </w:r>
        <w:r w:rsidR="001624C0">
          <w:rPr>
            <w:noProof/>
            <w:webHidden/>
          </w:rPr>
          <w:t>12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27" w:history="1">
        <w:r w:rsidR="001624C0" w:rsidRPr="00463C6B">
          <w:rPr>
            <w:rStyle w:val="Hyperlink"/>
            <w:noProof/>
          </w:rPr>
          <w:t>C</w:t>
        </w:r>
        <w:r w:rsidR="001624C0" w:rsidRPr="00463C6B">
          <w:rPr>
            <w:rStyle w:val="Hyperlink"/>
            <w:noProof/>
            <w:spacing w:val="-1"/>
          </w:rPr>
          <w:t>a</w:t>
        </w:r>
        <w:r w:rsidR="001624C0" w:rsidRPr="00463C6B">
          <w:rPr>
            <w:rStyle w:val="Hyperlink"/>
            <w:noProof/>
          </w:rPr>
          <w:t>tegory</w:t>
        </w:r>
        <w:r w:rsidR="001624C0" w:rsidRPr="00463C6B">
          <w:rPr>
            <w:rStyle w:val="Hyperlink"/>
            <w:noProof/>
            <w:spacing w:val="45"/>
          </w:rPr>
          <w:t xml:space="preserve"> </w:t>
        </w:r>
        <w:r w:rsidR="001624C0" w:rsidRPr="00463C6B">
          <w:rPr>
            <w:rStyle w:val="Hyperlink"/>
            <w:noProof/>
            <w:w w:val="83"/>
          </w:rPr>
          <w:t xml:space="preserve">IV </w:t>
        </w:r>
        <w:r w:rsidR="001624C0" w:rsidRPr="00463C6B">
          <w:rPr>
            <w:rStyle w:val="Hyperlink"/>
            <w:noProof/>
            <w:spacing w:val="22"/>
            <w:w w:val="83"/>
          </w:rPr>
          <w:t>Patient</w:t>
        </w:r>
        <w:r w:rsidR="001624C0" w:rsidRPr="00463C6B">
          <w:rPr>
            <w:rStyle w:val="Hyperlink"/>
            <w:noProof/>
          </w:rPr>
          <w:t xml:space="preserve"> </w:t>
        </w:r>
        <w:r w:rsidR="001624C0" w:rsidRPr="00463C6B">
          <w:rPr>
            <w:rStyle w:val="Hyperlink"/>
            <w:noProof/>
            <w:spacing w:val="25"/>
          </w:rPr>
          <w:t>Registration</w:t>
        </w:r>
        <w:r w:rsidR="001624C0" w:rsidRPr="00463C6B">
          <w:rPr>
            <w:rStyle w:val="Hyperlink"/>
            <w:noProof/>
            <w:spacing w:val="47"/>
          </w:rPr>
          <w:t xml:space="preserve"> </w:t>
        </w:r>
        <w:r w:rsidR="001624C0" w:rsidRPr="00463C6B">
          <w:rPr>
            <w:rStyle w:val="Hyperlink"/>
            <w:noProof/>
          </w:rPr>
          <w:t>G</w:t>
        </w:r>
        <w:r w:rsidR="001624C0" w:rsidRPr="00463C6B">
          <w:rPr>
            <w:rStyle w:val="Hyperlink"/>
            <w:noProof/>
            <w:spacing w:val="-4"/>
          </w:rPr>
          <w:t>r</w:t>
        </w:r>
        <w:r w:rsidR="001624C0" w:rsidRPr="00463C6B">
          <w:rPr>
            <w:rStyle w:val="Hyperlink"/>
            <w:noProof/>
          </w:rPr>
          <w:t>oup</w:t>
        </w:r>
        <w:r w:rsidR="001624C0" w:rsidRPr="00463C6B">
          <w:rPr>
            <w:rStyle w:val="Hyperlink"/>
            <w:noProof/>
            <w:spacing w:val="38"/>
          </w:rPr>
          <w:t xml:space="preserve"> </w:t>
        </w:r>
        <w:r w:rsidR="001624C0" w:rsidRPr="00463C6B">
          <w:rPr>
            <w:rStyle w:val="Hyperlink"/>
            <w:noProof/>
          </w:rPr>
          <w:t xml:space="preserve">Based on </w:t>
        </w:r>
        <w:r w:rsidR="001624C0" w:rsidRPr="00463C6B">
          <w:rPr>
            <w:rStyle w:val="Hyperlink"/>
            <w:noProof/>
            <w:spacing w:val="3"/>
          </w:rPr>
          <w:t>History</w:t>
        </w:r>
        <w:r w:rsidR="001624C0" w:rsidRPr="00463C6B">
          <w:rPr>
            <w:rStyle w:val="Hyperlink"/>
            <w:noProof/>
            <w:spacing w:val="43"/>
          </w:rPr>
          <w:t xml:space="preserve"> </w:t>
        </w:r>
        <w:r w:rsidR="001624C0" w:rsidRPr="00463C6B">
          <w:rPr>
            <w:rStyle w:val="Hyperlink"/>
            <w:noProof/>
          </w:rPr>
          <w:t>of</w:t>
        </w:r>
        <w:r w:rsidR="001624C0" w:rsidRPr="00463C6B">
          <w:rPr>
            <w:rStyle w:val="Hyperlink"/>
            <w:noProof/>
            <w:spacing w:val="47"/>
          </w:rPr>
          <w:t xml:space="preserve"> </w:t>
        </w:r>
        <w:r w:rsidR="001624C0" w:rsidRPr="00463C6B">
          <w:rPr>
            <w:rStyle w:val="Hyperlink"/>
            <w:noProof/>
            <w:spacing w:val="-4"/>
          </w:rPr>
          <w:t>Pr</w:t>
        </w:r>
        <w:r w:rsidR="001624C0" w:rsidRPr="00463C6B">
          <w:rPr>
            <w:rStyle w:val="Hyperlink"/>
            <w:noProof/>
            <w:spacing w:val="-3"/>
          </w:rPr>
          <w:t>e</w:t>
        </w:r>
        <w:r w:rsidR="001624C0" w:rsidRPr="00463C6B">
          <w:rPr>
            <w:rStyle w:val="Hyperlink"/>
            <w:noProof/>
          </w:rPr>
          <w:t xml:space="preserve">vious </w:t>
        </w:r>
        <w:r w:rsidR="001624C0" w:rsidRPr="00463C6B">
          <w:rPr>
            <w:rStyle w:val="Hyperlink"/>
            <w:noProof/>
            <w:spacing w:val="1"/>
          </w:rPr>
          <w:t>Anti</w:t>
        </w:r>
        <w:r w:rsidR="001624C0" w:rsidRPr="00463C6B">
          <w:rPr>
            <w:rStyle w:val="Hyperlink"/>
            <w:noProof/>
            <w:w w:val="92"/>
          </w:rPr>
          <w:t>-</w:t>
        </w:r>
        <w:r w:rsidR="001624C0" w:rsidRPr="00463C6B">
          <w:rPr>
            <w:rStyle w:val="Hyperlink"/>
            <w:noProof/>
            <w:spacing w:val="4"/>
            <w:w w:val="92"/>
          </w:rPr>
          <w:t xml:space="preserve"> </w:t>
        </w:r>
        <w:r w:rsidR="001624C0" w:rsidRPr="00463C6B">
          <w:rPr>
            <w:rStyle w:val="Hyperlink"/>
            <w:noProof/>
            <w:spacing w:val="-11"/>
            <w:w w:val="80"/>
          </w:rPr>
          <w:t>T</w:t>
        </w:r>
        <w:r w:rsidR="001624C0" w:rsidRPr="00463C6B">
          <w:rPr>
            <w:rStyle w:val="Hyperlink"/>
            <w:noProof/>
            <w:w w:val="102"/>
          </w:rPr>
          <w:t>ube</w:t>
        </w:r>
        <w:r w:rsidR="001624C0" w:rsidRPr="00463C6B">
          <w:rPr>
            <w:rStyle w:val="Hyperlink"/>
            <w:noProof/>
            <w:spacing w:val="-4"/>
            <w:w w:val="102"/>
          </w:rPr>
          <w:t>r</w:t>
        </w:r>
        <w:r w:rsidR="001624C0" w:rsidRPr="00463C6B">
          <w:rPr>
            <w:rStyle w:val="Hyperlink"/>
            <w:noProof/>
            <w:w w:val="98"/>
          </w:rPr>
          <w:t>culosis</w:t>
        </w:r>
        <w:r w:rsidR="001624C0" w:rsidRPr="00463C6B">
          <w:rPr>
            <w:rStyle w:val="Hyperlink"/>
            <w:noProof/>
            <w:spacing w:val="-5"/>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Pr>
            <w:noProof/>
            <w:webHidden/>
          </w:rPr>
          <w:tab/>
        </w:r>
        <w:r w:rsidR="00A5361D">
          <w:rPr>
            <w:noProof/>
            <w:webHidden/>
          </w:rPr>
          <w:fldChar w:fldCharType="begin"/>
        </w:r>
        <w:r w:rsidR="001624C0">
          <w:rPr>
            <w:noProof/>
            <w:webHidden/>
          </w:rPr>
          <w:instrText xml:space="preserve"> PAGEREF _Toc319848327 \h </w:instrText>
        </w:r>
        <w:r w:rsidR="00A5361D">
          <w:rPr>
            <w:noProof/>
            <w:webHidden/>
          </w:rPr>
        </w:r>
        <w:r w:rsidR="00A5361D">
          <w:rPr>
            <w:noProof/>
            <w:webHidden/>
          </w:rPr>
          <w:fldChar w:fldCharType="separate"/>
        </w:r>
        <w:r w:rsidR="001624C0">
          <w:rPr>
            <w:noProof/>
            <w:webHidden/>
          </w:rPr>
          <w:t>13</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28" w:history="1">
        <w:r w:rsidR="001624C0" w:rsidRPr="00463C6B">
          <w:rPr>
            <w:rStyle w:val="Hyperlink"/>
            <w:noProof/>
          </w:rPr>
          <w:t>2.3. Definitions of Treatment Outcomes of Category IV Patients</w:t>
        </w:r>
        <w:r w:rsidR="001624C0">
          <w:rPr>
            <w:noProof/>
            <w:webHidden/>
          </w:rPr>
          <w:tab/>
        </w:r>
        <w:r w:rsidR="00A5361D">
          <w:rPr>
            <w:noProof/>
            <w:webHidden/>
          </w:rPr>
          <w:fldChar w:fldCharType="begin"/>
        </w:r>
        <w:r w:rsidR="001624C0">
          <w:rPr>
            <w:noProof/>
            <w:webHidden/>
          </w:rPr>
          <w:instrText xml:space="preserve"> PAGEREF _Toc319848328 \h </w:instrText>
        </w:r>
        <w:r w:rsidR="00A5361D">
          <w:rPr>
            <w:noProof/>
            <w:webHidden/>
          </w:rPr>
        </w:r>
        <w:r w:rsidR="00A5361D">
          <w:rPr>
            <w:noProof/>
            <w:webHidden/>
          </w:rPr>
          <w:fldChar w:fldCharType="separate"/>
        </w:r>
        <w:r w:rsidR="001624C0">
          <w:rPr>
            <w:noProof/>
            <w:webHidden/>
          </w:rPr>
          <w:t>14</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329" w:history="1">
        <w:r w:rsidR="001624C0" w:rsidRPr="00463C6B">
          <w:rPr>
            <w:rStyle w:val="Hyperlink"/>
            <w:noProof/>
          </w:rPr>
          <w:t>3. DR-TB Case Finding Strategy in Iraq</w:t>
        </w:r>
        <w:r w:rsidR="001624C0">
          <w:rPr>
            <w:noProof/>
            <w:webHidden/>
          </w:rPr>
          <w:tab/>
        </w:r>
        <w:r w:rsidR="00A5361D">
          <w:rPr>
            <w:noProof/>
            <w:webHidden/>
          </w:rPr>
          <w:fldChar w:fldCharType="begin"/>
        </w:r>
        <w:r w:rsidR="001624C0">
          <w:rPr>
            <w:noProof/>
            <w:webHidden/>
          </w:rPr>
          <w:instrText xml:space="preserve"> PAGEREF _Toc319848329 \h </w:instrText>
        </w:r>
        <w:r w:rsidR="00A5361D">
          <w:rPr>
            <w:noProof/>
            <w:webHidden/>
          </w:rPr>
        </w:r>
        <w:r w:rsidR="00A5361D">
          <w:rPr>
            <w:noProof/>
            <w:webHidden/>
          </w:rPr>
          <w:fldChar w:fldCharType="separate"/>
        </w:r>
        <w:r w:rsidR="001624C0">
          <w:rPr>
            <w:noProof/>
            <w:webHidden/>
          </w:rPr>
          <w:t>16</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0" w:history="1">
        <w:r w:rsidR="001624C0" w:rsidRPr="00463C6B">
          <w:rPr>
            <w:rStyle w:val="Hyperlink"/>
            <w:noProof/>
          </w:rPr>
          <w:t>3.1. Objecti</w:t>
        </w:r>
        <w:r w:rsidR="001624C0" w:rsidRPr="00463C6B">
          <w:rPr>
            <w:rStyle w:val="Hyperlink"/>
            <w:noProof/>
            <w:spacing w:val="-3"/>
          </w:rPr>
          <w:t>v</w:t>
        </w:r>
        <w:r w:rsidR="001624C0" w:rsidRPr="00463C6B">
          <w:rPr>
            <w:rStyle w:val="Hyperlink"/>
            <w:noProof/>
          </w:rPr>
          <w:t>e</w:t>
        </w:r>
        <w:r w:rsidR="001624C0">
          <w:rPr>
            <w:noProof/>
            <w:webHidden/>
          </w:rPr>
          <w:tab/>
        </w:r>
        <w:r w:rsidR="00A5361D">
          <w:rPr>
            <w:noProof/>
            <w:webHidden/>
          </w:rPr>
          <w:fldChar w:fldCharType="begin"/>
        </w:r>
        <w:r w:rsidR="001624C0">
          <w:rPr>
            <w:noProof/>
            <w:webHidden/>
          </w:rPr>
          <w:instrText xml:space="preserve"> PAGEREF _Toc319848330 \h </w:instrText>
        </w:r>
        <w:r w:rsidR="00A5361D">
          <w:rPr>
            <w:noProof/>
            <w:webHidden/>
          </w:rPr>
        </w:r>
        <w:r w:rsidR="00A5361D">
          <w:rPr>
            <w:noProof/>
            <w:webHidden/>
          </w:rPr>
          <w:fldChar w:fldCharType="separate"/>
        </w:r>
        <w:r w:rsidR="001624C0">
          <w:rPr>
            <w:noProof/>
            <w:webHidden/>
          </w:rPr>
          <w:t>16</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1" w:history="1">
        <w:r w:rsidR="001624C0" w:rsidRPr="00463C6B">
          <w:rPr>
            <w:rStyle w:val="Hyperlink"/>
            <w:noProof/>
            <w:w w:val="85"/>
          </w:rPr>
          <w:t>3.2. DST</w:t>
        </w:r>
        <w:r w:rsidR="001624C0" w:rsidRPr="00463C6B">
          <w:rPr>
            <w:rStyle w:val="Hyperlink"/>
            <w:noProof/>
            <w:spacing w:val="-14"/>
            <w:w w:val="85"/>
          </w:rPr>
          <w:t xml:space="preserve"> </w:t>
        </w:r>
        <w:r w:rsidR="001624C0" w:rsidRPr="00463C6B">
          <w:rPr>
            <w:rStyle w:val="Hyperlink"/>
            <w:noProof/>
            <w:w w:val="97"/>
          </w:rPr>
          <w:t>Specimen</w:t>
        </w:r>
        <w:r w:rsidR="001624C0" w:rsidRPr="00463C6B">
          <w:rPr>
            <w:rStyle w:val="Hyperlink"/>
            <w:noProof/>
            <w:spacing w:val="-3"/>
            <w:w w:val="97"/>
          </w:rPr>
          <w:t xml:space="preserve"> </w:t>
        </w:r>
        <w:r w:rsidR="001624C0" w:rsidRPr="00463C6B">
          <w:rPr>
            <w:rStyle w:val="Hyperlink"/>
            <w:noProof/>
          </w:rPr>
          <w:t>Collection</w:t>
        </w:r>
        <w:r w:rsidR="001624C0">
          <w:rPr>
            <w:noProof/>
            <w:webHidden/>
          </w:rPr>
          <w:tab/>
        </w:r>
        <w:r w:rsidR="00A5361D">
          <w:rPr>
            <w:noProof/>
            <w:webHidden/>
          </w:rPr>
          <w:fldChar w:fldCharType="begin"/>
        </w:r>
        <w:r w:rsidR="001624C0">
          <w:rPr>
            <w:noProof/>
            <w:webHidden/>
          </w:rPr>
          <w:instrText xml:space="preserve"> PAGEREF _Toc319848331 \h </w:instrText>
        </w:r>
        <w:r w:rsidR="00A5361D">
          <w:rPr>
            <w:noProof/>
            <w:webHidden/>
          </w:rPr>
        </w:r>
        <w:r w:rsidR="00A5361D">
          <w:rPr>
            <w:noProof/>
            <w:webHidden/>
          </w:rPr>
          <w:fldChar w:fldCharType="separate"/>
        </w:r>
        <w:r w:rsidR="001624C0">
          <w:rPr>
            <w:noProof/>
            <w:webHidden/>
          </w:rPr>
          <w:t>16</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2" w:history="1">
        <w:r w:rsidR="001624C0" w:rsidRPr="00463C6B">
          <w:rPr>
            <w:rStyle w:val="Hyperlink"/>
            <w:noProof/>
          </w:rPr>
          <w:t>3.3. Case Finding in Pediatric Patients</w:t>
        </w:r>
        <w:r w:rsidR="001624C0">
          <w:rPr>
            <w:noProof/>
            <w:webHidden/>
          </w:rPr>
          <w:tab/>
        </w:r>
        <w:r w:rsidR="00A5361D">
          <w:rPr>
            <w:noProof/>
            <w:webHidden/>
          </w:rPr>
          <w:fldChar w:fldCharType="begin"/>
        </w:r>
        <w:r w:rsidR="001624C0">
          <w:rPr>
            <w:noProof/>
            <w:webHidden/>
          </w:rPr>
          <w:instrText xml:space="preserve"> PAGEREF _Toc319848332 \h </w:instrText>
        </w:r>
        <w:r w:rsidR="00A5361D">
          <w:rPr>
            <w:noProof/>
            <w:webHidden/>
          </w:rPr>
        </w:r>
        <w:r w:rsidR="00A5361D">
          <w:rPr>
            <w:noProof/>
            <w:webHidden/>
          </w:rPr>
          <w:fldChar w:fldCharType="separate"/>
        </w:r>
        <w:r w:rsidR="001624C0">
          <w:rPr>
            <w:noProof/>
            <w:webHidden/>
          </w:rPr>
          <w:t>17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3" w:history="1">
        <w:r w:rsidR="001624C0" w:rsidRPr="00463C6B">
          <w:rPr>
            <w:rStyle w:val="Hyperlink"/>
            <w:noProof/>
            <w:w w:val="96"/>
          </w:rPr>
          <w:t>3.4. Case</w:t>
        </w:r>
        <w:r w:rsidR="001624C0" w:rsidRPr="00463C6B">
          <w:rPr>
            <w:rStyle w:val="Hyperlink"/>
            <w:noProof/>
            <w:spacing w:val="-22"/>
            <w:w w:val="96"/>
          </w:rPr>
          <w:t xml:space="preserve"> </w:t>
        </w:r>
        <w:r w:rsidR="001624C0" w:rsidRPr="00463C6B">
          <w:rPr>
            <w:rStyle w:val="Hyperlink"/>
            <w:noProof/>
            <w:w w:val="96"/>
          </w:rPr>
          <w:t>Finding</w:t>
        </w:r>
        <w:r w:rsidR="001624C0" w:rsidRPr="00463C6B">
          <w:rPr>
            <w:rStyle w:val="Hyperlink"/>
            <w:noProof/>
            <w:spacing w:val="-3"/>
            <w:w w:val="96"/>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P</w:t>
        </w:r>
        <w:r w:rsidR="001624C0" w:rsidRPr="00463C6B">
          <w:rPr>
            <w:rStyle w:val="Hyperlink"/>
            <w:noProof/>
            <w:spacing w:val="-1"/>
          </w:rPr>
          <w:t>a</w:t>
        </w:r>
        <w:r w:rsidR="001624C0" w:rsidRPr="00463C6B">
          <w:rPr>
            <w:rStyle w:val="Hyperlink"/>
            <w:noProof/>
          </w:rPr>
          <w:t>tients</w:t>
        </w:r>
        <w:r w:rsidR="001624C0" w:rsidRPr="00463C6B">
          <w:rPr>
            <w:rStyle w:val="Hyperlink"/>
            <w:noProof/>
            <w:spacing w:val="19"/>
          </w:rPr>
          <w:t xml:space="preserve"> </w:t>
        </w:r>
        <w:r w:rsidR="001624C0" w:rsidRPr="00463C6B">
          <w:rPr>
            <w:rStyle w:val="Hyperlink"/>
            <w:noProof/>
          </w:rPr>
          <w:t>with</w:t>
        </w:r>
        <w:r w:rsidR="001624C0" w:rsidRPr="00463C6B">
          <w:rPr>
            <w:rStyle w:val="Hyperlink"/>
            <w:noProof/>
            <w:spacing w:val="-1"/>
          </w:rPr>
          <w:t xml:space="preserve"> </w:t>
        </w:r>
        <w:r w:rsidR="001624C0" w:rsidRPr="00463C6B">
          <w:rPr>
            <w:rStyle w:val="Hyperlink"/>
            <w:noProof/>
            <w:w w:val="93"/>
          </w:rPr>
          <w:t>Mono</w:t>
        </w:r>
        <w:r w:rsidR="001624C0" w:rsidRPr="00463C6B">
          <w:rPr>
            <w:rStyle w:val="Hyperlink"/>
            <w:noProof/>
            <w:spacing w:val="-1"/>
            <w:w w:val="93"/>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spacing w:val="-6"/>
            <w:w w:val="94"/>
          </w:rPr>
          <w:t>P</w:t>
        </w:r>
        <w:r w:rsidR="001624C0" w:rsidRPr="00463C6B">
          <w:rPr>
            <w:rStyle w:val="Hyperlink"/>
            <w:noProof/>
            <w:w w:val="94"/>
          </w:rPr>
          <w:t>oly-Drug</w:t>
        </w:r>
        <w:r w:rsidR="001624C0" w:rsidRPr="00463C6B">
          <w:rPr>
            <w:rStyle w:val="Hyperlink"/>
            <w:noProof/>
            <w:spacing w:val="4"/>
            <w:w w:val="94"/>
          </w:rPr>
          <w:t xml:space="preserve"> </w:t>
        </w:r>
        <w:r w:rsidR="001624C0" w:rsidRPr="00463C6B">
          <w:rPr>
            <w:rStyle w:val="Hyperlink"/>
            <w:noProof/>
            <w:spacing w:val="-6"/>
          </w:rPr>
          <w:t>R</w:t>
        </w:r>
        <w:r w:rsidR="001624C0" w:rsidRPr="00463C6B">
          <w:rPr>
            <w:rStyle w:val="Hyperlink"/>
            <w:noProof/>
          </w:rPr>
          <w:t>esistance</w:t>
        </w:r>
        <w:r w:rsidR="001624C0">
          <w:rPr>
            <w:noProof/>
            <w:webHidden/>
          </w:rPr>
          <w:tab/>
        </w:r>
        <w:r w:rsidR="00A5361D">
          <w:rPr>
            <w:noProof/>
            <w:webHidden/>
          </w:rPr>
          <w:fldChar w:fldCharType="begin"/>
        </w:r>
        <w:r w:rsidR="001624C0">
          <w:rPr>
            <w:noProof/>
            <w:webHidden/>
          </w:rPr>
          <w:instrText xml:space="preserve"> PAGEREF _Toc319848333 \h </w:instrText>
        </w:r>
        <w:r w:rsidR="00A5361D">
          <w:rPr>
            <w:noProof/>
            <w:webHidden/>
          </w:rPr>
        </w:r>
        <w:r w:rsidR="00A5361D">
          <w:rPr>
            <w:noProof/>
            <w:webHidden/>
          </w:rPr>
          <w:fldChar w:fldCharType="separate"/>
        </w:r>
        <w:r w:rsidR="001624C0">
          <w:rPr>
            <w:noProof/>
            <w:webHidden/>
          </w:rPr>
          <w:t>17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4" w:history="1">
        <w:r w:rsidR="001624C0" w:rsidRPr="00463C6B">
          <w:rPr>
            <w:rStyle w:val="Hyperlink"/>
            <w:noProof/>
          </w:rPr>
          <w:t>3.5. Use of Rapid Drug-Resistance Testing</w:t>
        </w:r>
        <w:r w:rsidR="001624C0">
          <w:rPr>
            <w:noProof/>
            <w:webHidden/>
          </w:rPr>
          <w:tab/>
        </w:r>
        <w:r w:rsidR="00A5361D">
          <w:rPr>
            <w:noProof/>
            <w:webHidden/>
          </w:rPr>
          <w:fldChar w:fldCharType="begin"/>
        </w:r>
        <w:r w:rsidR="001624C0">
          <w:rPr>
            <w:noProof/>
            <w:webHidden/>
          </w:rPr>
          <w:instrText xml:space="preserve"> PAGEREF _Toc319848334 \h </w:instrText>
        </w:r>
        <w:r w:rsidR="00A5361D">
          <w:rPr>
            <w:noProof/>
            <w:webHidden/>
          </w:rPr>
        </w:r>
        <w:r w:rsidR="00A5361D">
          <w:rPr>
            <w:noProof/>
            <w:webHidden/>
          </w:rPr>
          <w:fldChar w:fldCharType="separate"/>
        </w:r>
        <w:r w:rsidR="001624C0">
          <w:rPr>
            <w:noProof/>
            <w:webHidden/>
          </w:rPr>
          <w:t>17</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335" w:history="1">
        <w:r w:rsidR="001624C0" w:rsidRPr="00463C6B">
          <w:rPr>
            <w:rStyle w:val="Hyperlink"/>
            <w:noProof/>
            <w:w w:val="102"/>
          </w:rPr>
          <w:t>4.</w:t>
        </w:r>
        <w:r w:rsidR="001624C0" w:rsidRPr="00463C6B">
          <w:rPr>
            <w:rStyle w:val="Hyperlink"/>
            <w:noProof/>
            <w:spacing w:val="-8"/>
          </w:rPr>
          <w:t xml:space="preserve"> </w:t>
        </w:r>
        <w:r w:rsidR="001624C0" w:rsidRPr="00463C6B">
          <w:rPr>
            <w:rStyle w:val="Hyperlink"/>
            <w:noProof/>
          </w:rPr>
          <w:t>Labo</w:t>
        </w:r>
        <w:r w:rsidR="001624C0" w:rsidRPr="00463C6B">
          <w:rPr>
            <w:rStyle w:val="Hyperlink"/>
            <w:noProof/>
            <w:spacing w:val="-6"/>
          </w:rPr>
          <w:t>r</w:t>
        </w:r>
        <w:r w:rsidR="001624C0" w:rsidRPr="00463C6B">
          <w:rPr>
            <w:rStyle w:val="Hyperlink"/>
            <w:noProof/>
            <w:spacing w:val="-2"/>
          </w:rPr>
          <w:t>a</w:t>
        </w:r>
        <w:r w:rsidR="001624C0" w:rsidRPr="00463C6B">
          <w:rPr>
            <w:rStyle w:val="Hyperlink"/>
            <w:noProof/>
          </w:rPr>
          <w:t>tory</w:t>
        </w:r>
        <w:r w:rsidR="001624C0" w:rsidRPr="00463C6B">
          <w:rPr>
            <w:rStyle w:val="Hyperlink"/>
            <w:noProof/>
            <w:spacing w:val="-15"/>
          </w:rPr>
          <w:t xml:space="preserve"> </w:t>
        </w:r>
        <w:r w:rsidR="001624C0" w:rsidRPr="00463C6B">
          <w:rPr>
            <w:rStyle w:val="Hyperlink"/>
            <w:noProof/>
          </w:rPr>
          <w:t>Aspects</w:t>
        </w:r>
        <w:r w:rsidR="001624C0">
          <w:rPr>
            <w:noProof/>
            <w:webHidden/>
          </w:rPr>
          <w:tab/>
        </w:r>
        <w:r w:rsidR="00A5361D">
          <w:rPr>
            <w:noProof/>
            <w:webHidden/>
          </w:rPr>
          <w:fldChar w:fldCharType="begin"/>
        </w:r>
        <w:r w:rsidR="001624C0">
          <w:rPr>
            <w:noProof/>
            <w:webHidden/>
          </w:rPr>
          <w:instrText xml:space="preserve"> PAGEREF _Toc319848335 \h </w:instrText>
        </w:r>
        <w:r w:rsidR="00A5361D">
          <w:rPr>
            <w:noProof/>
            <w:webHidden/>
          </w:rPr>
        </w:r>
        <w:r w:rsidR="00A5361D">
          <w:rPr>
            <w:noProof/>
            <w:webHidden/>
          </w:rPr>
          <w:fldChar w:fldCharType="separate"/>
        </w:r>
        <w:r w:rsidR="001624C0">
          <w:rPr>
            <w:noProof/>
            <w:webHidden/>
          </w:rPr>
          <w:t>18</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6" w:history="1">
        <w:r w:rsidR="001624C0" w:rsidRPr="00463C6B">
          <w:rPr>
            <w:rStyle w:val="Hyperlink"/>
            <w:noProof/>
          </w:rPr>
          <w:t>4.1. General</w:t>
        </w:r>
        <w:r w:rsidR="001624C0" w:rsidRPr="00463C6B">
          <w:rPr>
            <w:rStyle w:val="Hyperlink"/>
            <w:noProof/>
            <w:spacing w:val="22"/>
          </w:rPr>
          <w:t xml:space="preserve"> </w:t>
        </w:r>
        <w:r w:rsidR="001624C0" w:rsidRPr="00463C6B">
          <w:rPr>
            <w:rStyle w:val="Hyperlink"/>
            <w:noProof/>
          </w:rPr>
          <w:t>Conside</w:t>
        </w:r>
        <w:r w:rsidR="001624C0" w:rsidRPr="00463C6B">
          <w:rPr>
            <w:rStyle w:val="Hyperlink"/>
            <w:noProof/>
            <w:spacing w:val="-4"/>
          </w:rPr>
          <w:t>r</w:t>
        </w:r>
        <w:r w:rsidR="001624C0" w:rsidRPr="00463C6B">
          <w:rPr>
            <w:rStyle w:val="Hyperlink"/>
            <w:noProof/>
            <w:spacing w:val="-1"/>
          </w:rPr>
          <w:t>a</w:t>
        </w:r>
        <w:r w:rsidR="001624C0" w:rsidRPr="00463C6B">
          <w:rPr>
            <w:rStyle w:val="Hyperlink"/>
            <w:noProof/>
          </w:rPr>
          <w:t>tions</w:t>
        </w:r>
        <w:r w:rsidR="001624C0">
          <w:rPr>
            <w:noProof/>
            <w:webHidden/>
          </w:rPr>
          <w:tab/>
        </w:r>
        <w:r w:rsidR="00A5361D">
          <w:rPr>
            <w:noProof/>
            <w:webHidden/>
          </w:rPr>
          <w:fldChar w:fldCharType="begin"/>
        </w:r>
        <w:r w:rsidR="001624C0">
          <w:rPr>
            <w:noProof/>
            <w:webHidden/>
          </w:rPr>
          <w:instrText xml:space="preserve"> PAGEREF _Toc319848336 \h </w:instrText>
        </w:r>
        <w:r w:rsidR="00A5361D">
          <w:rPr>
            <w:noProof/>
            <w:webHidden/>
          </w:rPr>
        </w:r>
        <w:r w:rsidR="00A5361D">
          <w:rPr>
            <w:noProof/>
            <w:webHidden/>
          </w:rPr>
          <w:fldChar w:fldCharType="separate"/>
        </w:r>
        <w:r w:rsidR="001624C0">
          <w:rPr>
            <w:noProof/>
            <w:webHidden/>
          </w:rPr>
          <w:t>18</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7" w:history="1">
        <w:r w:rsidR="001624C0" w:rsidRPr="00463C6B">
          <w:rPr>
            <w:rStyle w:val="Hyperlink"/>
            <w:noProof/>
            <w:w w:val="96"/>
          </w:rPr>
          <w:t>4.2. Gene</w:t>
        </w:r>
        <w:r w:rsidR="001624C0" w:rsidRPr="00463C6B">
          <w:rPr>
            <w:rStyle w:val="Hyperlink"/>
            <w:noProof/>
            <w:spacing w:val="-4"/>
            <w:w w:val="96"/>
          </w:rPr>
          <w:t>r</w:t>
        </w:r>
        <w:r w:rsidR="001624C0" w:rsidRPr="00463C6B">
          <w:rPr>
            <w:rStyle w:val="Hyperlink"/>
            <w:noProof/>
            <w:w w:val="96"/>
          </w:rPr>
          <w:t>al</w:t>
        </w:r>
        <w:r w:rsidR="001624C0" w:rsidRPr="00463C6B">
          <w:rPr>
            <w:rStyle w:val="Hyperlink"/>
            <w:noProof/>
            <w:spacing w:val="11"/>
            <w:w w:val="96"/>
          </w:rPr>
          <w:t xml:space="preserve"> </w:t>
        </w:r>
        <w:r w:rsidR="001624C0" w:rsidRPr="00463C6B">
          <w:rPr>
            <w:rStyle w:val="Hyperlink"/>
            <w:noProof/>
            <w:w w:val="96"/>
          </w:rPr>
          <w:t>Definitions</w:t>
        </w:r>
        <w:r w:rsidR="001624C0" w:rsidRPr="00463C6B">
          <w:rPr>
            <w:rStyle w:val="Hyperlink"/>
            <w:noProof/>
            <w:spacing w:val="-3"/>
            <w:w w:val="96"/>
          </w:rPr>
          <w:t xml:space="preserve"> </w:t>
        </w:r>
        <w:r w:rsidR="001624C0" w:rsidRPr="00463C6B">
          <w:rPr>
            <w:rStyle w:val="Hyperlink"/>
            <w:noProof/>
          </w:rPr>
          <w:t>for</w:t>
        </w:r>
        <w:r w:rsidR="001624C0" w:rsidRPr="00463C6B">
          <w:rPr>
            <w:rStyle w:val="Hyperlink"/>
            <w:noProof/>
            <w:spacing w:val="-10"/>
          </w:rPr>
          <w:t xml:space="preserve"> </w:t>
        </w:r>
        <w:r w:rsidR="001624C0" w:rsidRPr="00463C6B">
          <w:rPr>
            <w:rStyle w:val="Hyperlink"/>
            <w:noProof/>
          </w:rPr>
          <w:t>the</w:t>
        </w:r>
        <w:r w:rsidR="001624C0" w:rsidRPr="00463C6B">
          <w:rPr>
            <w:rStyle w:val="Hyperlink"/>
            <w:noProof/>
            <w:spacing w:val="10"/>
          </w:rPr>
          <w:t xml:space="preserve"> </w:t>
        </w:r>
        <w:r w:rsidR="001624C0" w:rsidRPr="00463C6B">
          <w:rPr>
            <w:rStyle w:val="Hyperlink"/>
            <w:noProof/>
          </w:rPr>
          <w:t>Labo</w:t>
        </w:r>
        <w:r w:rsidR="001624C0" w:rsidRPr="00463C6B">
          <w:rPr>
            <w:rStyle w:val="Hyperlink"/>
            <w:noProof/>
            <w:spacing w:val="-4"/>
          </w:rPr>
          <w:t>r</w:t>
        </w:r>
        <w:r w:rsidR="001624C0" w:rsidRPr="00463C6B">
          <w:rPr>
            <w:rStyle w:val="Hyperlink"/>
            <w:noProof/>
            <w:spacing w:val="-1"/>
          </w:rPr>
          <w:t>a</w:t>
        </w:r>
        <w:r w:rsidR="001624C0" w:rsidRPr="00463C6B">
          <w:rPr>
            <w:rStyle w:val="Hyperlink"/>
            <w:noProof/>
          </w:rPr>
          <w:t>tory</w:t>
        </w:r>
        <w:r w:rsidR="001624C0" w:rsidRPr="00463C6B">
          <w:rPr>
            <w:rStyle w:val="Hyperlink"/>
            <w:noProof/>
            <w:spacing w:val="-12"/>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rPr>
          <w:t>DST</w:t>
        </w:r>
        <w:r w:rsidR="001624C0">
          <w:rPr>
            <w:noProof/>
            <w:webHidden/>
          </w:rPr>
          <w:tab/>
        </w:r>
        <w:r w:rsidR="00A5361D">
          <w:rPr>
            <w:noProof/>
            <w:webHidden/>
          </w:rPr>
          <w:fldChar w:fldCharType="begin"/>
        </w:r>
        <w:r w:rsidR="001624C0">
          <w:rPr>
            <w:noProof/>
            <w:webHidden/>
          </w:rPr>
          <w:instrText xml:space="preserve"> PAGEREF _Toc319848337 \h </w:instrText>
        </w:r>
        <w:r w:rsidR="00A5361D">
          <w:rPr>
            <w:noProof/>
            <w:webHidden/>
          </w:rPr>
        </w:r>
        <w:r w:rsidR="00A5361D">
          <w:rPr>
            <w:noProof/>
            <w:webHidden/>
          </w:rPr>
          <w:fldChar w:fldCharType="separate"/>
        </w:r>
        <w:r w:rsidR="001624C0">
          <w:rPr>
            <w:noProof/>
            <w:webHidden/>
          </w:rPr>
          <w:t>19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8" w:history="1">
        <w:r w:rsidR="001624C0" w:rsidRPr="00463C6B">
          <w:rPr>
            <w:rStyle w:val="Hyperlink"/>
            <w:noProof/>
            <w:w w:val="97"/>
          </w:rPr>
          <w:t>4.3. Organiz</w:t>
        </w:r>
        <w:r w:rsidR="001624C0" w:rsidRPr="00463C6B">
          <w:rPr>
            <w:rStyle w:val="Hyperlink"/>
            <w:noProof/>
            <w:spacing w:val="-1"/>
            <w:w w:val="97"/>
          </w:rPr>
          <w:t>a</w:t>
        </w:r>
        <w:r w:rsidR="001624C0" w:rsidRPr="00463C6B">
          <w:rPr>
            <w:rStyle w:val="Hyperlink"/>
            <w:noProof/>
            <w:w w:val="97"/>
          </w:rPr>
          <w:t>tion</w:t>
        </w:r>
        <w:r w:rsidR="001624C0" w:rsidRPr="00463C6B">
          <w:rPr>
            <w:rStyle w:val="Hyperlink"/>
            <w:noProof/>
            <w:spacing w:val="-1"/>
            <w:w w:val="97"/>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rPr>
          <w:t>D</w:t>
        </w:r>
        <w:r w:rsidR="001624C0" w:rsidRPr="00463C6B">
          <w:rPr>
            <w:rStyle w:val="Hyperlink"/>
            <w:noProof/>
            <w:spacing w:val="-3"/>
          </w:rPr>
          <w:t>ev</w:t>
        </w:r>
        <w:r w:rsidR="001624C0" w:rsidRPr="00463C6B">
          <w:rPr>
            <w:rStyle w:val="Hyperlink"/>
            <w:noProof/>
          </w:rPr>
          <w:t>elopment</w:t>
        </w:r>
        <w:r w:rsidR="001624C0" w:rsidRPr="00463C6B">
          <w:rPr>
            <w:rStyle w:val="Hyperlink"/>
            <w:noProof/>
            <w:spacing w:val="-19"/>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the</w:t>
        </w:r>
        <w:r w:rsidR="001624C0" w:rsidRPr="00463C6B">
          <w:rPr>
            <w:rStyle w:val="Hyperlink"/>
            <w:noProof/>
            <w:spacing w:val="10"/>
          </w:rPr>
          <w:t xml:space="preserve"> </w:t>
        </w:r>
        <w:r w:rsidR="001624C0" w:rsidRPr="00463C6B">
          <w:rPr>
            <w:rStyle w:val="Hyperlink"/>
            <w:noProof/>
          </w:rPr>
          <w:t>Labo</w:t>
        </w:r>
        <w:r w:rsidR="001624C0" w:rsidRPr="00463C6B">
          <w:rPr>
            <w:rStyle w:val="Hyperlink"/>
            <w:noProof/>
            <w:spacing w:val="-4"/>
          </w:rPr>
          <w:t>r</w:t>
        </w:r>
        <w:r w:rsidR="001624C0" w:rsidRPr="00463C6B">
          <w:rPr>
            <w:rStyle w:val="Hyperlink"/>
            <w:noProof/>
            <w:spacing w:val="-1"/>
          </w:rPr>
          <w:t>a</w:t>
        </w:r>
        <w:r w:rsidR="001624C0" w:rsidRPr="00463C6B">
          <w:rPr>
            <w:rStyle w:val="Hyperlink"/>
            <w:noProof/>
          </w:rPr>
          <w:t>tory</w:t>
        </w:r>
        <w:r w:rsidR="001624C0" w:rsidRPr="00463C6B">
          <w:rPr>
            <w:rStyle w:val="Hyperlink"/>
            <w:noProof/>
            <w:spacing w:val="-12"/>
          </w:rPr>
          <w:t xml:space="preserve"> </w:t>
        </w:r>
        <w:r w:rsidR="001624C0" w:rsidRPr="00463C6B">
          <w:rPr>
            <w:rStyle w:val="Hyperlink"/>
            <w:noProof/>
          </w:rPr>
          <w:t>Net</w:t>
        </w:r>
        <w:r w:rsidR="001624C0" w:rsidRPr="00463C6B">
          <w:rPr>
            <w:rStyle w:val="Hyperlink"/>
            <w:noProof/>
            <w:spacing w:val="-2"/>
          </w:rPr>
          <w:t>w</w:t>
        </w:r>
        <w:r w:rsidR="001624C0" w:rsidRPr="00463C6B">
          <w:rPr>
            <w:rStyle w:val="Hyperlink"/>
            <w:noProof/>
          </w:rPr>
          <w:t>ork</w:t>
        </w:r>
        <w:r w:rsidR="001624C0">
          <w:rPr>
            <w:noProof/>
            <w:webHidden/>
          </w:rPr>
          <w:tab/>
        </w:r>
        <w:r w:rsidR="00A5361D">
          <w:rPr>
            <w:noProof/>
            <w:webHidden/>
          </w:rPr>
          <w:fldChar w:fldCharType="begin"/>
        </w:r>
        <w:r w:rsidR="001624C0">
          <w:rPr>
            <w:noProof/>
            <w:webHidden/>
          </w:rPr>
          <w:instrText xml:space="preserve"> PAGEREF _Toc319848338 \h </w:instrText>
        </w:r>
        <w:r w:rsidR="00A5361D">
          <w:rPr>
            <w:noProof/>
            <w:webHidden/>
          </w:rPr>
        </w:r>
        <w:r w:rsidR="00A5361D">
          <w:rPr>
            <w:noProof/>
            <w:webHidden/>
          </w:rPr>
          <w:fldChar w:fldCharType="separate"/>
        </w:r>
        <w:r w:rsidR="001624C0">
          <w:rPr>
            <w:noProof/>
            <w:webHidden/>
          </w:rPr>
          <w:t>19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39" w:history="1">
        <w:r w:rsidR="001624C0" w:rsidRPr="00463C6B">
          <w:rPr>
            <w:rStyle w:val="Hyperlink"/>
            <w:noProof/>
            <w:w w:val="96"/>
          </w:rPr>
          <w:t>4.4. Quality</w:t>
        </w:r>
        <w:r w:rsidR="001624C0" w:rsidRPr="00463C6B">
          <w:rPr>
            <w:rStyle w:val="Hyperlink"/>
            <w:noProof/>
            <w:spacing w:val="-22"/>
            <w:w w:val="96"/>
          </w:rPr>
          <w:t xml:space="preserve"> </w:t>
        </w:r>
        <w:r w:rsidR="001624C0" w:rsidRPr="00463C6B">
          <w:rPr>
            <w:rStyle w:val="Hyperlink"/>
            <w:noProof/>
          </w:rPr>
          <w:t>Assu</w:t>
        </w:r>
        <w:r w:rsidR="001624C0" w:rsidRPr="00463C6B">
          <w:rPr>
            <w:rStyle w:val="Hyperlink"/>
            <w:noProof/>
            <w:spacing w:val="-4"/>
          </w:rPr>
          <w:t>r</w:t>
        </w:r>
        <w:r w:rsidR="001624C0" w:rsidRPr="00463C6B">
          <w:rPr>
            <w:rStyle w:val="Hyperlink"/>
            <w:noProof/>
          </w:rPr>
          <w:t>ance</w:t>
        </w:r>
        <w:r w:rsidR="001624C0" w:rsidRPr="00463C6B">
          <w:rPr>
            <w:rStyle w:val="Hyperlink"/>
            <w:noProof/>
            <w:spacing w:val="-9"/>
          </w:rPr>
          <w:t xml:space="preserve"> </w:t>
        </w:r>
        <w:r w:rsidR="001624C0" w:rsidRPr="00463C6B">
          <w:rPr>
            <w:rStyle w:val="Hyperlink"/>
            <w:noProof/>
            <w:spacing w:val="-4"/>
          </w:rPr>
          <w:t>S</w:t>
        </w:r>
        <w:r w:rsidR="001624C0" w:rsidRPr="00463C6B">
          <w:rPr>
            <w:rStyle w:val="Hyperlink"/>
            <w:noProof/>
          </w:rPr>
          <w:t>ystem</w:t>
        </w:r>
        <w:r w:rsidR="001624C0" w:rsidRPr="00463C6B">
          <w:rPr>
            <w:rStyle w:val="Hyperlink"/>
            <w:noProof/>
            <w:spacing w:val="-3"/>
          </w:rPr>
          <w:t xml:space="preserve"> </w:t>
        </w:r>
        <w:r w:rsidR="001624C0" w:rsidRPr="00463C6B">
          <w:rPr>
            <w:rStyle w:val="Hyperlink"/>
            <w:noProof/>
          </w:rPr>
          <w:t>in</w:t>
        </w:r>
        <w:r w:rsidR="001624C0" w:rsidRPr="00463C6B">
          <w:rPr>
            <w:rStyle w:val="Hyperlink"/>
            <w:noProof/>
            <w:spacing w:val="-13"/>
          </w:rPr>
          <w:t xml:space="preserve"> </w:t>
        </w:r>
        <w:r w:rsidR="001624C0" w:rsidRPr="00463C6B">
          <w:rPr>
            <w:rStyle w:val="Hyperlink"/>
            <w:noProof/>
            <w:w w:val="93"/>
          </w:rPr>
          <w:t>Lab</w:t>
        </w:r>
        <w:r w:rsidR="001624C0" w:rsidRPr="00463C6B">
          <w:rPr>
            <w:rStyle w:val="Hyperlink"/>
            <w:noProof/>
            <w:spacing w:val="-1"/>
            <w:w w:val="93"/>
          </w:rPr>
          <w:t xml:space="preserve"> </w:t>
        </w:r>
        <w:r w:rsidR="001624C0" w:rsidRPr="00463C6B">
          <w:rPr>
            <w:rStyle w:val="Hyperlink"/>
            <w:noProof/>
          </w:rPr>
          <w:t>Net</w:t>
        </w:r>
        <w:r w:rsidR="001624C0" w:rsidRPr="00463C6B">
          <w:rPr>
            <w:rStyle w:val="Hyperlink"/>
            <w:noProof/>
            <w:spacing w:val="-2"/>
          </w:rPr>
          <w:t>w</w:t>
        </w:r>
        <w:r w:rsidR="001624C0" w:rsidRPr="00463C6B">
          <w:rPr>
            <w:rStyle w:val="Hyperlink"/>
            <w:noProof/>
          </w:rPr>
          <w:t>ork</w:t>
        </w:r>
        <w:r w:rsidR="001624C0">
          <w:rPr>
            <w:noProof/>
            <w:webHidden/>
          </w:rPr>
          <w:tab/>
        </w:r>
        <w:r w:rsidR="00A5361D">
          <w:rPr>
            <w:noProof/>
            <w:webHidden/>
          </w:rPr>
          <w:fldChar w:fldCharType="begin"/>
        </w:r>
        <w:r w:rsidR="001624C0">
          <w:rPr>
            <w:noProof/>
            <w:webHidden/>
          </w:rPr>
          <w:instrText xml:space="preserve"> PAGEREF _Toc319848339 \h </w:instrText>
        </w:r>
        <w:r w:rsidR="00A5361D">
          <w:rPr>
            <w:noProof/>
            <w:webHidden/>
          </w:rPr>
        </w:r>
        <w:r w:rsidR="00A5361D">
          <w:rPr>
            <w:noProof/>
            <w:webHidden/>
          </w:rPr>
          <w:fldChar w:fldCharType="separate"/>
        </w:r>
        <w:r w:rsidR="001624C0">
          <w:rPr>
            <w:noProof/>
            <w:webHidden/>
          </w:rPr>
          <w:t>20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40" w:history="1">
        <w:r w:rsidR="001624C0" w:rsidRPr="00463C6B">
          <w:rPr>
            <w:rStyle w:val="Hyperlink"/>
            <w:noProof/>
          </w:rPr>
          <w:t>4.4.1. Supervisory activities of NR lab</w:t>
        </w:r>
        <w:r w:rsidR="001624C0">
          <w:rPr>
            <w:noProof/>
            <w:webHidden/>
          </w:rPr>
          <w:tab/>
        </w:r>
        <w:r w:rsidR="00A5361D">
          <w:rPr>
            <w:noProof/>
            <w:webHidden/>
          </w:rPr>
          <w:fldChar w:fldCharType="begin"/>
        </w:r>
        <w:r w:rsidR="001624C0">
          <w:rPr>
            <w:noProof/>
            <w:webHidden/>
          </w:rPr>
          <w:instrText xml:space="preserve"> PAGEREF _Toc319848340 \h </w:instrText>
        </w:r>
        <w:r w:rsidR="00A5361D">
          <w:rPr>
            <w:noProof/>
            <w:webHidden/>
          </w:rPr>
        </w:r>
        <w:r w:rsidR="00A5361D">
          <w:rPr>
            <w:noProof/>
            <w:webHidden/>
          </w:rPr>
          <w:fldChar w:fldCharType="separate"/>
        </w:r>
        <w:r w:rsidR="001624C0">
          <w:rPr>
            <w:noProof/>
            <w:webHidden/>
          </w:rPr>
          <w:t>20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41" w:history="1">
        <w:r w:rsidR="001624C0" w:rsidRPr="00463C6B">
          <w:rPr>
            <w:rStyle w:val="Hyperlink"/>
            <w:noProof/>
          </w:rPr>
          <w:t>4.4.2. Role of Microbiological Laboratory in DR-TB Management</w:t>
        </w:r>
        <w:r w:rsidR="001624C0">
          <w:rPr>
            <w:noProof/>
            <w:webHidden/>
          </w:rPr>
          <w:tab/>
        </w:r>
        <w:r w:rsidR="00A5361D">
          <w:rPr>
            <w:noProof/>
            <w:webHidden/>
          </w:rPr>
          <w:fldChar w:fldCharType="begin"/>
        </w:r>
        <w:r w:rsidR="001624C0">
          <w:rPr>
            <w:noProof/>
            <w:webHidden/>
          </w:rPr>
          <w:instrText xml:space="preserve"> PAGEREF _Toc319848341 \h </w:instrText>
        </w:r>
        <w:r w:rsidR="00A5361D">
          <w:rPr>
            <w:noProof/>
            <w:webHidden/>
          </w:rPr>
        </w:r>
        <w:r w:rsidR="00A5361D">
          <w:rPr>
            <w:noProof/>
            <w:webHidden/>
          </w:rPr>
          <w:fldChar w:fldCharType="separate"/>
        </w:r>
        <w:r w:rsidR="001624C0">
          <w:rPr>
            <w:noProof/>
            <w:webHidden/>
          </w:rPr>
          <w:t>21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42" w:history="1">
        <w:r w:rsidR="001624C0" w:rsidRPr="00463C6B">
          <w:rPr>
            <w:rStyle w:val="Hyperlink"/>
            <w:noProof/>
          </w:rPr>
          <w:t>4.5. Functions and Responsibilities of the Different Levels of Laboratory Services</w:t>
        </w:r>
        <w:r w:rsidR="001624C0">
          <w:rPr>
            <w:noProof/>
            <w:webHidden/>
          </w:rPr>
          <w:tab/>
        </w:r>
        <w:r w:rsidR="00A5361D">
          <w:rPr>
            <w:noProof/>
            <w:webHidden/>
          </w:rPr>
          <w:fldChar w:fldCharType="begin"/>
        </w:r>
        <w:r w:rsidR="001624C0">
          <w:rPr>
            <w:noProof/>
            <w:webHidden/>
          </w:rPr>
          <w:instrText xml:space="preserve"> PAGEREF _Toc319848342 \h </w:instrText>
        </w:r>
        <w:r w:rsidR="00A5361D">
          <w:rPr>
            <w:noProof/>
            <w:webHidden/>
          </w:rPr>
        </w:r>
        <w:r w:rsidR="00A5361D">
          <w:rPr>
            <w:noProof/>
            <w:webHidden/>
          </w:rPr>
          <w:fldChar w:fldCharType="separate"/>
        </w:r>
        <w:r w:rsidR="001624C0">
          <w:rPr>
            <w:noProof/>
            <w:webHidden/>
          </w:rPr>
          <w:t>21</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43" w:history="1">
        <w:r w:rsidR="001624C0" w:rsidRPr="00463C6B">
          <w:rPr>
            <w:rStyle w:val="Hyperlink"/>
            <w:noProof/>
            <w:w w:val="97"/>
          </w:rPr>
          <w:t>4.6. Cultu</w:t>
        </w:r>
        <w:r w:rsidR="001624C0" w:rsidRPr="00463C6B">
          <w:rPr>
            <w:rStyle w:val="Hyperlink"/>
            <w:noProof/>
            <w:spacing w:val="-4"/>
            <w:w w:val="97"/>
          </w:rPr>
          <w:t>r</w:t>
        </w:r>
        <w:r w:rsidR="001624C0" w:rsidRPr="00463C6B">
          <w:rPr>
            <w:rStyle w:val="Hyperlink"/>
            <w:noProof/>
            <w:w w:val="97"/>
          </w:rPr>
          <w:t>e</w:t>
        </w:r>
        <w:r w:rsidR="001624C0" w:rsidRPr="00463C6B">
          <w:rPr>
            <w:rStyle w:val="Hyperlink"/>
            <w:noProof/>
            <w:spacing w:val="-3"/>
            <w:w w:val="97"/>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w w:val="97"/>
          </w:rPr>
          <w:t>Drug</w:t>
        </w:r>
        <w:r w:rsidR="001624C0" w:rsidRPr="00463C6B">
          <w:rPr>
            <w:rStyle w:val="Hyperlink"/>
            <w:noProof/>
            <w:spacing w:val="-8"/>
            <w:w w:val="97"/>
          </w:rPr>
          <w:t xml:space="preserve"> </w:t>
        </w:r>
        <w:r w:rsidR="001624C0" w:rsidRPr="00463C6B">
          <w:rPr>
            <w:rStyle w:val="Hyperlink"/>
            <w:noProof/>
            <w:w w:val="97"/>
          </w:rPr>
          <w:t xml:space="preserve">Susceptibility </w:t>
        </w:r>
        <w:r w:rsidR="001624C0" w:rsidRPr="00463C6B">
          <w:rPr>
            <w:rStyle w:val="Hyperlink"/>
            <w:noProof/>
            <w:spacing w:val="-22"/>
            <w:w w:val="80"/>
          </w:rPr>
          <w:t>T</w:t>
        </w:r>
        <w:r w:rsidR="001624C0" w:rsidRPr="00463C6B">
          <w:rPr>
            <w:rStyle w:val="Hyperlink"/>
            <w:noProof/>
            <w:w w:val="102"/>
          </w:rPr>
          <w:t>esting(DST)</w:t>
        </w:r>
        <w:r w:rsidR="001624C0">
          <w:rPr>
            <w:noProof/>
            <w:webHidden/>
          </w:rPr>
          <w:tab/>
        </w:r>
        <w:r w:rsidR="00A5361D">
          <w:rPr>
            <w:noProof/>
            <w:webHidden/>
          </w:rPr>
          <w:fldChar w:fldCharType="begin"/>
        </w:r>
        <w:r w:rsidR="001624C0">
          <w:rPr>
            <w:noProof/>
            <w:webHidden/>
          </w:rPr>
          <w:instrText xml:space="preserve"> PAGEREF _Toc319848343 \h </w:instrText>
        </w:r>
        <w:r w:rsidR="00A5361D">
          <w:rPr>
            <w:noProof/>
            <w:webHidden/>
          </w:rPr>
        </w:r>
        <w:r w:rsidR="00A5361D">
          <w:rPr>
            <w:noProof/>
            <w:webHidden/>
          </w:rPr>
          <w:fldChar w:fldCharType="separate"/>
        </w:r>
        <w:r w:rsidR="001624C0">
          <w:rPr>
            <w:noProof/>
            <w:webHidden/>
          </w:rPr>
          <w:t>22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44" w:history="1">
        <w:r w:rsidR="001624C0" w:rsidRPr="00463C6B">
          <w:rPr>
            <w:rStyle w:val="Hyperlink"/>
            <w:noProof/>
            <w:w w:val="95"/>
          </w:rPr>
          <w:t>Definition</w:t>
        </w:r>
        <w:r w:rsidR="001624C0" w:rsidRPr="00463C6B">
          <w:rPr>
            <w:rStyle w:val="Hyperlink"/>
            <w:noProof/>
            <w:spacing w:val="-21"/>
            <w:w w:val="95"/>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spacing w:val="-6"/>
          </w:rPr>
          <w:t>R</w:t>
        </w:r>
        <w:r w:rsidR="001624C0" w:rsidRPr="00463C6B">
          <w:rPr>
            <w:rStyle w:val="Hyperlink"/>
            <w:noProof/>
          </w:rPr>
          <w:t>esistance</w:t>
        </w:r>
        <w:r w:rsidR="001624C0">
          <w:rPr>
            <w:noProof/>
            <w:webHidden/>
          </w:rPr>
          <w:tab/>
        </w:r>
        <w:r w:rsidR="00A5361D">
          <w:rPr>
            <w:noProof/>
            <w:webHidden/>
          </w:rPr>
          <w:fldChar w:fldCharType="begin"/>
        </w:r>
        <w:r w:rsidR="001624C0">
          <w:rPr>
            <w:noProof/>
            <w:webHidden/>
          </w:rPr>
          <w:instrText xml:space="preserve"> PAGEREF _Toc319848344 \h </w:instrText>
        </w:r>
        <w:r w:rsidR="00A5361D">
          <w:rPr>
            <w:noProof/>
            <w:webHidden/>
          </w:rPr>
        </w:r>
        <w:r w:rsidR="00A5361D">
          <w:rPr>
            <w:noProof/>
            <w:webHidden/>
          </w:rPr>
          <w:fldChar w:fldCharType="separate"/>
        </w:r>
        <w:r w:rsidR="001624C0">
          <w:rPr>
            <w:noProof/>
            <w:webHidden/>
          </w:rPr>
          <w:t>23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45" w:history="1">
        <w:r w:rsidR="001624C0" w:rsidRPr="00463C6B">
          <w:rPr>
            <w:rStyle w:val="Hyperlink"/>
            <w:noProof/>
          </w:rPr>
          <w:t>4.6.1. Drug Susceptibility Tests</w:t>
        </w:r>
        <w:r w:rsidR="001624C0">
          <w:rPr>
            <w:noProof/>
            <w:webHidden/>
          </w:rPr>
          <w:tab/>
        </w:r>
        <w:r w:rsidR="00A5361D">
          <w:rPr>
            <w:noProof/>
            <w:webHidden/>
          </w:rPr>
          <w:fldChar w:fldCharType="begin"/>
        </w:r>
        <w:r w:rsidR="001624C0">
          <w:rPr>
            <w:noProof/>
            <w:webHidden/>
          </w:rPr>
          <w:instrText xml:space="preserve"> PAGEREF _Toc319848345 \h </w:instrText>
        </w:r>
        <w:r w:rsidR="00A5361D">
          <w:rPr>
            <w:noProof/>
            <w:webHidden/>
          </w:rPr>
        </w:r>
        <w:r w:rsidR="00A5361D">
          <w:rPr>
            <w:noProof/>
            <w:webHidden/>
          </w:rPr>
          <w:fldChar w:fldCharType="separate"/>
        </w:r>
        <w:r w:rsidR="001624C0">
          <w:rPr>
            <w:noProof/>
            <w:webHidden/>
          </w:rPr>
          <w:t>23</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346" w:history="1">
        <w:r w:rsidR="001624C0" w:rsidRPr="00463C6B">
          <w:rPr>
            <w:rStyle w:val="Hyperlink"/>
            <w:noProof/>
            <w:w w:val="102"/>
          </w:rPr>
          <w:t>5.</w:t>
        </w:r>
        <w:r w:rsidR="001624C0" w:rsidRPr="00463C6B">
          <w:rPr>
            <w:rStyle w:val="Hyperlink"/>
            <w:noProof/>
            <w:spacing w:val="-12"/>
          </w:rPr>
          <w:t xml:space="preserve"> </w:t>
        </w:r>
        <w:r w:rsidR="001624C0" w:rsidRPr="00463C6B">
          <w:rPr>
            <w:rStyle w:val="Hyperlink"/>
            <w:noProof/>
            <w:spacing w:val="-22"/>
            <w:w w:val="80"/>
          </w:rPr>
          <w:t>T</w:t>
        </w:r>
        <w:r w:rsidR="001624C0" w:rsidRPr="00463C6B">
          <w:rPr>
            <w:rStyle w:val="Hyperlink"/>
            <w:noProof/>
            <w:spacing w:val="-6"/>
            <w:w w:val="105"/>
          </w:rPr>
          <w:t>r</w:t>
        </w:r>
        <w:r w:rsidR="001624C0" w:rsidRPr="00463C6B">
          <w:rPr>
            <w:rStyle w:val="Hyperlink"/>
            <w:noProof/>
            <w:w w:val="103"/>
          </w:rPr>
          <w:t>e</w:t>
        </w:r>
        <w:r w:rsidR="001624C0" w:rsidRPr="00463C6B">
          <w:rPr>
            <w:rStyle w:val="Hyperlink"/>
            <w:noProof/>
            <w:spacing w:val="-2"/>
            <w:w w:val="103"/>
          </w:rPr>
          <w:t>a</w:t>
        </w:r>
        <w:r w:rsidR="001624C0" w:rsidRPr="00463C6B">
          <w:rPr>
            <w:rStyle w:val="Hyperlink"/>
            <w:noProof/>
            <w:w w:val="104"/>
          </w:rPr>
          <w:t>tment</w:t>
        </w:r>
        <w:r w:rsidR="001624C0" w:rsidRPr="00463C6B">
          <w:rPr>
            <w:rStyle w:val="Hyperlink"/>
            <w:noProof/>
            <w:spacing w:val="-12"/>
          </w:rPr>
          <w:t xml:space="preserve"> </w:t>
        </w:r>
        <w:r w:rsidR="001624C0" w:rsidRPr="00463C6B">
          <w:rPr>
            <w:rStyle w:val="Hyperlink"/>
            <w:noProof/>
          </w:rPr>
          <w:t>St</w:t>
        </w:r>
        <w:r w:rsidR="001624C0" w:rsidRPr="00463C6B">
          <w:rPr>
            <w:rStyle w:val="Hyperlink"/>
            <w:noProof/>
            <w:spacing w:val="-6"/>
          </w:rPr>
          <w:t>r</w:t>
        </w:r>
        <w:r w:rsidR="001624C0" w:rsidRPr="00463C6B">
          <w:rPr>
            <w:rStyle w:val="Hyperlink"/>
            <w:noProof/>
            <w:spacing w:val="-2"/>
          </w:rPr>
          <w:t>a</w:t>
        </w:r>
        <w:r w:rsidR="001624C0" w:rsidRPr="00463C6B">
          <w:rPr>
            <w:rStyle w:val="Hyperlink"/>
            <w:noProof/>
          </w:rPr>
          <w:t>tegies</w:t>
        </w:r>
        <w:r w:rsidR="001624C0" w:rsidRPr="00463C6B">
          <w:rPr>
            <w:rStyle w:val="Hyperlink"/>
            <w:noProof/>
            <w:spacing w:val="3"/>
          </w:rPr>
          <w:t xml:space="preserve"> </w:t>
        </w:r>
        <w:r w:rsidR="001624C0" w:rsidRPr="00463C6B">
          <w:rPr>
            <w:rStyle w:val="Hyperlink"/>
            <w:noProof/>
          </w:rPr>
          <w:t>for</w:t>
        </w:r>
        <w:r w:rsidR="001624C0" w:rsidRPr="00463C6B">
          <w:rPr>
            <w:rStyle w:val="Hyperlink"/>
            <w:noProof/>
            <w:spacing w:val="-17"/>
          </w:rPr>
          <w:t xml:space="preserve"> </w:t>
        </w:r>
        <w:r w:rsidR="001624C0" w:rsidRPr="00463C6B">
          <w:rPr>
            <w:rStyle w:val="Hyperlink"/>
            <w:noProof/>
            <w:w w:val="86"/>
          </w:rPr>
          <w:t>DR</w:t>
        </w:r>
        <w:r w:rsidR="001624C0" w:rsidRPr="00463C6B">
          <w:rPr>
            <w:rStyle w:val="Hyperlink"/>
            <w:noProof/>
            <w:spacing w:val="-23"/>
            <w:w w:val="82"/>
          </w:rPr>
          <w:t>-</w:t>
        </w:r>
        <w:r w:rsidR="001624C0" w:rsidRPr="00463C6B">
          <w:rPr>
            <w:rStyle w:val="Hyperlink"/>
            <w:noProof/>
            <w:w w:val="83"/>
          </w:rPr>
          <w:t>TB</w:t>
        </w:r>
        <w:r w:rsidR="001624C0">
          <w:rPr>
            <w:noProof/>
            <w:webHidden/>
          </w:rPr>
          <w:tab/>
        </w:r>
        <w:r w:rsidR="00A5361D">
          <w:rPr>
            <w:noProof/>
            <w:webHidden/>
          </w:rPr>
          <w:fldChar w:fldCharType="begin"/>
        </w:r>
        <w:r w:rsidR="001624C0">
          <w:rPr>
            <w:noProof/>
            <w:webHidden/>
          </w:rPr>
          <w:instrText xml:space="preserve"> PAGEREF _Toc319848346 \h </w:instrText>
        </w:r>
        <w:r w:rsidR="00A5361D">
          <w:rPr>
            <w:noProof/>
            <w:webHidden/>
          </w:rPr>
        </w:r>
        <w:r w:rsidR="00A5361D">
          <w:rPr>
            <w:noProof/>
            <w:webHidden/>
          </w:rPr>
          <w:fldChar w:fldCharType="separate"/>
        </w:r>
        <w:r w:rsidR="001624C0">
          <w:rPr>
            <w:noProof/>
            <w:webHidden/>
          </w:rPr>
          <w:t>27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47" w:history="1">
        <w:r w:rsidR="001624C0" w:rsidRPr="00463C6B">
          <w:rPr>
            <w:rStyle w:val="Hyperlink"/>
            <w:noProof/>
          </w:rPr>
          <w:t>5.1.</w:t>
        </w:r>
        <w:r w:rsidR="001624C0" w:rsidRPr="00463C6B">
          <w:rPr>
            <w:rStyle w:val="Hyperlink"/>
            <w:noProof/>
            <w:spacing w:val="-17"/>
          </w:rPr>
          <w:t xml:space="preserve"> </w:t>
        </w:r>
        <w:r w:rsidR="001624C0" w:rsidRPr="00463C6B">
          <w:rPr>
            <w:rStyle w:val="Hyperlink"/>
            <w:noProof/>
          </w:rPr>
          <w:t>Gene</w:t>
        </w:r>
        <w:r w:rsidR="001624C0" w:rsidRPr="00463C6B">
          <w:rPr>
            <w:rStyle w:val="Hyperlink"/>
            <w:noProof/>
            <w:spacing w:val="-4"/>
          </w:rPr>
          <w:t>r</w:t>
        </w:r>
        <w:r w:rsidR="001624C0" w:rsidRPr="00463C6B">
          <w:rPr>
            <w:rStyle w:val="Hyperlink"/>
            <w:noProof/>
          </w:rPr>
          <w:t>al</w:t>
        </w:r>
        <w:r w:rsidR="001624C0" w:rsidRPr="00463C6B">
          <w:rPr>
            <w:rStyle w:val="Hyperlink"/>
            <w:noProof/>
            <w:spacing w:val="-18"/>
          </w:rPr>
          <w:t xml:space="preserve"> </w:t>
        </w:r>
        <w:r w:rsidR="001624C0" w:rsidRPr="00463C6B">
          <w:rPr>
            <w:rStyle w:val="Hyperlink"/>
            <w:noProof/>
            <w:spacing w:val="-4"/>
          </w:rPr>
          <w:t>P</w:t>
        </w:r>
        <w:r w:rsidR="001624C0" w:rsidRPr="00463C6B">
          <w:rPr>
            <w:rStyle w:val="Hyperlink"/>
            <w:noProof/>
          </w:rPr>
          <w:t>rinciples</w:t>
        </w:r>
        <w:r w:rsidR="001624C0">
          <w:rPr>
            <w:noProof/>
            <w:webHidden/>
          </w:rPr>
          <w:tab/>
        </w:r>
        <w:r w:rsidR="00A5361D">
          <w:rPr>
            <w:noProof/>
            <w:webHidden/>
          </w:rPr>
          <w:fldChar w:fldCharType="begin"/>
        </w:r>
        <w:r w:rsidR="001624C0">
          <w:rPr>
            <w:noProof/>
            <w:webHidden/>
          </w:rPr>
          <w:instrText xml:space="preserve"> PAGEREF _Toc319848347 \h </w:instrText>
        </w:r>
        <w:r w:rsidR="00A5361D">
          <w:rPr>
            <w:noProof/>
            <w:webHidden/>
          </w:rPr>
        </w:r>
        <w:r w:rsidR="00A5361D">
          <w:rPr>
            <w:noProof/>
            <w:webHidden/>
          </w:rPr>
          <w:fldChar w:fldCharType="separate"/>
        </w:r>
        <w:r w:rsidR="001624C0">
          <w:rPr>
            <w:noProof/>
            <w:webHidden/>
          </w:rPr>
          <w:t>27</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48" w:history="1">
        <w:r w:rsidR="001624C0" w:rsidRPr="00463C6B">
          <w:rPr>
            <w:rStyle w:val="Hyperlink"/>
            <w:noProof/>
          </w:rPr>
          <w:t>Table 5.1.</w:t>
        </w:r>
        <w:r w:rsidR="001624C0" w:rsidRPr="00463C6B">
          <w:rPr>
            <w:rStyle w:val="Hyperlink"/>
            <w:noProof/>
            <w:spacing w:val="-17"/>
          </w:rPr>
          <w:t xml:space="preserve"> </w:t>
        </w:r>
        <w:r w:rsidR="001624C0" w:rsidRPr="00463C6B">
          <w:rPr>
            <w:rStyle w:val="Hyperlink"/>
            <w:noProof/>
          </w:rPr>
          <w:t>Classes</w:t>
        </w:r>
        <w:r w:rsidR="001624C0" w:rsidRPr="00463C6B">
          <w:rPr>
            <w:rStyle w:val="Hyperlink"/>
            <w:noProof/>
            <w:spacing w:val="-17"/>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w w:val="95"/>
          </w:rPr>
          <w:t>Anti</w:t>
        </w:r>
        <w:r w:rsidR="001624C0" w:rsidRPr="00463C6B">
          <w:rPr>
            <w:rStyle w:val="Hyperlink"/>
            <w:noProof/>
            <w:spacing w:val="-12"/>
            <w:w w:val="95"/>
          </w:rPr>
          <w:t>-</w:t>
        </w:r>
        <w:r w:rsidR="001624C0" w:rsidRPr="00463C6B">
          <w:rPr>
            <w:rStyle w:val="Hyperlink"/>
            <w:noProof/>
            <w:spacing w:val="-10"/>
            <w:w w:val="95"/>
          </w:rPr>
          <w:t>T</w:t>
        </w:r>
        <w:r w:rsidR="001624C0" w:rsidRPr="00463C6B">
          <w:rPr>
            <w:rStyle w:val="Hyperlink"/>
            <w:noProof/>
            <w:w w:val="95"/>
          </w:rPr>
          <w:t>ube</w:t>
        </w:r>
        <w:r w:rsidR="001624C0" w:rsidRPr="00463C6B">
          <w:rPr>
            <w:rStyle w:val="Hyperlink"/>
            <w:noProof/>
            <w:spacing w:val="-4"/>
            <w:w w:val="95"/>
          </w:rPr>
          <w:t>r</w:t>
        </w:r>
        <w:r w:rsidR="001624C0" w:rsidRPr="00463C6B">
          <w:rPr>
            <w:rStyle w:val="Hyperlink"/>
            <w:noProof/>
            <w:w w:val="95"/>
          </w:rPr>
          <w:t>culosis</w:t>
        </w:r>
        <w:r w:rsidR="001624C0" w:rsidRPr="00463C6B">
          <w:rPr>
            <w:rStyle w:val="Hyperlink"/>
            <w:noProof/>
            <w:spacing w:val="11"/>
            <w:w w:val="95"/>
          </w:rPr>
          <w:t xml:space="preserve"> </w:t>
        </w:r>
        <w:r w:rsidR="001624C0" w:rsidRPr="00463C6B">
          <w:rPr>
            <w:rStyle w:val="Hyperlink"/>
            <w:noProof/>
          </w:rPr>
          <w:t>drugs</w:t>
        </w:r>
        <w:r w:rsidR="001624C0">
          <w:rPr>
            <w:noProof/>
            <w:webHidden/>
          </w:rPr>
          <w:tab/>
        </w:r>
        <w:r w:rsidR="00A5361D">
          <w:rPr>
            <w:noProof/>
            <w:webHidden/>
          </w:rPr>
          <w:fldChar w:fldCharType="begin"/>
        </w:r>
        <w:r w:rsidR="001624C0">
          <w:rPr>
            <w:noProof/>
            <w:webHidden/>
          </w:rPr>
          <w:instrText xml:space="preserve"> PAGEREF _Toc319848348 \h </w:instrText>
        </w:r>
        <w:r w:rsidR="00A5361D">
          <w:rPr>
            <w:noProof/>
            <w:webHidden/>
          </w:rPr>
        </w:r>
        <w:r w:rsidR="00A5361D">
          <w:rPr>
            <w:noProof/>
            <w:webHidden/>
          </w:rPr>
          <w:fldChar w:fldCharType="separate"/>
        </w:r>
        <w:r w:rsidR="001624C0">
          <w:rPr>
            <w:noProof/>
            <w:webHidden/>
          </w:rPr>
          <w:t>27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49" w:history="1">
        <w:r w:rsidR="001624C0" w:rsidRPr="00463C6B">
          <w:rPr>
            <w:rStyle w:val="Hyperlink"/>
            <w:noProof/>
            <w:w w:val="96"/>
          </w:rPr>
          <w:t>5.2. Standardized vs. Individualized Treatment Regimen</w:t>
        </w:r>
        <w:r w:rsidR="001624C0">
          <w:rPr>
            <w:noProof/>
            <w:webHidden/>
          </w:rPr>
          <w:tab/>
        </w:r>
        <w:r w:rsidR="00A5361D">
          <w:rPr>
            <w:noProof/>
            <w:webHidden/>
          </w:rPr>
          <w:fldChar w:fldCharType="begin"/>
        </w:r>
        <w:r w:rsidR="001624C0">
          <w:rPr>
            <w:noProof/>
            <w:webHidden/>
          </w:rPr>
          <w:instrText xml:space="preserve"> PAGEREF _Toc319848349 \h </w:instrText>
        </w:r>
        <w:r w:rsidR="00A5361D">
          <w:rPr>
            <w:noProof/>
            <w:webHidden/>
          </w:rPr>
        </w:r>
        <w:r w:rsidR="00A5361D">
          <w:rPr>
            <w:noProof/>
            <w:webHidden/>
          </w:rPr>
          <w:fldChar w:fldCharType="separate"/>
        </w:r>
        <w:r w:rsidR="001624C0">
          <w:rPr>
            <w:noProof/>
            <w:webHidden/>
          </w:rPr>
          <w:t>27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50" w:history="1">
        <w:r w:rsidR="001624C0" w:rsidRPr="00463C6B">
          <w:rPr>
            <w:rStyle w:val="Hyperlink"/>
            <w:noProof/>
          </w:rPr>
          <w:t>5.3. Available Treatment Strategies</w:t>
        </w:r>
        <w:r w:rsidR="001624C0">
          <w:rPr>
            <w:noProof/>
            <w:webHidden/>
          </w:rPr>
          <w:tab/>
        </w:r>
        <w:r w:rsidR="00A5361D">
          <w:rPr>
            <w:noProof/>
            <w:webHidden/>
          </w:rPr>
          <w:fldChar w:fldCharType="begin"/>
        </w:r>
        <w:r w:rsidR="001624C0">
          <w:rPr>
            <w:noProof/>
            <w:webHidden/>
          </w:rPr>
          <w:instrText xml:space="preserve"> PAGEREF _Toc319848350 \h </w:instrText>
        </w:r>
        <w:r w:rsidR="00A5361D">
          <w:rPr>
            <w:noProof/>
            <w:webHidden/>
          </w:rPr>
        </w:r>
        <w:r w:rsidR="00A5361D">
          <w:rPr>
            <w:noProof/>
            <w:webHidden/>
          </w:rPr>
          <w:fldChar w:fldCharType="separate"/>
        </w:r>
        <w:r w:rsidR="001624C0">
          <w:rPr>
            <w:noProof/>
            <w:webHidden/>
          </w:rPr>
          <w:t>28</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51" w:history="1">
        <w:r w:rsidR="001624C0" w:rsidRPr="00463C6B">
          <w:rPr>
            <w:rStyle w:val="Hyperlink"/>
            <w:noProof/>
          </w:rPr>
          <w:t>5.3.1.</w:t>
        </w:r>
        <w:r w:rsidR="001624C0" w:rsidRPr="00463C6B">
          <w:rPr>
            <w:rStyle w:val="Hyperlink"/>
            <w:noProof/>
            <w:spacing w:val="1"/>
          </w:rPr>
          <w:t xml:space="preserve"> </w:t>
        </w:r>
        <w:r w:rsidR="001624C0" w:rsidRPr="00463C6B">
          <w:rPr>
            <w:rStyle w:val="Hyperlink"/>
            <w:noProof/>
          </w:rPr>
          <w:t>Standa</w:t>
        </w:r>
        <w:r w:rsidR="001624C0" w:rsidRPr="00463C6B">
          <w:rPr>
            <w:rStyle w:val="Hyperlink"/>
            <w:noProof/>
            <w:spacing w:val="-3"/>
          </w:rPr>
          <w:t>r</w:t>
        </w:r>
        <w:r w:rsidR="001624C0" w:rsidRPr="00463C6B">
          <w:rPr>
            <w:rStyle w:val="Hyperlink"/>
            <w:noProof/>
          </w:rPr>
          <w:t>di</w:t>
        </w:r>
        <w:r w:rsidR="001624C0" w:rsidRPr="00463C6B">
          <w:rPr>
            <w:rStyle w:val="Hyperlink"/>
            <w:noProof/>
            <w:spacing w:val="-2"/>
          </w:rPr>
          <w:t>z</w:t>
        </w:r>
        <w:r w:rsidR="001624C0" w:rsidRPr="00463C6B">
          <w:rPr>
            <w:rStyle w:val="Hyperlink"/>
            <w:noProof/>
          </w:rPr>
          <w:t>ed</w:t>
        </w:r>
        <w:r w:rsidR="001624C0" w:rsidRPr="00463C6B">
          <w:rPr>
            <w:rStyle w:val="Hyperlink"/>
            <w:noProof/>
            <w:spacing w:val="3"/>
          </w:rPr>
          <w:t xml:space="preserve"> </w:t>
        </w:r>
        <w:r w:rsidR="001624C0" w:rsidRPr="00463C6B">
          <w:rPr>
            <w:rStyle w:val="Hyperlink"/>
            <w:noProof/>
            <w:w w:val="111"/>
          </w:rPr>
          <w:t>t</w:t>
        </w:r>
        <w:r w:rsidR="001624C0" w:rsidRPr="00463C6B">
          <w:rPr>
            <w:rStyle w:val="Hyperlink"/>
            <w:noProof/>
            <w:spacing w:val="-3"/>
            <w:w w:val="111"/>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Pr>
            <w:noProof/>
            <w:webHidden/>
          </w:rPr>
          <w:tab/>
        </w:r>
        <w:r w:rsidR="00A5361D">
          <w:rPr>
            <w:noProof/>
            <w:webHidden/>
          </w:rPr>
          <w:fldChar w:fldCharType="begin"/>
        </w:r>
        <w:r w:rsidR="001624C0">
          <w:rPr>
            <w:noProof/>
            <w:webHidden/>
          </w:rPr>
          <w:instrText xml:space="preserve"> PAGEREF _Toc319848351 \h </w:instrText>
        </w:r>
        <w:r w:rsidR="00A5361D">
          <w:rPr>
            <w:noProof/>
            <w:webHidden/>
          </w:rPr>
        </w:r>
        <w:r w:rsidR="00A5361D">
          <w:rPr>
            <w:noProof/>
            <w:webHidden/>
          </w:rPr>
          <w:fldChar w:fldCharType="separate"/>
        </w:r>
        <w:r w:rsidR="001624C0">
          <w:rPr>
            <w:noProof/>
            <w:webHidden/>
          </w:rPr>
          <w:t>28</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52" w:history="1">
        <w:r w:rsidR="001624C0" w:rsidRPr="00463C6B">
          <w:rPr>
            <w:rStyle w:val="Hyperlink"/>
            <w:noProof/>
          </w:rPr>
          <w:t>5.3.2.</w:t>
        </w:r>
        <w:r w:rsidR="001624C0" w:rsidRPr="00463C6B">
          <w:rPr>
            <w:rStyle w:val="Hyperlink"/>
            <w:noProof/>
            <w:spacing w:val="1"/>
          </w:rPr>
          <w:t xml:space="preserve"> </w:t>
        </w:r>
        <w:r w:rsidR="001624C0" w:rsidRPr="00463C6B">
          <w:rPr>
            <w:rStyle w:val="Hyperlink"/>
            <w:noProof/>
          </w:rPr>
          <w:t>Standa</w:t>
        </w:r>
        <w:r w:rsidR="001624C0" w:rsidRPr="00463C6B">
          <w:rPr>
            <w:rStyle w:val="Hyperlink"/>
            <w:noProof/>
            <w:spacing w:val="-3"/>
          </w:rPr>
          <w:t>r</w:t>
        </w:r>
        <w:r w:rsidR="001624C0" w:rsidRPr="00463C6B">
          <w:rPr>
            <w:rStyle w:val="Hyperlink"/>
            <w:noProof/>
          </w:rPr>
          <w:t>di</w:t>
        </w:r>
        <w:r w:rsidR="001624C0" w:rsidRPr="00463C6B">
          <w:rPr>
            <w:rStyle w:val="Hyperlink"/>
            <w:noProof/>
            <w:spacing w:val="-2"/>
          </w:rPr>
          <w:t>z</w:t>
        </w:r>
        <w:r w:rsidR="001624C0" w:rsidRPr="00463C6B">
          <w:rPr>
            <w:rStyle w:val="Hyperlink"/>
            <w:noProof/>
          </w:rPr>
          <w:t>ed</w:t>
        </w:r>
        <w:r w:rsidR="001624C0" w:rsidRPr="00463C6B">
          <w:rPr>
            <w:rStyle w:val="Hyperlink"/>
            <w:noProof/>
            <w:spacing w:val="3"/>
          </w:rPr>
          <w:t xml:space="preserve"> </w:t>
        </w:r>
        <w:r w:rsidR="001624C0" w:rsidRPr="00463C6B">
          <w:rPr>
            <w:rStyle w:val="Hyperlink"/>
            <w:noProof/>
          </w:rPr>
          <w:t>t</w:t>
        </w:r>
        <w:r w:rsidR="001624C0" w:rsidRPr="00463C6B">
          <w:rPr>
            <w:rStyle w:val="Hyperlink"/>
            <w:noProof/>
            <w:spacing w:val="-3"/>
          </w:rPr>
          <w:t>r</w:t>
        </w:r>
        <w:r w:rsidR="001624C0" w:rsidRPr="00463C6B">
          <w:rPr>
            <w:rStyle w:val="Hyperlink"/>
            <w:noProof/>
          </w:rPr>
          <w:t>e</w:t>
        </w:r>
        <w:r w:rsidR="001624C0" w:rsidRPr="00463C6B">
          <w:rPr>
            <w:rStyle w:val="Hyperlink"/>
            <w:noProof/>
            <w:spacing w:val="-1"/>
          </w:rPr>
          <w:t>a</w:t>
        </w:r>
        <w:r w:rsidR="001624C0" w:rsidRPr="00463C6B">
          <w:rPr>
            <w:rStyle w:val="Hyperlink"/>
            <w:noProof/>
          </w:rPr>
          <w:t>tment</w:t>
        </w:r>
        <w:r w:rsidR="001624C0" w:rsidRPr="00463C6B">
          <w:rPr>
            <w:rStyle w:val="Hyperlink"/>
            <w:noProof/>
            <w:spacing w:val="23"/>
          </w:rPr>
          <w:t xml:space="preserve"> </w:t>
        </w:r>
        <w:r w:rsidR="001624C0" w:rsidRPr="00463C6B">
          <w:rPr>
            <w:rStyle w:val="Hyperlink"/>
            <w:noProof/>
            <w:w w:val="97"/>
          </w:rPr>
          <w:t>foll</w:t>
        </w:r>
        <w:r w:rsidR="001624C0" w:rsidRPr="00463C6B">
          <w:rPr>
            <w:rStyle w:val="Hyperlink"/>
            <w:noProof/>
            <w:spacing w:val="-2"/>
            <w:w w:val="97"/>
          </w:rPr>
          <w:t>ow</w:t>
        </w:r>
        <w:r w:rsidR="001624C0" w:rsidRPr="00463C6B">
          <w:rPr>
            <w:rStyle w:val="Hyperlink"/>
            <w:noProof/>
            <w:w w:val="97"/>
          </w:rPr>
          <w:t>ed</w:t>
        </w:r>
        <w:r w:rsidR="001624C0" w:rsidRPr="00463C6B">
          <w:rPr>
            <w:rStyle w:val="Hyperlink"/>
            <w:noProof/>
            <w:spacing w:val="2"/>
            <w:w w:val="97"/>
          </w:rPr>
          <w:t xml:space="preserve"> </w:t>
        </w:r>
        <w:r w:rsidR="001624C0" w:rsidRPr="00463C6B">
          <w:rPr>
            <w:rStyle w:val="Hyperlink"/>
            <w:noProof/>
            <w:spacing w:val="-2"/>
          </w:rPr>
          <w:t>b</w:t>
        </w:r>
        <w:r w:rsidR="001624C0" w:rsidRPr="00463C6B">
          <w:rPr>
            <w:rStyle w:val="Hyperlink"/>
            <w:noProof/>
          </w:rPr>
          <w:t>y</w:t>
        </w:r>
        <w:r w:rsidR="001624C0" w:rsidRPr="00463C6B">
          <w:rPr>
            <w:rStyle w:val="Hyperlink"/>
            <w:noProof/>
            <w:spacing w:val="-3"/>
          </w:rPr>
          <w:t xml:space="preserve"> </w:t>
        </w:r>
        <w:r w:rsidR="001624C0" w:rsidRPr="00463C6B">
          <w:rPr>
            <w:rStyle w:val="Hyperlink"/>
            <w:noProof/>
            <w:w w:val="97"/>
          </w:rPr>
          <w:t>individuali</w:t>
        </w:r>
        <w:r w:rsidR="001624C0" w:rsidRPr="00463C6B">
          <w:rPr>
            <w:rStyle w:val="Hyperlink"/>
            <w:noProof/>
            <w:spacing w:val="-2"/>
            <w:w w:val="97"/>
          </w:rPr>
          <w:t>z</w:t>
        </w:r>
        <w:r w:rsidR="001624C0" w:rsidRPr="00463C6B">
          <w:rPr>
            <w:rStyle w:val="Hyperlink"/>
            <w:noProof/>
            <w:w w:val="97"/>
          </w:rPr>
          <w:t>ed</w:t>
        </w:r>
        <w:r w:rsidR="001624C0" w:rsidRPr="00463C6B">
          <w:rPr>
            <w:rStyle w:val="Hyperlink"/>
            <w:noProof/>
            <w:spacing w:val="1"/>
            <w:w w:val="97"/>
          </w:rPr>
          <w:t xml:space="preserve"> </w:t>
        </w:r>
        <w:r w:rsidR="001624C0" w:rsidRPr="00463C6B">
          <w:rPr>
            <w:rStyle w:val="Hyperlink"/>
            <w:noProof/>
            <w:w w:val="111"/>
          </w:rPr>
          <w:t>t</w:t>
        </w:r>
        <w:r w:rsidR="001624C0" w:rsidRPr="00463C6B">
          <w:rPr>
            <w:rStyle w:val="Hyperlink"/>
            <w:noProof/>
            <w:spacing w:val="-3"/>
            <w:w w:val="111"/>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Pr>
            <w:noProof/>
            <w:webHidden/>
          </w:rPr>
          <w:tab/>
        </w:r>
        <w:r w:rsidR="00A5361D">
          <w:rPr>
            <w:noProof/>
            <w:webHidden/>
          </w:rPr>
          <w:fldChar w:fldCharType="begin"/>
        </w:r>
        <w:r w:rsidR="001624C0">
          <w:rPr>
            <w:noProof/>
            <w:webHidden/>
          </w:rPr>
          <w:instrText xml:space="preserve"> PAGEREF _Toc319848352 \h </w:instrText>
        </w:r>
        <w:r w:rsidR="00A5361D">
          <w:rPr>
            <w:noProof/>
            <w:webHidden/>
          </w:rPr>
        </w:r>
        <w:r w:rsidR="00A5361D">
          <w:rPr>
            <w:noProof/>
            <w:webHidden/>
          </w:rPr>
          <w:fldChar w:fldCharType="separate"/>
        </w:r>
        <w:r w:rsidR="001624C0">
          <w:rPr>
            <w:noProof/>
            <w:webHidden/>
          </w:rPr>
          <w:t>28</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53" w:history="1">
        <w:r w:rsidR="001624C0" w:rsidRPr="00463C6B">
          <w:rPr>
            <w:rStyle w:val="Hyperlink"/>
            <w:noProof/>
          </w:rPr>
          <w:t>5.3.3.</w:t>
        </w:r>
        <w:r w:rsidR="001624C0" w:rsidRPr="00463C6B">
          <w:rPr>
            <w:rStyle w:val="Hyperlink"/>
            <w:noProof/>
            <w:spacing w:val="1"/>
          </w:rPr>
          <w:t xml:space="preserve"> </w:t>
        </w:r>
        <w:r w:rsidR="001624C0" w:rsidRPr="00463C6B">
          <w:rPr>
            <w:rStyle w:val="Hyperlink"/>
            <w:noProof/>
            <w:w w:val="94"/>
          </w:rPr>
          <w:t>Empirical</w:t>
        </w:r>
        <w:r w:rsidR="001624C0" w:rsidRPr="00463C6B">
          <w:rPr>
            <w:rStyle w:val="Hyperlink"/>
            <w:noProof/>
            <w:spacing w:val="-1"/>
            <w:w w:val="94"/>
          </w:rPr>
          <w:t xml:space="preserve"> </w:t>
        </w:r>
        <w:r w:rsidR="001624C0" w:rsidRPr="00463C6B">
          <w:rPr>
            <w:rStyle w:val="Hyperlink"/>
            <w:noProof/>
          </w:rPr>
          <w:t>t</w:t>
        </w:r>
        <w:r w:rsidR="001624C0" w:rsidRPr="00463C6B">
          <w:rPr>
            <w:rStyle w:val="Hyperlink"/>
            <w:noProof/>
            <w:spacing w:val="-3"/>
          </w:rPr>
          <w:t>r</w:t>
        </w:r>
        <w:r w:rsidR="001624C0" w:rsidRPr="00463C6B">
          <w:rPr>
            <w:rStyle w:val="Hyperlink"/>
            <w:noProof/>
          </w:rPr>
          <w:t>e</w:t>
        </w:r>
        <w:r w:rsidR="001624C0" w:rsidRPr="00463C6B">
          <w:rPr>
            <w:rStyle w:val="Hyperlink"/>
            <w:noProof/>
            <w:spacing w:val="-1"/>
          </w:rPr>
          <w:t>a</w:t>
        </w:r>
        <w:r w:rsidR="001624C0" w:rsidRPr="00463C6B">
          <w:rPr>
            <w:rStyle w:val="Hyperlink"/>
            <w:noProof/>
          </w:rPr>
          <w:t>tment</w:t>
        </w:r>
        <w:r w:rsidR="001624C0" w:rsidRPr="00463C6B">
          <w:rPr>
            <w:rStyle w:val="Hyperlink"/>
            <w:noProof/>
            <w:spacing w:val="23"/>
          </w:rPr>
          <w:t xml:space="preserve"> </w:t>
        </w:r>
        <w:r w:rsidR="001624C0" w:rsidRPr="00463C6B">
          <w:rPr>
            <w:rStyle w:val="Hyperlink"/>
            <w:noProof/>
            <w:w w:val="97"/>
          </w:rPr>
          <w:t>foll</w:t>
        </w:r>
        <w:r w:rsidR="001624C0" w:rsidRPr="00463C6B">
          <w:rPr>
            <w:rStyle w:val="Hyperlink"/>
            <w:noProof/>
            <w:spacing w:val="-2"/>
            <w:w w:val="97"/>
          </w:rPr>
          <w:t>ow</w:t>
        </w:r>
        <w:r w:rsidR="001624C0" w:rsidRPr="00463C6B">
          <w:rPr>
            <w:rStyle w:val="Hyperlink"/>
            <w:noProof/>
            <w:w w:val="97"/>
          </w:rPr>
          <w:t>ed</w:t>
        </w:r>
        <w:r w:rsidR="001624C0" w:rsidRPr="00463C6B">
          <w:rPr>
            <w:rStyle w:val="Hyperlink"/>
            <w:noProof/>
            <w:spacing w:val="2"/>
            <w:w w:val="97"/>
          </w:rPr>
          <w:t xml:space="preserve"> </w:t>
        </w:r>
        <w:r w:rsidR="001624C0" w:rsidRPr="00463C6B">
          <w:rPr>
            <w:rStyle w:val="Hyperlink"/>
            <w:noProof/>
            <w:spacing w:val="-2"/>
          </w:rPr>
          <w:t>b</w:t>
        </w:r>
        <w:r w:rsidR="001624C0" w:rsidRPr="00463C6B">
          <w:rPr>
            <w:rStyle w:val="Hyperlink"/>
            <w:noProof/>
          </w:rPr>
          <w:t>y</w:t>
        </w:r>
        <w:r w:rsidR="001624C0" w:rsidRPr="00463C6B">
          <w:rPr>
            <w:rStyle w:val="Hyperlink"/>
            <w:noProof/>
            <w:spacing w:val="-3"/>
          </w:rPr>
          <w:t xml:space="preserve"> </w:t>
        </w:r>
        <w:r w:rsidR="001624C0" w:rsidRPr="00463C6B">
          <w:rPr>
            <w:rStyle w:val="Hyperlink"/>
            <w:noProof/>
            <w:w w:val="97"/>
          </w:rPr>
          <w:t>individuali</w:t>
        </w:r>
        <w:r w:rsidR="001624C0" w:rsidRPr="00463C6B">
          <w:rPr>
            <w:rStyle w:val="Hyperlink"/>
            <w:noProof/>
            <w:spacing w:val="-2"/>
            <w:w w:val="97"/>
          </w:rPr>
          <w:t>z</w:t>
        </w:r>
        <w:r w:rsidR="001624C0" w:rsidRPr="00463C6B">
          <w:rPr>
            <w:rStyle w:val="Hyperlink"/>
            <w:noProof/>
            <w:w w:val="97"/>
          </w:rPr>
          <w:t>ed</w:t>
        </w:r>
        <w:r w:rsidR="001624C0" w:rsidRPr="00463C6B">
          <w:rPr>
            <w:rStyle w:val="Hyperlink"/>
            <w:noProof/>
            <w:spacing w:val="1"/>
            <w:w w:val="97"/>
          </w:rPr>
          <w:t xml:space="preserve"> </w:t>
        </w:r>
        <w:r w:rsidR="001624C0" w:rsidRPr="00463C6B">
          <w:rPr>
            <w:rStyle w:val="Hyperlink"/>
            <w:noProof/>
            <w:w w:val="111"/>
          </w:rPr>
          <w:t>t</w:t>
        </w:r>
        <w:r w:rsidR="001624C0" w:rsidRPr="00463C6B">
          <w:rPr>
            <w:rStyle w:val="Hyperlink"/>
            <w:noProof/>
            <w:spacing w:val="-3"/>
            <w:w w:val="111"/>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Pr>
            <w:noProof/>
            <w:webHidden/>
          </w:rPr>
          <w:tab/>
        </w:r>
        <w:r w:rsidR="00A5361D">
          <w:rPr>
            <w:noProof/>
            <w:webHidden/>
          </w:rPr>
          <w:fldChar w:fldCharType="begin"/>
        </w:r>
        <w:r w:rsidR="001624C0">
          <w:rPr>
            <w:noProof/>
            <w:webHidden/>
          </w:rPr>
          <w:instrText xml:space="preserve"> PAGEREF _Toc319848353 \h </w:instrText>
        </w:r>
        <w:r w:rsidR="00A5361D">
          <w:rPr>
            <w:noProof/>
            <w:webHidden/>
          </w:rPr>
        </w:r>
        <w:r w:rsidR="00A5361D">
          <w:rPr>
            <w:noProof/>
            <w:webHidden/>
          </w:rPr>
          <w:fldChar w:fldCharType="separate"/>
        </w:r>
        <w:r w:rsidR="001624C0">
          <w:rPr>
            <w:noProof/>
            <w:webHidden/>
          </w:rPr>
          <w:t>28</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54" w:history="1">
        <w:r w:rsidR="001624C0" w:rsidRPr="00463C6B">
          <w:rPr>
            <w:rStyle w:val="Hyperlink"/>
            <w:noProof/>
          </w:rPr>
          <w:t>5.4.</w:t>
        </w:r>
        <w:r w:rsidR="001624C0" w:rsidRPr="00463C6B">
          <w:rPr>
            <w:rStyle w:val="Hyperlink"/>
            <w:noProof/>
            <w:spacing w:val="-17"/>
          </w:rPr>
          <w:t xml:space="preserve"> </w:t>
        </w:r>
        <w:r w:rsidR="001624C0" w:rsidRPr="00463C6B">
          <w:rPr>
            <w:rStyle w:val="Hyperlink"/>
            <w:noProof/>
            <w:w w:val="96"/>
          </w:rPr>
          <w:t>Designing</w:t>
        </w:r>
        <w:r w:rsidR="001624C0" w:rsidRPr="00463C6B">
          <w:rPr>
            <w:rStyle w:val="Hyperlink"/>
            <w:noProof/>
            <w:spacing w:val="-3"/>
            <w:w w:val="96"/>
          </w:rPr>
          <w:t xml:space="preserve"> </w:t>
        </w:r>
        <w:r w:rsidR="001624C0" w:rsidRPr="00463C6B">
          <w:rPr>
            <w:rStyle w:val="Hyperlink"/>
            <w:noProof/>
          </w:rPr>
          <w:t>a</w:t>
        </w:r>
        <w:r w:rsidR="001624C0" w:rsidRPr="00463C6B">
          <w:rPr>
            <w:rStyle w:val="Hyperlink"/>
            <w:noProof/>
            <w:spacing w:val="-1"/>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5"/>
          </w:rPr>
          <w:t xml:space="preserve"> </w:t>
        </w:r>
        <w:r w:rsidR="001624C0" w:rsidRPr="00463C6B">
          <w:rPr>
            <w:rStyle w:val="Hyperlink"/>
            <w:noProof/>
            <w:spacing w:val="-6"/>
          </w:rPr>
          <w:t>R</w:t>
        </w:r>
        <w:r w:rsidR="001624C0" w:rsidRPr="00463C6B">
          <w:rPr>
            <w:rStyle w:val="Hyperlink"/>
            <w:noProof/>
          </w:rPr>
          <w:t>egimen</w:t>
        </w:r>
        <w:r w:rsidR="001624C0">
          <w:rPr>
            <w:noProof/>
            <w:webHidden/>
          </w:rPr>
          <w:tab/>
        </w:r>
        <w:r w:rsidR="00A5361D">
          <w:rPr>
            <w:noProof/>
            <w:webHidden/>
          </w:rPr>
          <w:fldChar w:fldCharType="begin"/>
        </w:r>
        <w:r w:rsidR="001624C0">
          <w:rPr>
            <w:noProof/>
            <w:webHidden/>
          </w:rPr>
          <w:instrText xml:space="preserve"> PAGEREF _Toc319848354 \h </w:instrText>
        </w:r>
        <w:r w:rsidR="00A5361D">
          <w:rPr>
            <w:noProof/>
            <w:webHidden/>
          </w:rPr>
        </w:r>
        <w:r w:rsidR="00A5361D">
          <w:rPr>
            <w:noProof/>
            <w:webHidden/>
          </w:rPr>
          <w:fldChar w:fldCharType="separate"/>
        </w:r>
        <w:r w:rsidR="001624C0">
          <w:rPr>
            <w:noProof/>
            <w:webHidden/>
          </w:rPr>
          <w:t>29</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55" w:history="1">
        <w:r w:rsidR="001624C0" w:rsidRPr="00463C6B">
          <w:rPr>
            <w:rStyle w:val="Hyperlink"/>
            <w:noProof/>
          </w:rPr>
          <w:t>5.4.1.</w:t>
        </w:r>
        <w:r w:rsidR="001624C0" w:rsidRPr="00463C6B">
          <w:rPr>
            <w:rStyle w:val="Hyperlink"/>
            <w:noProof/>
            <w:spacing w:val="1"/>
          </w:rPr>
          <w:t xml:space="preserve"> </w:t>
        </w:r>
        <w:r w:rsidR="001624C0" w:rsidRPr="00463C6B">
          <w:rPr>
            <w:rStyle w:val="Hyperlink"/>
            <w:noProof/>
          </w:rPr>
          <w:t>Gene</w:t>
        </w:r>
        <w:r w:rsidR="001624C0" w:rsidRPr="00463C6B">
          <w:rPr>
            <w:rStyle w:val="Hyperlink"/>
            <w:noProof/>
            <w:spacing w:val="-3"/>
          </w:rPr>
          <w:t>r</w:t>
        </w:r>
        <w:r w:rsidR="001624C0" w:rsidRPr="00463C6B">
          <w:rPr>
            <w:rStyle w:val="Hyperlink"/>
            <w:noProof/>
          </w:rPr>
          <w:t>al</w:t>
        </w:r>
        <w:r w:rsidR="001624C0" w:rsidRPr="00463C6B">
          <w:rPr>
            <w:rStyle w:val="Hyperlink"/>
            <w:noProof/>
            <w:spacing w:val="-17"/>
          </w:rPr>
          <w:t xml:space="preserve"> </w:t>
        </w:r>
        <w:r w:rsidR="001624C0" w:rsidRPr="00463C6B">
          <w:rPr>
            <w:rStyle w:val="Hyperlink"/>
            <w:noProof/>
            <w:spacing w:val="-3"/>
          </w:rPr>
          <w:t>P</w:t>
        </w:r>
        <w:r w:rsidR="001624C0" w:rsidRPr="00463C6B">
          <w:rPr>
            <w:rStyle w:val="Hyperlink"/>
            <w:noProof/>
          </w:rPr>
          <w:t>rinciples</w:t>
        </w:r>
        <w:r w:rsidR="001624C0">
          <w:rPr>
            <w:noProof/>
            <w:webHidden/>
          </w:rPr>
          <w:tab/>
        </w:r>
        <w:r w:rsidR="00A5361D">
          <w:rPr>
            <w:noProof/>
            <w:webHidden/>
          </w:rPr>
          <w:fldChar w:fldCharType="begin"/>
        </w:r>
        <w:r w:rsidR="001624C0">
          <w:rPr>
            <w:noProof/>
            <w:webHidden/>
          </w:rPr>
          <w:instrText xml:space="preserve"> PAGEREF _Toc319848355 \h </w:instrText>
        </w:r>
        <w:r w:rsidR="00A5361D">
          <w:rPr>
            <w:noProof/>
            <w:webHidden/>
          </w:rPr>
        </w:r>
        <w:r w:rsidR="00A5361D">
          <w:rPr>
            <w:noProof/>
            <w:webHidden/>
          </w:rPr>
          <w:fldChar w:fldCharType="separate"/>
        </w:r>
        <w:r w:rsidR="001624C0">
          <w:rPr>
            <w:noProof/>
            <w:webHidden/>
          </w:rPr>
          <w:t>29</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56" w:history="1">
        <w:r w:rsidR="001624C0" w:rsidRPr="00463C6B">
          <w:rPr>
            <w:rStyle w:val="Hyperlink"/>
            <w:noProof/>
          </w:rPr>
          <w:t>5.4.2.</w:t>
        </w:r>
        <w:r w:rsidR="001624C0" w:rsidRPr="00463C6B">
          <w:rPr>
            <w:rStyle w:val="Hyperlink"/>
            <w:noProof/>
            <w:spacing w:val="1"/>
          </w:rPr>
          <w:t xml:space="preserve"> </w:t>
        </w:r>
        <w:r w:rsidR="001624C0" w:rsidRPr="00463C6B">
          <w:rPr>
            <w:rStyle w:val="Hyperlink"/>
            <w:noProof/>
            <w:spacing w:val="-5"/>
            <w:w w:val="97"/>
          </w:rPr>
          <w:t>R</w:t>
        </w:r>
        <w:r w:rsidR="001624C0" w:rsidRPr="00463C6B">
          <w:rPr>
            <w:rStyle w:val="Hyperlink"/>
            <w:noProof/>
            <w:w w:val="97"/>
          </w:rPr>
          <w:t>ecommended</w:t>
        </w:r>
        <w:r w:rsidR="001624C0" w:rsidRPr="00463C6B">
          <w:rPr>
            <w:rStyle w:val="Hyperlink"/>
            <w:noProof/>
            <w:spacing w:val="4"/>
            <w:w w:val="97"/>
          </w:rPr>
          <w:t xml:space="preserve"> </w:t>
        </w:r>
        <w:r w:rsidR="001624C0" w:rsidRPr="00463C6B">
          <w:rPr>
            <w:rStyle w:val="Hyperlink"/>
            <w:noProof/>
          </w:rPr>
          <w:t>Drugs</w:t>
        </w:r>
        <w:r w:rsidR="001624C0" w:rsidRPr="00463C6B">
          <w:rPr>
            <w:rStyle w:val="Hyperlink"/>
            <w:noProof/>
            <w:spacing w:val="-19"/>
          </w:rPr>
          <w:t xml:space="preserve"> </w:t>
        </w:r>
        <w:r w:rsidR="001624C0" w:rsidRPr="00463C6B">
          <w:rPr>
            <w:rStyle w:val="Hyperlink"/>
            <w:noProof/>
          </w:rPr>
          <w:t>for</w:t>
        </w:r>
        <w:r w:rsidR="001624C0" w:rsidRPr="00463C6B">
          <w:rPr>
            <w:rStyle w:val="Hyperlink"/>
            <w:noProof/>
            <w:spacing w:val="-9"/>
          </w:rPr>
          <w:t xml:space="preserve"> </w:t>
        </w:r>
        <w:r w:rsidR="001624C0" w:rsidRPr="00463C6B">
          <w:rPr>
            <w:rStyle w:val="Hyperlink"/>
            <w:noProof/>
          </w:rPr>
          <w:t>a Standa</w:t>
        </w:r>
        <w:r w:rsidR="001624C0" w:rsidRPr="00463C6B">
          <w:rPr>
            <w:rStyle w:val="Hyperlink"/>
            <w:noProof/>
            <w:spacing w:val="-3"/>
          </w:rPr>
          <w:t>r</w:t>
        </w:r>
        <w:r w:rsidR="001624C0" w:rsidRPr="00463C6B">
          <w:rPr>
            <w:rStyle w:val="Hyperlink"/>
            <w:noProof/>
          </w:rPr>
          <w:t>di</w:t>
        </w:r>
        <w:r w:rsidR="001624C0" w:rsidRPr="00463C6B">
          <w:rPr>
            <w:rStyle w:val="Hyperlink"/>
            <w:noProof/>
            <w:spacing w:val="-2"/>
          </w:rPr>
          <w:t>z</w:t>
        </w:r>
        <w:r w:rsidR="001624C0" w:rsidRPr="00463C6B">
          <w:rPr>
            <w:rStyle w:val="Hyperlink"/>
            <w:noProof/>
          </w:rPr>
          <w:t>ed</w:t>
        </w:r>
        <w:r w:rsidR="001624C0" w:rsidRPr="00463C6B">
          <w:rPr>
            <w:rStyle w:val="Hyperlink"/>
            <w:noProof/>
            <w:spacing w:val="3"/>
          </w:rPr>
          <w:t xml:space="preserve"> </w:t>
        </w:r>
        <w:r w:rsidR="001624C0" w:rsidRPr="00463C6B">
          <w:rPr>
            <w:rStyle w:val="Hyperlink"/>
            <w:noProof/>
            <w:spacing w:val="-10"/>
            <w:w w:val="80"/>
          </w:rPr>
          <w:t>T</w:t>
        </w:r>
        <w:r w:rsidR="001624C0" w:rsidRPr="00463C6B">
          <w:rPr>
            <w:rStyle w:val="Hyperlink"/>
            <w:noProof/>
            <w:spacing w:val="-3"/>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4"/>
          </w:rPr>
          <w:t xml:space="preserve"> </w:t>
        </w:r>
        <w:r w:rsidR="001624C0" w:rsidRPr="00463C6B">
          <w:rPr>
            <w:rStyle w:val="Hyperlink"/>
            <w:noProof/>
            <w:spacing w:val="-5"/>
          </w:rPr>
          <w:t>R</w:t>
        </w:r>
        <w:r w:rsidR="001624C0" w:rsidRPr="00463C6B">
          <w:rPr>
            <w:rStyle w:val="Hyperlink"/>
            <w:noProof/>
          </w:rPr>
          <w:t>egimen</w:t>
        </w:r>
        <w:r w:rsidR="001624C0">
          <w:rPr>
            <w:noProof/>
            <w:webHidden/>
          </w:rPr>
          <w:tab/>
        </w:r>
        <w:r w:rsidR="00A5361D">
          <w:rPr>
            <w:noProof/>
            <w:webHidden/>
          </w:rPr>
          <w:fldChar w:fldCharType="begin"/>
        </w:r>
        <w:r w:rsidR="001624C0">
          <w:rPr>
            <w:noProof/>
            <w:webHidden/>
          </w:rPr>
          <w:instrText xml:space="preserve"> PAGEREF _Toc319848356 \h </w:instrText>
        </w:r>
        <w:r w:rsidR="00A5361D">
          <w:rPr>
            <w:noProof/>
            <w:webHidden/>
          </w:rPr>
        </w:r>
        <w:r w:rsidR="00A5361D">
          <w:rPr>
            <w:noProof/>
            <w:webHidden/>
          </w:rPr>
          <w:fldChar w:fldCharType="separate"/>
        </w:r>
        <w:r w:rsidR="001624C0">
          <w:rPr>
            <w:noProof/>
            <w:webHidden/>
          </w:rPr>
          <w:t>30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57" w:history="1">
        <w:r w:rsidR="001624C0" w:rsidRPr="00463C6B">
          <w:rPr>
            <w:rStyle w:val="Hyperlink"/>
            <w:noProof/>
          </w:rPr>
          <w:t>5.4.3.</w:t>
        </w:r>
        <w:r w:rsidR="001624C0" w:rsidRPr="00463C6B">
          <w:rPr>
            <w:rStyle w:val="Hyperlink"/>
            <w:noProof/>
            <w:spacing w:val="1"/>
          </w:rPr>
          <w:t xml:space="preserve"> </w:t>
        </w:r>
        <w:r w:rsidR="001624C0" w:rsidRPr="00463C6B">
          <w:rPr>
            <w:rStyle w:val="Hyperlink"/>
            <w:noProof/>
            <w:spacing w:val="-10"/>
            <w:w w:val="80"/>
          </w:rPr>
          <w:t>T</w:t>
        </w:r>
        <w:r w:rsidR="001624C0" w:rsidRPr="00463C6B">
          <w:rPr>
            <w:rStyle w:val="Hyperlink"/>
            <w:noProof/>
            <w:spacing w:val="-3"/>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4"/>
          </w:rPr>
          <w:t xml:space="preserve"> </w:t>
        </w:r>
        <w:r w:rsidR="001624C0" w:rsidRPr="00463C6B">
          <w:rPr>
            <w:rStyle w:val="Hyperlink"/>
            <w:noProof/>
          </w:rPr>
          <w:t>St</w:t>
        </w:r>
        <w:r w:rsidR="001624C0" w:rsidRPr="00463C6B">
          <w:rPr>
            <w:rStyle w:val="Hyperlink"/>
            <w:noProof/>
            <w:spacing w:val="-3"/>
          </w:rPr>
          <w:t>r</w:t>
        </w:r>
        <w:r w:rsidR="001624C0" w:rsidRPr="00463C6B">
          <w:rPr>
            <w:rStyle w:val="Hyperlink"/>
            <w:noProof/>
            <w:spacing w:val="-1"/>
          </w:rPr>
          <w:t>a</w:t>
        </w:r>
        <w:r w:rsidR="001624C0" w:rsidRPr="00463C6B">
          <w:rPr>
            <w:rStyle w:val="Hyperlink"/>
            <w:noProof/>
          </w:rPr>
          <w:t>tegy</w:t>
        </w:r>
        <w:r w:rsidR="001624C0" w:rsidRPr="00463C6B">
          <w:rPr>
            <w:rStyle w:val="Hyperlink"/>
            <w:noProof/>
            <w:spacing w:val="12"/>
          </w:rPr>
          <w:t xml:space="preserve"> </w:t>
        </w:r>
        <w:r w:rsidR="001624C0" w:rsidRPr="00463C6B">
          <w:rPr>
            <w:rStyle w:val="Hyperlink"/>
            <w:noProof/>
            <w:w w:val="94"/>
          </w:rPr>
          <w:t>Guide</w:t>
        </w:r>
        <w:r w:rsidR="001624C0" w:rsidRPr="00463C6B">
          <w:rPr>
            <w:rStyle w:val="Hyperlink"/>
            <w:noProof/>
            <w:spacing w:val="-1"/>
            <w:w w:val="94"/>
          </w:rPr>
          <w:t xml:space="preserve"> </w:t>
        </w:r>
        <w:r w:rsidR="001624C0" w:rsidRPr="00463C6B">
          <w:rPr>
            <w:rStyle w:val="Hyperlink"/>
            <w:noProof/>
          </w:rPr>
          <w:t>Based</w:t>
        </w:r>
        <w:r w:rsidR="001624C0" w:rsidRPr="00463C6B">
          <w:rPr>
            <w:rStyle w:val="Hyperlink"/>
            <w:noProof/>
            <w:spacing w:val="-9"/>
          </w:rPr>
          <w:t xml:space="preserve"> </w:t>
        </w:r>
        <w:r w:rsidR="001624C0" w:rsidRPr="00463C6B">
          <w:rPr>
            <w:rStyle w:val="Hyperlink"/>
            <w:noProof/>
          </w:rPr>
          <w:t>on</w:t>
        </w:r>
        <w:r w:rsidR="001624C0" w:rsidRPr="00463C6B">
          <w:rPr>
            <w:rStyle w:val="Hyperlink"/>
            <w:noProof/>
            <w:spacing w:val="-6"/>
          </w:rPr>
          <w:t xml:space="preserve"> </w:t>
        </w:r>
        <w:r w:rsidR="001624C0" w:rsidRPr="00463C6B">
          <w:rPr>
            <w:rStyle w:val="Hyperlink"/>
            <w:noProof/>
          </w:rPr>
          <w:t>the</w:t>
        </w:r>
        <w:r w:rsidR="001624C0" w:rsidRPr="00463C6B">
          <w:rPr>
            <w:rStyle w:val="Hyperlink"/>
            <w:noProof/>
            <w:spacing w:val="11"/>
          </w:rPr>
          <w:t xml:space="preserve"> </w:t>
        </w:r>
        <w:r w:rsidR="001624C0" w:rsidRPr="00463C6B">
          <w:rPr>
            <w:rStyle w:val="Hyperlink"/>
            <w:noProof/>
            <w:spacing w:val="-8"/>
            <w:w w:val="94"/>
          </w:rPr>
          <w:t>A</w:t>
        </w:r>
        <w:r w:rsidR="001624C0" w:rsidRPr="00463C6B">
          <w:rPr>
            <w:rStyle w:val="Hyperlink"/>
            <w:noProof/>
            <w:spacing w:val="-4"/>
            <w:w w:val="94"/>
          </w:rPr>
          <w:t>v</w:t>
        </w:r>
        <w:r w:rsidR="001624C0" w:rsidRPr="00463C6B">
          <w:rPr>
            <w:rStyle w:val="Hyperlink"/>
            <w:noProof/>
            <w:w w:val="94"/>
          </w:rPr>
          <w:t>ailability</w:t>
        </w:r>
        <w:r w:rsidR="001624C0" w:rsidRPr="00463C6B">
          <w:rPr>
            <w:rStyle w:val="Hyperlink"/>
            <w:noProof/>
            <w:spacing w:val="8"/>
            <w:w w:val="94"/>
          </w:rPr>
          <w:t xml:space="preserve"> </w:t>
        </w:r>
        <w:r w:rsidR="001624C0" w:rsidRPr="00463C6B">
          <w:rPr>
            <w:rStyle w:val="Hyperlink"/>
            <w:noProof/>
          </w:rPr>
          <w:t>of</w:t>
        </w:r>
        <w:r w:rsidR="001624C0" w:rsidRPr="00463C6B">
          <w:rPr>
            <w:rStyle w:val="Hyperlink"/>
            <w:noProof/>
            <w:spacing w:val="-12"/>
          </w:rPr>
          <w:t xml:space="preserve"> </w:t>
        </w:r>
        <w:r w:rsidR="001624C0" w:rsidRPr="00463C6B">
          <w:rPr>
            <w:rStyle w:val="Hyperlink"/>
            <w:noProof/>
          </w:rPr>
          <w:t>Cultu</w:t>
        </w:r>
        <w:r w:rsidR="001624C0" w:rsidRPr="00463C6B">
          <w:rPr>
            <w:rStyle w:val="Hyperlink"/>
            <w:noProof/>
            <w:spacing w:val="-3"/>
          </w:rPr>
          <w:t>r</w:t>
        </w:r>
        <w:r w:rsidR="001624C0" w:rsidRPr="00463C6B">
          <w:rPr>
            <w:rStyle w:val="Hyperlink"/>
            <w:noProof/>
          </w:rPr>
          <w:t>e</w:t>
        </w:r>
        <w:r w:rsidR="001624C0" w:rsidRPr="00463C6B">
          <w:rPr>
            <w:rStyle w:val="Hyperlink"/>
            <w:noProof/>
            <w:spacing w:val="-20"/>
          </w:rPr>
          <w:t xml:space="preserve"> </w:t>
        </w:r>
        <w:r w:rsidR="001624C0" w:rsidRPr="00463C6B">
          <w:rPr>
            <w:rStyle w:val="Hyperlink"/>
            <w:noProof/>
          </w:rPr>
          <w:t>and</w:t>
        </w:r>
        <w:r w:rsidR="001624C0" w:rsidRPr="00463C6B">
          <w:rPr>
            <w:rStyle w:val="Hyperlink"/>
            <w:noProof/>
            <w:spacing w:val="2"/>
          </w:rPr>
          <w:t xml:space="preserve"> </w:t>
        </w:r>
        <w:r w:rsidR="001624C0" w:rsidRPr="00463C6B">
          <w:rPr>
            <w:rStyle w:val="Hyperlink"/>
            <w:noProof/>
          </w:rPr>
          <w:t>DS</w:t>
        </w:r>
        <w:r w:rsidR="001624C0" w:rsidRPr="00463C6B">
          <w:rPr>
            <w:rStyle w:val="Hyperlink"/>
            <w:noProof/>
            <w:spacing w:val="-19"/>
          </w:rPr>
          <w:t>T</w:t>
        </w:r>
        <w:r w:rsidR="001624C0">
          <w:rPr>
            <w:noProof/>
            <w:webHidden/>
          </w:rPr>
          <w:tab/>
        </w:r>
        <w:r w:rsidR="00A5361D">
          <w:rPr>
            <w:noProof/>
            <w:webHidden/>
          </w:rPr>
          <w:fldChar w:fldCharType="begin"/>
        </w:r>
        <w:r w:rsidR="001624C0">
          <w:rPr>
            <w:noProof/>
            <w:webHidden/>
          </w:rPr>
          <w:instrText xml:space="preserve"> PAGEREF _Toc319848357 \h </w:instrText>
        </w:r>
        <w:r w:rsidR="00A5361D">
          <w:rPr>
            <w:noProof/>
            <w:webHidden/>
          </w:rPr>
        </w:r>
        <w:r w:rsidR="00A5361D">
          <w:rPr>
            <w:noProof/>
            <w:webHidden/>
          </w:rPr>
          <w:fldChar w:fldCharType="separate"/>
        </w:r>
        <w:r w:rsidR="001624C0">
          <w:rPr>
            <w:noProof/>
            <w:webHidden/>
          </w:rPr>
          <w:t>30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58" w:history="1">
        <w:r w:rsidR="001624C0" w:rsidRPr="00463C6B">
          <w:rPr>
            <w:rStyle w:val="Hyperlink"/>
            <w:noProof/>
          </w:rPr>
          <w:t>Table 5.2.Drug selection for the treatment of DR-TB</w:t>
        </w:r>
        <w:r w:rsidR="001624C0">
          <w:rPr>
            <w:noProof/>
            <w:webHidden/>
          </w:rPr>
          <w:tab/>
        </w:r>
        <w:r w:rsidR="00A5361D">
          <w:rPr>
            <w:noProof/>
            <w:webHidden/>
          </w:rPr>
          <w:fldChar w:fldCharType="begin"/>
        </w:r>
        <w:r w:rsidR="001624C0">
          <w:rPr>
            <w:noProof/>
            <w:webHidden/>
          </w:rPr>
          <w:instrText xml:space="preserve"> PAGEREF _Toc319848358 \h </w:instrText>
        </w:r>
        <w:r w:rsidR="00A5361D">
          <w:rPr>
            <w:noProof/>
            <w:webHidden/>
          </w:rPr>
        </w:r>
        <w:r w:rsidR="00A5361D">
          <w:rPr>
            <w:noProof/>
            <w:webHidden/>
          </w:rPr>
          <w:fldChar w:fldCharType="separate"/>
        </w:r>
        <w:r w:rsidR="001624C0">
          <w:rPr>
            <w:noProof/>
            <w:webHidden/>
          </w:rPr>
          <w:t>30</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59" w:history="1">
        <w:r w:rsidR="001624C0" w:rsidRPr="00463C6B">
          <w:rPr>
            <w:rStyle w:val="Hyperlink"/>
            <w:noProof/>
          </w:rPr>
          <w:t>5.6.</w:t>
        </w:r>
        <w:r w:rsidR="001624C0" w:rsidRPr="00463C6B">
          <w:rPr>
            <w:rStyle w:val="Hyperlink"/>
            <w:noProof/>
            <w:spacing w:val="-17"/>
          </w:rPr>
          <w:t xml:space="preserve"> </w:t>
        </w:r>
        <w:r w:rsidR="001624C0" w:rsidRPr="00463C6B">
          <w:rPr>
            <w:rStyle w:val="Hyperlink"/>
            <w:noProof/>
            <w:w w:val="96"/>
          </w:rPr>
          <w:t>Guidelines</w:t>
        </w:r>
        <w:r w:rsidR="001624C0" w:rsidRPr="00463C6B">
          <w:rPr>
            <w:rStyle w:val="Hyperlink"/>
            <w:noProof/>
            <w:spacing w:val="-3"/>
            <w:w w:val="96"/>
          </w:rPr>
          <w:t xml:space="preserve"> </w:t>
        </w:r>
        <w:r w:rsidR="001624C0" w:rsidRPr="00463C6B">
          <w:rPr>
            <w:rStyle w:val="Hyperlink"/>
            <w:noProof/>
          </w:rPr>
          <w:t>for</w:t>
        </w:r>
        <w:r w:rsidR="001624C0" w:rsidRPr="00463C6B">
          <w:rPr>
            <w:rStyle w:val="Hyperlink"/>
            <w:noProof/>
            <w:spacing w:val="-10"/>
          </w:rPr>
          <w:t xml:space="preserve"> </w:t>
        </w:r>
        <w:r w:rsidR="001624C0" w:rsidRPr="00463C6B">
          <w:rPr>
            <w:rStyle w:val="Hyperlink"/>
            <w:noProof/>
          </w:rPr>
          <w:t>P</w:t>
        </w:r>
        <w:r w:rsidR="001624C0" w:rsidRPr="00463C6B">
          <w:rPr>
            <w:rStyle w:val="Hyperlink"/>
            <w:noProof/>
            <w:spacing w:val="-1"/>
          </w:rPr>
          <w:t>a</w:t>
        </w:r>
        <w:r w:rsidR="001624C0" w:rsidRPr="00463C6B">
          <w:rPr>
            <w:rStyle w:val="Hyperlink"/>
            <w:noProof/>
          </w:rPr>
          <w:t>tient</w:t>
        </w:r>
        <w:r w:rsidR="001624C0" w:rsidRPr="00463C6B">
          <w:rPr>
            <w:rStyle w:val="Hyperlink"/>
            <w:noProof/>
            <w:spacing w:val="15"/>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5"/>
          </w:rPr>
          <w:t xml:space="preserve"> </w:t>
        </w:r>
        <w:r w:rsidR="001624C0" w:rsidRPr="00463C6B">
          <w:rPr>
            <w:rStyle w:val="Hyperlink"/>
            <w:noProof/>
          </w:rPr>
          <w:t>En</w:t>
        </w:r>
        <w:r w:rsidR="001624C0" w:rsidRPr="00463C6B">
          <w:rPr>
            <w:rStyle w:val="Hyperlink"/>
            <w:noProof/>
            <w:spacing w:val="-4"/>
          </w:rPr>
          <w:t>r</w:t>
        </w:r>
        <w:r w:rsidR="001624C0" w:rsidRPr="00463C6B">
          <w:rPr>
            <w:rStyle w:val="Hyperlink"/>
            <w:noProof/>
          </w:rPr>
          <w:t>ollment</w:t>
        </w:r>
        <w:r w:rsidR="001624C0">
          <w:rPr>
            <w:noProof/>
            <w:webHidden/>
          </w:rPr>
          <w:tab/>
        </w:r>
        <w:r w:rsidR="00A5361D">
          <w:rPr>
            <w:noProof/>
            <w:webHidden/>
          </w:rPr>
          <w:fldChar w:fldCharType="begin"/>
        </w:r>
        <w:r w:rsidR="001624C0">
          <w:rPr>
            <w:noProof/>
            <w:webHidden/>
          </w:rPr>
          <w:instrText xml:space="preserve"> PAGEREF _Toc319848359 \h </w:instrText>
        </w:r>
        <w:r w:rsidR="00A5361D">
          <w:rPr>
            <w:noProof/>
            <w:webHidden/>
          </w:rPr>
        </w:r>
        <w:r w:rsidR="00A5361D">
          <w:rPr>
            <w:noProof/>
            <w:webHidden/>
          </w:rPr>
          <w:fldChar w:fldCharType="separate"/>
        </w:r>
        <w:r w:rsidR="001624C0">
          <w:rPr>
            <w:noProof/>
            <w:webHidden/>
          </w:rPr>
          <w:t>32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60" w:history="1">
        <w:r w:rsidR="001624C0" w:rsidRPr="00463C6B">
          <w:rPr>
            <w:rStyle w:val="Hyperlink"/>
            <w:noProof/>
          </w:rPr>
          <w:t>Table 5.3 Health Worker versus Family member</w:t>
        </w:r>
        <w:r w:rsidR="001624C0">
          <w:rPr>
            <w:noProof/>
            <w:webHidden/>
          </w:rPr>
          <w:tab/>
        </w:r>
        <w:r w:rsidR="00A5361D">
          <w:rPr>
            <w:noProof/>
            <w:webHidden/>
          </w:rPr>
          <w:fldChar w:fldCharType="begin"/>
        </w:r>
        <w:r w:rsidR="001624C0">
          <w:rPr>
            <w:noProof/>
            <w:webHidden/>
          </w:rPr>
          <w:instrText xml:space="preserve"> PAGEREF _Toc319848360 \h </w:instrText>
        </w:r>
        <w:r w:rsidR="00A5361D">
          <w:rPr>
            <w:noProof/>
            <w:webHidden/>
          </w:rPr>
        </w:r>
        <w:r w:rsidR="00A5361D">
          <w:rPr>
            <w:noProof/>
            <w:webHidden/>
          </w:rPr>
          <w:fldChar w:fldCharType="separate"/>
        </w:r>
        <w:r w:rsidR="001624C0">
          <w:rPr>
            <w:noProof/>
            <w:webHidden/>
          </w:rPr>
          <w:t>32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61" w:history="1">
        <w:r w:rsidR="001624C0" w:rsidRPr="00463C6B">
          <w:rPr>
            <w:rStyle w:val="Hyperlink"/>
            <w:noProof/>
          </w:rPr>
          <w:t>5.7.</w:t>
        </w:r>
        <w:r w:rsidR="001624C0" w:rsidRPr="00463C6B">
          <w:rPr>
            <w:rStyle w:val="Hyperlink"/>
            <w:noProof/>
            <w:spacing w:val="-17"/>
          </w:rPr>
          <w:t xml:space="preserve"> </w:t>
        </w:r>
        <w:r w:rsidR="001624C0" w:rsidRPr="00463C6B">
          <w:rPr>
            <w:rStyle w:val="Hyperlink"/>
            <w:noProof/>
            <w:w w:val="97"/>
          </w:rPr>
          <w:t>Diagnostic</w:t>
        </w:r>
        <w:r w:rsidR="001624C0" w:rsidRPr="00463C6B">
          <w:rPr>
            <w:rStyle w:val="Hyperlink"/>
            <w:noProof/>
            <w:spacing w:val="-3"/>
            <w:w w:val="97"/>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spacing w:val="-11"/>
            <w:w w:val="95"/>
          </w:rPr>
          <w:t>F</w:t>
        </w:r>
        <w:r w:rsidR="001624C0" w:rsidRPr="00463C6B">
          <w:rPr>
            <w:rStyle w:val="Hyperlink"/>
            <w:noProof/>
            <w:w w:val="95"/>
          </w:rPr>
          <w:t>oll</w:t>
        </w:r>
        <w:r w:rsidR="001624C0" w:rsidRPr="00463C6B">
          <w:rPr>
            <w:rStyle w:val="Hyperlink"/>
            <w:noProof/>
            <w:spacing w:val="-2"/>
            <w:w w:val="95"/>
          </w:rPr>
          <w:t>o</w:t>
        </w:r>
        <w:r w:rsidR="001624C0" w:rsidRPr="00463C6B">
          <w:rPr>
            <w:rStyle w:val="Hyperlink"/>
            <w:noProof/>
            <w:w w:val="95"/>
          </w:rPr>
          <w:t>w</w:t>
        </w:r>
        <w:r w:rsidR="001624C0" w:rsidRPr="00463C6B">
          <w:rPr>
            <w:rStyle w:val="Hyperlink"/>
            <w:noProof/>
            <w:spacing w:val="2"/>
            <w:w w:val="95"/>
          </w:rPr>
          <w:t xml:space="preserve"> </w:t>
        </w:r>
        <w:r w:rsidR="001624C0" w:rsidRPr="00463C6B">
          <w:rPr>
            <w:rStyle w:val="Hyperlink"/>
            <w:noProof/>
          </w:rPr>
          <w:t>up</w:t>
        </w:r>
        <w:r w:rsidR="001624C0" w:rsidRPr="00463C6B">
          <w:rPr>
            <w:rStyle w:val="Hyperlink"/>
            <w:noProof/>
            <w:spacing w:val="-3"/>
          </w:rPr>
          <w:t xml:space="preserve"> </w:t>
        </w:r>
        <w:r w:rsidR="001624C0" w:rsidRPr="00463C6B">
          <w:rPr>
            <w:rStyle w:val="Hyperlink"/>
            <w:noProof/>
          </w:rPr>
          <w:t>Management</w:t>
        </w:r>
        <w:r w:rsidR="001624C0">
          <w:rPr>
            <w:noProof/>
            <w:webHidden/>
          </w:rPr>
          <w:tab/>
        </w:r>
        <w:r w:rsidR="00A5361D">
          <w:rPr>
            <w:noProof/>
            <w:webHidden/>
          </w:rPr>
          <w:fldChar w:fldCharType="begin"/>
        </w:r>
        <w:r w:rsidR="001624C0">
          <w:rPr>
            <w:noProof/>
            <w:webHidden/>
          </w:rPr>
          <w:instrText xml:space="preserve"> PAGEREF _Toc319848361 \h </w:instrText>
        </w:r>
        <w:r w:rsidR="00A5361D">
          <w:rPr>
            <w:noProof/>
            <w:webHidden/>
          </w:rPr>
        </w:r>
        <w:r w:rsidR="00A5361D">
          <w:rPr>
            <w:noProof/>
            <w:webHidden/>
          </w:rPr>
          <w:fldChar w:fldCharType="separate"/>
        </w:r>
        <w:r w:rsidR="001624C0">
          <w:rPr>
            <w:noProof/>
            <w:webHidden/>
          </w:rPr>
          <w:t>33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62" w:history="1">
        <w:r w:rsidR="001624C0" w:rsidRPr="00463C6B">
          <w:rPr>
            <w:rStyle w:val="Hyperlink"/>
            <w:noProof/>
          </w:rPr>
          <w:t>5.7.1.</w:t>
        </w:r>
        <w:r w:rsidR="001624C0" w:rsidRPr="00463C6B">
          <w:rPr>
            <w:rStyle w:val="Hyperlink"/>
            <w:noProof/>
            <w:spacing w:val="1"/>
          </w:rPr>
          <w:t xml:space="preserve"> </w:t>
        </w:r>
        <w:r w:rsidR="001624C0" w:rsidRPr="00463C6B">
          <w:rPr>
            <w:rStyle w:val="Hyperlink"/>
            <w:noProof/>
            <w:w w:val="95"/>
          </w:rPr>
          <w:t>Upon</w:t>
        </w:r>
        <w:r w:rsidR="001624C0" w:rsidRPr="00463C6B">
          <w:rPr>
            <w:rStyle w:val="Hyperlink"/>
            <w:noProof/>
            <w:spacing w:val="-1"/>
            <w:w w:val="95"/>
          </w:rPr>
          <w:t xml:space="preserve"> </w:t>
        </w:r>
        <w:r w:rsidR="001624C0" w:rsidRPr="00463C6B">
          <w:rPr>
            <w:rStyle w:val="Hyperlink"/>
            <w:noProof/>
          </w:rPr>
          <w:t>arri</w:t>
        </w:r>
        <w:r w:rsidR="001624C0" w:rsidRPr="00463C6B">
          <w:rPr>
            <w:rStyle w:val="Hyperlink"/>
            <w:noProof/>
            <w:spacing w:val="-4"/>
          </w:rPr>
          <w:t>v</w:t>
        </w:r>
        <w:r w:rsidR="001624C0" w:rsidRPr="00463C6B">
          <w:rPr>
            <w:rStyle w:val="Hyperlink"/>
            <w:noProof/>
          </w:rPr>
          <w:t>al</w:t>
        </w:r>
        <w:r w:rsidR="001624C0" w:rsidRPr="00463C6B">
          <w:rPr>
            <w:rStyle w:val="Hyperlink"/>
            <w:noProof/>
            <w:spacing w:val="-8"/>
          </w:rPr>
          <w:t xml:space="preserve"> </w:t>
        </w:r>
        <w:r w:rsidR="001624C0" w:rsidRPr="00463C6B">
          <w:rPr>
            <w:rStyle w:val="Hyperlink"/>
            <w:noProof/>
          </w:rPr>
          <w:t>to</w:t>
        </w:r>
        <w:r w:rsidR="001624C0" w:rsidRPr="00463C6B">
          <w:rPr>
            <w:rStyle w:val="Hyperlink"/>
            <w:noProof/>
            <w:spacing w:val="2"/>
          </w:rPr>
          <w:t xml:space="preserve"> </w:t>
        </w:r>
        <w:r w:rsidR="001624C0" w:rsidRPr="00463C6B">
          <w:rPr>
            <w:rStyle w:val="Hyperlink"/>
            <w:noProof/>
          </w:rPr>
          <w:t>the</w:t>
        </w:r>
        <w:r w:rsidR="001624C0" w:rsidRPr="00463C6B">
          <w:rPr>
            <w:rStyle w:val="Hyperlink"/>
            <w:noProof/>
            <w:spacing w:val="11"/>
          </w:rPr>
          <w:t xml:space="preserve"> </w:t>
        </w:r>
        <w:r w:rsidR="001624C0" w:rsidRPr="00463C6B">
          <w:rPr>
            <w:rStyle w:val="Hyperlink"/>
            <w:noProof/>
          </w:rPr>
          <w:t>t</w:t>
        </w:r>
        <w:r w:rsidR="001624C0" w:rsidRPr="00463C6B">
          <w:rPr>
            <w:rStyle w:val="Hyperlink"/>
            <w:noProof/>
            <w:spacing w:val="-3"/>
          </w:rPr>
          <w:t>r</w:t>
        </w:r>
        <w:r w:rsidR="001624C0" w:rsidRPr="00463C6B">
          <w:rPr>
            <w:rStyle w:val="Hyperlink"/>
            <w:noProof/>
          </w:rPr>
          <w:t>e</w:t>
        </w:r>
        <w:r w:rsidR="001624C0" w:rsidRPr="00463C6B">
          <w:rPr>
            <w:rStyle w:val="Hyperlink"/>
            <w:noProof/>
            <w:spacing w:val="-1"/>
          </w:rPr>
          <w:t>a</w:t>
        </w:r>
        <w:r w:rsidR="001624C0" w:rsidRPr="00463C6B">
          <w:rPr>
            <w:rStyle w:val="Hyperlink"/>
            <w:noProof/>
          </w:rPr>
          <w:t>tment</w:t>
        </w:r>
        <w:r w:rsidR="001624C0" w:rsidRPr="00463C6B">
          <w:rPr>
            <w:rStyle w:val="Hyperlink"/>
            <w:noProof/>
            <w:spacing w:val="23"/>
          </w:rPr>
          <w:t xml:space="preserve"> </w:t>
        </w:r>
        <w:r w:rsidR="001624C0" w:rsidRPr="00463C6B">
          <w:rPr>
            <w:rStyle w:val="Hyperlink"/>
            <w:noProof/>
          </w:rPr>
          <w:t>site</w:t>
        </w:r>
        <w:r w:rsidR="001624C0" w:rsidRPr="00463C6B">
          <w:rPr>
            <w:rStyle w:val="Hyperlink"/>
            <w:noProof/>
            <w:spacing w:val="4"/>
          </w:rPr>
          <w:t xml:space="preserve"> </w:t>
        </w:r>
        <w:r w:rsidR="001624C0" w:rsidRPr="00463C6B">
          <w:rPr>
            <w:rStyle w:val="Hyperlink"/>
            <w:noProof/>
          </w:rPr>
          <w:t>the</w:t>
        </w:r>
        <w:r w:rsidR="001624C0" w:rsidRPr="00463C6B">
          <w:rPr>
            <w:rStyle w:val="Hyperlink"/>
            <w:noProof/>
            <w:spacing w:val="11"/>
          </w:rPr>
          <w:t xml:space="preserve"> </w:t>
        </w:r>
        <w:r w:rsidR="001624C0" w:rsidRPr="00463C6B">
          <w:rPr>
            <w:rStyle w:val="Hyperlink"/>
            <w:noProof/>
          </w:rPr>
          <w:t>p</w:t>
        </w:r>
        <w:r w:rsidR="001624C0" w:rsidRPr="00463C6B">
          <w:rPr>
            <w:rStyle w:val="Hyperlink"/>
            <w:noProof/>
            <w:spacing w:val="-1"/>
          </w:rPr>
          <w:t>a</w:t>
        </w:r>
        <w:r w:rsidR="001624C0" w:rsidRPr="00463C6B">
          <w:rPr>
            <w:rStyle w:val="Hyperlink"/>
            <w:noProof/>
          </w:rPr>
          <w:t>tient</w:t>
        </w:r>
        <w:r w:rsidR="001624C0" w:rsidRPr="00463C6B">
          <w:rPr>
            <w:rStyle w:val="Hyperlink"/>
            <w:noProof/>
            <w:spacing w:val="16"/>
          </w:rPr>
          <w:t xml:space="preserve"> </w:t>
        </w:r>
        <w:r w:rsidR="001624C0" w:rsidRPr="00463C6B">
          <w:rPr>
            <w:rStyle w:val="Hyperlink"/>
            <w:noProof/>
          </w:rPr>
          <w:t>should</w:t>
        </w:r>
        <w:r w:rsidR="001624C0" w:rsidRPr="00463C6B">
          <w:rPr>
            <w:rStyle w:val="Hyperlink"/>
            <w:noProof/>
            <w:spacing w:val="-4"/>
          </w:rPr>
          <w:t xml:space="preserve"> </w:t>
        </w:r>
        <w:r w:rsidR="001624C0" w:rsidRPr="00463C6B">
          <w:rPr>
            <w:rStyle w:val="Hyperlink"/>
            <w:noProof/>
          </w:rPr>
          <w:t>bring</w:t>
        </w:r>
        <w:r w:rsidR="001624C0" w:rsidRPr="00463C6B">
          <w:rPr>
            <w:rStyle w:val="Hyperlink"/>
            <w:noProof/>
            <w:spacing w:val="-8"/>
          </w:rPr>
          <w:t xml:space="preserve"> </w:t>
        </w:r>
        <w:r w:rsidR="001624C0" w:rsidRPr="00463C6B">
          <w:rPr>
            <w:rStyle w:val="Hyperlink"/>
            <w:noProof/>
          </w:rPr>
          <w:t>the</w:t>
        </w:r>
        <w:r w:rsidR="001624C0" w:rsidRPr="00463C6B">
          <w:rPr>
            <w:rStyle w:val="Hyperlink"/>
            <w:noProof/>
            <w:spacing w:val="11"/>
          </w:rPr>
          <w:t xml:space="preserve"> </w:t>
        </w:r>
        <w:r w:rsidR="001624C0" w:rsidRPr="00463C6B">
          <w:rPr>
            <w:rStyle w:val="Hyperlink"/>
            <w:noProof/>
            <w:w w:val="95"/>
          </w:rPr>
          <w:t>foll</w:t>
        </w:r>
        <w:r w:rsidR="001624C0" w:rsidRPr="00463C6B">
          <w:rPr>
            <w:rStyle w:val="Hyperlink"/>
            <w:noProof/>
            <w:spacing w:val="-2"/>
            <w:w w:val="95"/>
          </w:rPr>
          <w:t>o</w:t>
        </w:r>
        <w:r w:rsidR="001624C0" w:rsidRPr="00463C6B">
          <w:rPr>
            <w:rStyle w:val="Hyperlink"/>
            <w:noProof/>
            <w:w w:val="95"/>
          </w:rPr>
          <w:t>wing</w:t>
        </w:r>
        <w:r w:rsidR="001624C0" w:rsidRPr="00463C6B">
          <w:rPr>
            <w:rStyle w:val="Hyperlink"/>
            <w:noProof/>
            <w:spacing w:val="6"/>
            <w:w w:val="95"/>
          </w:rPr>
          <w:t xml:space="preserve"> </w:t>
        </w:r>
        <w:r w:rsidR="001624C0" w:rsidRPr="00463C6B">
          <w:rPr>
            <w:rStyle w:val="Hyperlink"/>
            <w:noProof/>
            <w:w w:val="101"/>
          </w:rPr>
          <w:t>items</w:t>
        </w:r>
        <w:r w:rsidR="001624C0">
          <w:rPr>
            <w:noProof/>
            <w:webHidden/>
          </w:rPr>
          <w:tab/>
        </w:r>
        <w:r w:rsidR="00A5361D">
          <w:rPr>
            <w:noProof/>
            <w:webHidden/>
          </w:rPr>
          <w:fldChar w:fldCharType="begin"/>
        </w:r>
        <w:r w:rsidR="001624C0">
          <w:rPr>
            <w:noProof/>
            <w:webHidden/>
          </w:rPr>
          <w:instrText xml:space="preserve"> PAGEREF _Toc319848362 \h </w:instrText>
        </w:r>
        <w:r w:rsidR="00A5361D">
          <w:rPr>
            <w:noProof/>
            <w:webHidden/>
          </w:rPr>
        </w:r>
        <w:r w:rsidR="00A5361D">
          <w:rPr>
            <w:noProof/>
            <w:webHidden/>
          </w:rPr>
          <w:fldChar w:fldCharType="separate"/>
        </w:r>
        <w:r w:rsidR="001624C0">
          <w:rPr>
            <w:noProof/>
            <w:webHidden/>
          </w:rPr>
          <w:t>33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63" w:history="1">
        <w:r w:rsidR="001624C0" w:rsidRPr="00463C6B">
          <w:rPr>
            <w:rStyle w:val="Hyperlink"/>
            <w:noProof/>
          </w:rPr>
          <w:t>5.7.2. The following work up should be done upon admission</w:t>
        </w:r>
        <w:r w:rsidR="001624C0">
          <w:rPr>
            <w:noProof/>
            <w:webHidden/>
          </w:rPr>
          <w:tab/>
        </w:r>
        <w:r w:rsidR="00A5361D">
          <w:rPr>
            <w:noProof/>
            <w:webHidden/>
          </w:rPr>
          <w:fldChar w:fldCharType="begin"/>
        </w:r>
        <w:r w:rsidR="001624C0">
          <w:rPr>
            <w:noProof/>
            <w:webHidden/>
          </w:rPr>
          <w:instrText xml:space="preserve"> PAGEREF _Toc319848363 \h </w:instrText>
        </w:r>
        <w:r w:rsidR="00A5361D">
          <w:rPr>
            <w:noProof/>
            <w:webHidden/>
          </w:rPr>
        </w:r>
        <w:r w:rsidR="00A5361D">
          <w:rPr>
            <w:noProof/>
            <w:webHidden/>
          </w:rPr>
          <w:fldChar w:fldCharType="separate"/>
        </w:r>
        <w:r w:rsidR="001624C0">
          <w:rPr>
            <w:noProof/>
            <w:webHidden/>
          </w:rPr>
          <w:t>33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64" w:history="1">
        <w:r w:rsidR="001624C0" w:rsidRPr="00463C6B">
          <w:rPr>
            <w:rStyle w:val="Hyperlink"/>
            <w:noProof/>
          </w:rPr>
          <w:t>5.7.3.</w:t>
        </w:r>
        <w:r w:rsidR="001624C0" w:rsidRPr="00463C6B">
          <w:rPr>
            <w:rStyle w:val="Hyperlink"/>
            <w:noProof/>
            <w:spacing w:val="1"/>
          </w:rPr>
          <w:t xml:space="preserve"> </w:t>
        </w:r>
        <w:r w:rsidR="001624C0" w:rsidRPr="00463C6B">
          <w:rPr>
            <w:rStyle w:val="Hyperlink"/>
            <w:noProof/>
            <w:w w:val="93"/>
          </w:rPr>
          <w:t xml:space="preserve">The </w:t>
        </w:r>
        <w:r w:rsidR="001624C0" w:rsidRPr="00463C6B">
          <w:rPr>
            <w:rStyle w:val="Hyperlink"/>
            <w:noProof/>
            <w:spacing w:val="-10"/>
            <w:w w:val="80"/>
          </w:rPr>
          <w:t>T</w:t>
        </w:r>
        <w:r w:rsidR="001624C0" w:rsidRPr="00463C6B">
          <w:rPr>
            <w:rStyle w:val="Hyperlink"/>
            <w:noProof/>
            <w:spacing w:val="-3"/>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4"/>
          </w:rPr>
          <w:t xml:space="preserve"> </w:t>
        </w:r>
        <w:r w:rsidR="001624C0" w:rsidRPr="00463C6B">
          <w:rPr>
            <w:rStyle w:val="Hyperlink"/>
            <w:noProof/>
            <w:spacing w:val="-5"/>
            <w:w w:val="95"/>
          </w:rPr>
          <w:t>R</w:t>
        </w:r>
        <w:r w:rsidR="001624C0" w:rsidRPr="00463C6B">
          <w:rPr>
            <w:rStyle w:val="Hyperlink"/>
            <w:noProof/>
            <w:w w:val="95"/>
          </w:rPr>
          <w:t>egimen</w:t>
        </w:r>
        <w:r w:rsidR="001624C0" w:rsidRPr="00463C6B">
          <w:rPr>
            <w:rStyle w:val="Hyperlink"/>
            <w:noProof/>
            <w:spacing w:val="4"/>
            <w:w w:val="95"/>
          </w:rPr>
          <w:t xml:space="preserve"> </w:t>
        </w:r>
        <w:r w:rsidR="001624C0" w:rsidRPr="00463C6B">
          <w:rPr>
            <w:rStyle w:val="Hyperlink"/>
            <w:noProof/>
          </w:rPr>
          <w:t>is</w:t>
        </w:r>
        <w:r w:rsidR="001624C0" w:rsidRPr="00463C6B">
          <w:rPr>
            <w:rStyle w:val="Hyperlink"/>
            <w:noProof/>
            <w:spacing w:val="-8"/>
          </w:rPr>
          <w:t xml:space="preserve"> </w:t>
        </w:r>
        <w:r w:rsidR="001624C0" w:rsidRPr="00463C6B">
          <w:rPr>
            <w:rStyle w:val="Hyperlink"/>
            <w:noProof/>
            <w:w w:val="97"/>
          </w:rPr>
          <w:t>divided</w:t>
        </w:r>
        <w:r w:rsidR="001624C0" w:rsidRPr="00463C6B">
          <w:rPr>
            <w:rStyle w:val="Hyperlink"/>
            <w:noProof/>
            <w:spacing w:val="-2"/>
            <w:w w:val="97"/>
          </w:rPr>
          <w:t xml:space="preserve"> </w:t>
        </w:r>
        <w:r w:rsidR="001624C0" w:rsidRPr="00463C6B">
          <w:rPr>
            <w:rStyle w:val="Hyperlink"/>
            <w:noProof/>
          </w:rPr>
          <w:t>into</w:t>
        </w:r>
        <w:r w:rsidR="001624C0" w:rsidRPr="00463C6B">
          <w:rPr>
            <w:rStyle w:val="Hyperlink"/>
            <w:noProof/>
            <w:spacing w:val="-4"/>
          </w:rPr>
          <w:t xml:space="preserve"> </w:t>
        </w:r>
        <w:r w:rsidR="001624C0" w:rsidRPr="00463C6B">
          <w:rPr>
            <w:rStyle w:val="Hyperlink"/>
            <w:noProof/>
          </w:rPr>
          <w:t>t</w:t>
        </w:r>
        <w:r w:rsidR="001624C0" w:rsidRPr="00463C6B">
          <w:rPr>
            <w:rStyle w:val="Hyperlink"/>
            <w:noProof/>
            <w:spacing w:val="-2"/>
          </w:rPr>
          <w:t>w</w:t>
        </w:r>
        <w:r w:rsidR="001624C0" w:rsidRPr="00463C6B">
          <w:rPr>
            <w:rStyle w:val="Hyperlink"/>
            <w:noProof/>
          </w:rPr>
          <w:t>o</w:t>
        </w:r>
        <w:r w:rsidR="001624C0" w:rsidRPr="00463C6B">
          <w:rPr>
            <w:rStyle w:val="Hyperlink"/>
            <w:noProof/>
            <w:spacing w:val="4"/>
          </w:rPr>
          <w:t xml:space="preserve"> </w:t>
        </w:r>
        <w:r w:rsidR="001624C0" w:rsidRPr="00463C6B">
          <w:rPr>
            <w:rStyle w:val="Hyperlink"/>
            <w:noProof/>
            <w:w w:val="103"/>
          </w:rPr>
          <w:t>phases</w:t>
        </w:r>
        <w:r w:rsidR="001624C0">
          <w:rPr>
            <w:noProof/>
            <w:webHidden/>
          </w:rPr>
          <w:tab/>
        </w:r>
        <w:r w:rsidR="00A5361D">
          <w:rPr>
            <w:noProof/>
            <w:webHidden/>
          </w:rPr>
          <w:fldChar w:fldCharType="begin"/>
        </w:r>
        <w:r w:rsidR="001624C0">
          <w:rPr>
            <w:noProof/>
            <w:webHidden/>
          </w:rPr>
          <w:instrText xml:space="preserve"> PAGEREF _Toc319848364 \h </w:instrText>
        </w:r>
        <w:r w:rsidR="00A5361D">
          <w:rPr>
            <w:noProof/>
            <w:webHidden/>
          </w:rPr>
        </w:r>
        <w:r w:rsidR="00A5361D">
          <w:rPr>
            <w:noProof/>
            <w:webHidden/>
          </w:rPr>
          <w:fldChar w:fldCharType="separate"/>
        </w:r>
        <w:r w:rsidR="001624C0">
          <w:rPr>
            <w:noProof/>
            <w:webHidden/>
          </w:rPr>
          <w:t>34</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65" w:history="1">
        <w:r w:rsidR="001624C0" w:rsidRPr="00463C6B">
          <w:rPr>
            <w:rStyle w:val="Hyperlink"/>
            <w:noProof/>
          </w:rPr>
          <w:t>Table 5.4.Monitoring during DR-TB treatment</w:t>
        </w:r>
        <w:r w:rsidR="001624C0">
          <w:rPr>
            <w:noProof/>
            <w:webHidden/>
          </w:rPr>
          <w:tab/>
        </w:r>
        <w:r w:rsidR="00A5361D">
          <w:rPr>
            <w:noProof/>
            <w:webHidden/>
          </w:rPr>
          <w:fldChar w:fldCharType="begin"/>
        </w:r>
        <w:r w:rsidR="001624C0">
          <w:rPr>
            <w:noProof/>
            <w:webHidden/>
          </w:rPr>
          <w:instrText xml:space="preserve"> PAGEREF _Toc319848365 \h </w:instrText>
        </w:r>
        <w:r w:rsidR="00A5361D">
          <w:rPr>
            <w:noProof/>
            <w:webHidden/>
          </w:rPr>
        </w:r>
        <w:r w:rsidR="00A5361D">
          <w:rPr>
            <w:noProof/>
            <w:webHidden/>
          </w:rPr>
          <w:fldChar w:fldCharType="separate"/>
        </w:r>
        <w:r w:rsidR="001624C0">
          <w:rPr>
            <w:noProof/>
            <w:webHidden/>
          </w:rPr>
          <w:t>36</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66" w:history="1">
        <w:r w:rsidR="001624C0" w:rsidRPr="00463C6B">
          <w:rPr>
            <w:rStyle w:val="Hyperlink"/>
            <w:noProof/>
          </w:rPr>
          <w:t>5.8. DR-TB other than MDR-TB Incubation and Reading</w:t>
        </w:r>
        <w:r w:rsidR="001624C0">
          <w:rPr>
            <w:noProof/>
            <w:webHidden/>
          </w:rPr>
          <w:tab/>
        </w:r>
        <w:r w:rsidR="00A5361D">
          <w:rPr>
            <w:noProof/>
            <w:webHidden/>
          </w:rPr>
          <w:fldChar w:fldCharType="begin"/>
        </w:r>
        <w:r w:rsidR="001624C0">
          <w:rPr>
            <w:noProof/>
            <w:webHidden/>
          </w:rPr>
          <w:instrText xml:space="preserve"> PAGEREF _Toc319848366 \h </w:instrText>
        </w:r>
        <w:r w:rsidR="00A5361D">
          <w:rPr>
            <w:noProof/>
            <w:webHidden/>
          </w:rPr>
        </w:r>
        <w:r w:rsidR="00A5361D">
          <w:rPr>
            <w:noProof/>
            <w:webHidden/>
          </w:rPr>
          <w:fldChar w:fldCharType="separate"/>
        </w:r>
        <w:r w:rsidR="001624C0">
          <w:rPr>
            <w:noProof/>
            <w:webHidden/>
          </w:rPr>
          <w:t>36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67" w:history="1">
        <w:r w:rsidR="001624C0" w:rsidRPr="00463C6B">
          <w:rPr>
            <w:rStyle w:val="Hyperlink"/>
            <w:noProof/>
          </w:rPr>
          <w:t xml:space="preserve">Table 5.5. Suggested Treatment Regimens for Mono- and Poly-Resistance </w:t>
        </w:r>
        <w:r w:rsidR="001624C0" w:rsidRPr="00463C6B">
          <w:rPr>
            <w:rStyle w:val="Hyperlink"/>
            <w:noProof/>
            <w:w w:val="102"/>
          </w:rPr>
          <w:t>P</w:t>
        </w:r>
        <w:r w:rsidR="001624C0" w:rsidRPr="00463C6B">
          <w:rPr>
            <w:rStyle w:val="Hyperlink"/>
            <w:noProof/>
            <w:spacing w:val="-1"/>
            <w:w w:val="102"/>
          </w:rPr>
          <w:t>a</w:t>
        </w:r>
        <w:r w:rsidR="001624C0" w:rsidRPr="00463C6B">
          <w:rPr>
            <w:rStyle w:val="Hyperlink"/>
            <w:noProof/>
            <w:w w:val="105"/>
          </w:rPr>
          <w:t>tterns.</w:t>
        </w:r>
        <w:r w:rsidR="001624C0">
          <w:rPr>
            <w:noProof/>
            <w:webHidden/>
          </w:rPr>
          <w:tab/>
        </w:r>
        <w:r w:rsidR="00A5361D">
          <w:rPr>
            <w:noProof/>
            <w:webHidden/>
          </w:rPr>
          <w:fldChar w:fldCharType="begin"/>
        </w:r>
        <w:r w:rsidR="001624C0">
          <w:rPr>
            <w:noProof/>
            <w:webHidden/>
          </w:rPr>
          <w:instrText xml:space="preserve"> PAGEREF _Toc319848367 \h </w:instrText>
        </w:r>
        <w:r w:rsidR="00A5361D">
          <w:rPr>
            <w:noProof/>
            <w:webHidden/>
          </w:rPr>
        </w:r>
        <w:r w:rsidR="00A5361D">
          <w:rPr>
            <w:noProof/>
            <w:webHidden/>
          </w:rPr>
          <w:fldChar w:fldCharType="separate"/>
        </w:r>
        <w:r w:rsidR="001624C0">
          <w:rPr>
            <w:noProof/>
            <w:webHidden/>
          </w:rPr>
          <w:t>38</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368" w:history="1">
        <w:r w:rsidR="001624C0" w:rsidRPr="00463C6B">
          <w:rPr>
            <w:rStyle w:val="Hyperlink"/>
            <w:noProof/>
            <w:w w:val="99"/>
          </w:rPr>
          <w:t>6. Management</w:t>
        </w:r>
        <w:r w:rsidR="001624C0" w:rsidRPr="00463C6B">
          <w:rPr>
            <w:rStyle w:val="Hyperlink"/>
            <w:noProof/>
            <w:spacing w:val="-87"/>
          </w:rPr>
          <w:t xml:space="preserve"> </w:t>
        </w:r>
        <w:r w:rsidR="001624C0" w:rsidRPr="00463C6B">
          <w:rPr>
            <w:rStyle w:val="Hyperlink"/>
            <w:noProof/>
            <w:w w:val="95"/>
          </w:rPr>
          <w:t>of</w:t>
        </w:r>
        <w:r w:rsidR="001624C0" w:rsidRPr="00463C6B">
          <w:rPr>
            <w:rStyle w:val="Hyperlink"/>
            <w:noProof/>
            <w:spacing w:val="-87"/>
          </w:rPr>
          <w:t xml:space="preserve"> </w:t>
        </w:r>
        <w:r w:rsidR="001624C0" w:rsidRPr="00463C6B">
          <w:rPr>
            <w:rStyle w:val="Hyperlink"/>
            <w:noProof/>
            <w:spacing w:val="-5"/>
            <w:w w:val="83"/>
          </w:rPr>
          <w:t>A</w:t>
        </w:r>
        <w:r w:rsidR="001624C0" w:rsidRPr="00463C6B">
          <w:rPr>
            <w:rStyle w:val="Hyperlink"/>
            <w:noProof/>
            <w:w w:val="99"/>
          </w:rPr>
          <w:t>d</w:t>
        </w:r>
        <w:r w:rsidR="001624C0" w:rsidRPr="00463C6B">
          <w:rPr>
            <w:rStyle w:val="Hyperlink"/>
            <w:noProof/>
            <w:spacing w:val="-5"/>
            <w:w w:val="99"/>
          </w:rPr>
          <w:t>v</w:t>
        </w:r>
        <w:r w:rsidR="001624C0" w:rsidRPr="00463C6B">
          <w:rPr>
            <w:rStyle w:val="Hyperlink"/>
            <w:noProof/>
            <w:w w:val="104"/>
          </w:rPr>
          <w:t>erse</w:t>
        </w:r>
        <w:r w:rsidR="001624C0" w:rsidRPr="00463C6B">
          <w:rPr>
            <w:rStyle w:val="Hyperlink"/>
            <w:noProof/>
            <w:spacing w:val="-87"/>
          </w:rPr>
          <w:t xml:space="preserve"> </w:t>
        </w:r>
        <w:r w:rsidR="001624C0" w:rsidRPr="00463C6B">
          <w:rPr>
            <w:rStyle w:val="Hyperlink"/>
            <w:noProof/>
            <w:spacing w:val="-10"/>
          </w:rPr>
          <w:t>R</w:t>
        </w:r>
        <w:r w:rsidR="001624C0" w:rsidRPr="00463C6B">
          <w:rPr>
            <w:rStyle w:val="Hyperlink"/>
            <w:noProof/>
          </w:rPr>
          <w:t>eactions</w:t>
        </w:r>
        <w:r w:rsidR="001624C0" w:rsidRPr="00463C6B">
          <w:rPr>
            <w:rStyle w:val="Hyperlink"/>
            <w:noProof/>
            <w:spacing w:val="-12"/>
          </w:rPr>
          <w:t xml:space="preserve"> </w:t>
        </w:r>
        <w:r w:rsidR="001624C0" w:rsidRPr="00463C6B">
          <w:rPr>
            <w:rStyle w:val="Hyperlink"/>
            <w:noProof/>
          </w:rPr>
          <w:t>to</w:t>
        </w:r>
        <w:r w:rsidR="001624C0" w:rsidRPr="00463C6B">
          <w:rPr>
            <w:rStyle w:val="Hyperlink"/>
            <w:noProof/>
            <w:spacing w:val="-2"/>
          </w:rPr>
          <w:t xml:space="preserve"> </w:t>
        </w:r>
        <w:r w:rsidR="001624C0" w:rsidRPr="00463C6B">
          <w:rPr>
            <w:rStyle w:val="Hyperlink"/>
            <w:noProof/>
            <w:w w:val="83"/>
          </w:rPr>
          <w:t>DR</w:t>
        </w:r>
        <w:r w:rsidR="001624C0" w:rsidRPr="00463C6B">
          <w:rPr>
            <w:rStyle w:val="Hyperlink"/>
            <w:noProof/>
            <w:spacing w:val="-19"/>
            <w:w w:val="83"/>
          </w:rPr>
          <w:t>-</w:t>
        </w:r>
        <w:r w:rsidR="001624C0" w:rsidRPr="00463C6B">
          <w:rPr>
            <w:rStyle w:val="Hyperlink"/>
            <w:noProof/>
            <w:w w:val="83"/>
          </w:rPr>
          <w:t>TB</w:t>
        </w:r>
        <w:r w:rsidR="001624C0" w:rsidRPr="00463C6B">
          <w:rPr>
            <w:rStyle w:val="Hyperlink"/>
            <w:noProof/>
            <w:spacing w:val="4"/>
            <w:w w:val="83"/>
          </w:rPr>
          <w:t xml:space="preserve"> </w:t>
        </w:r>
        <w:r w:rsidR="001624C0" w:rsidRPr="00463C6B">
          <w:rPr>
            <w:rStyle w:val="Hyperlink"/>
            <w:noProof/>
          </w:rPr>
          <w:t>Drugs</w:t>
        </w:r>
        <w:r w:rsidR="001624C0">
          <w:rPr>
            <w:noProof/>
            <w:webHidden/>
          </w:rPr>
          <w:tab/>
        </w:r>
        <w:r w:rsidR="00A5361D">
          <w:rPr>
            <w:noProof/>
            <w:webHidden/>
          </w:rPr>
          <w:fldChar w:fldCharType="begin"/>
        </w:r>
        <w:r w:rsidR="001624C0">
          <w:rPr>
            <w:noProof/>
            <w:webHidden/>
          </w:rPr>
          <w:instrText xml:space="preserve"> PAGEREF _Toc319848368 \h </w:instrText>
        </w:r>
        <w:r w:rsidR="00A5361D">
          <w:rPr>
            <w:noProof/>
            <w:webHidden/>
          </w:rPr>
        </w:r>
        <w:r w:rsidR="00A5361D">
          <w:rPr>
            <w:noProof/>
            <w:webHidden/>
          </w:rPr>
          <w:fldChar w:fldCharType="separate"/>
        </w:r>
        <w:r w:rsidR="001624C0">
          <w:rPr>
            <w:noProof/>
            <w:webHidden/>
          </w:rPr>
          <w:t>39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69" w:history="1">
        <w:r w:rsidR="001624C0" w:rsidRPr="00463C6B">
          <w:rPr>
            <w:rStyle w:val="Hyperlink"/>
            <w:noProof/>
          </w:rPr>
          <w:t>6.1.</w:t>
        </w:r>
        <w:r w:rsidR="001624C0" w:rsidRPr="00463C6B">
          <w:rPr>
            <w:rStyle w:val="Hyperlink"/>
            <w:noProof/>
            <w:spacing w:val="-17"/>
          </w:rPr>
          <w:t xml:space="preserve"> </w:t>
        </w:r>
        <w:r w:rsidR="001624C0" w:rsidRPr="00463C6B">
          <w:rPr>
            <w:rStyle w:val="Hyperlink"/>
            <w:noProof/>
            <w:spacing w:val="-3"/>
            <w:w w:val="98"/>
          </w:rPr>
          <w:t>A</w:t>
        </w:r>
        <w:r w:rsidR="001624C0" w:rsidRPr="00463C6B">
          <w:rPr>
            <w:rStyle w:val="Hyperlink"/>
            <w:noProof/>
            <w:w w:val="98"/>
          </w:rPr>
          <w:t>d</w:t>
        </w:r>
        <w:r w:rsidR="001624C0" w:rsidRPr="00463C6B">
          <w:rPr>
            <w:rStyle w:val="Hyperlink"/>
            <w:noProof/>
            <w:spacing w:val="-3"/>
            <w:w w:val="98"/>
          </w:rPr>
          <w:t>v</w:t>
        </w:r>
        <w:r w:rsidR="001624C0" w:rsidRPr="00463C6B">
          <w:rPr>
            <w:rStyle w:val="Hyperlink"/>
            <w:noProof/>
            <w:w w:val="98"/>
          </w:rPr>
          <w:t>erse</w:t>
        </w:r>
        <w:r w:rsidR="001624C0" w:rsidRPr="00463C6B">
          <w:rPr>
            <w:rStyle w:val="Hyperlink"/>
            <w:noProof/>
            <w:spacing w:val="-3"/>
            <w:w w:val="98"/>
          </w:rPr>
          <w:t xml:space="preserve"> </w:t>
        </w:r>
        <w:r w:rsidR="001624C0" w:rsidRPr="00463C6B">
          <w:rPr>
            <w:rStyle w:val="Hyperlink"/>
            <w:noProof/>
            <w:spacing w:val="-6"/>
          </w:rPr>
          <w:t>R</w:t>
        </w:r>
        <w:r w:rsidR="001624C0" w:rsidRPr="00463C6B">
          <w:rPr>
            <w:rStyle w:val="Hyperlink"/>
            <w:noProof/>
          </w:rPr>
          <w:t>eactions</w:t>
        </w:r>
        <w:r w:rsidR="001624C0" w:rsidRPr="00463C6B">
          <w:rPr>
            <w:rStyle w:val="Hyperlink"/>
            <w:noProof/>
            <w:spacing w:val="-17"/>
          </w:rPr>
          <w:t xml:space="preserve"> </w:t>
        </w:r>
        <w:r w:rsidR="001624C0" w:rsidRPr="00463C6B">
          <w:rPr>
            <w:rStyle w:val="Hyperlink"/>
            <w:noProof/>
          </w:rPr>
          <w:t>to</w:t>
        </w:r>
        <w:r w:rsidR="001624C0" w:rsidRPr="00463C6B">
          <w:rPr>
            <w:rStyle w:val="Hyperlink"/>
            <w:noProof/>
            <w:spacing w:val="1"/>
          </w:rPr>
          <w:t xml:space="preserve"> </w:t>
        </w:r>
        <w:r w:rsidR="001624C0" w:rsidRPr="00463C6B">
          <w:rPr>
            <w:rStyle w:val="Hyperlink"/>
            <w:noProof/>
            <w:w w:val="94"/>
          </w:rPr>
          <w:t>Second-Line</w:t>
        </w:r>
        <w:r w:rsidR="001624C0" w:rsidRPr="00463C6B">
          <w:rPr>
            <w:rStyle w:val="Hyperlink"/>
            <w:noProof/>
            <w:spacing w:val="-2"/>
            <w:w w:val="94"/>
          </w:rPr>
          <w:t xml:space="preserve"> </w:t>
        </w:r>
        <w:r w:rsidR="001624C0" w:rsidRPr="00463C6B">
          <w:rPr>
            <w:rStyle w:val="Hyperlink"/>
            <w:noProof/>
          </w:rPr>
          <w:t>Drugs</w:t>
        </w:r>
        <w:r w:rsidR="001624C0">
          <w:rPr>
            <w:noProof/>
            <w:webHidden/>
          </w:rPr>
          <w:tab/>
        </w:r>
        <w:r w:rsidR="00A5361D">
          <w:rPr>
            <w:noProof/>
            <w:webHidden/>
          </w:rPr>
          <w:fldChar w:fldCharType="begin"/>
        </w:r>
        <w:r w:rsidR="001624C0">
          <w:rPr>
            <w:noProof/>
            <w:webHidden/>
          </w:rPr>
          <w:instrText xml:space="preserve"> PAGEREF _Toc319848369 \h </w:instrText>
        </w:r>
        <w:r w:rsidR="00A5361D">
          <w:rPr>
            <w:noProof/>
            <w:webHidden/>
          </w:rPr>
        </w:r>
        <w:r w:rsidR="00A5361D">
          <w:rPr>
            <w:noProof/>
            <w:webHidden/>
          </w:rPr>
          <w:fldChar w:fldCharType="separate"/>
        </w:r>
        <w:r w:rsidR="001624C0">
          <w:rPr>
            <w:noProof/>
            <w:webHidden/>
          </w:rPr>
          <w:t>39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70" w:history="1">
        <w:r w:rsidR="001624C0" w:rsidRPr="00463C6B">
          <w:rPr>
            <w:rStyle w:val="Hyperlink"/>
            <w:noProof/>
          </w:rPr>
          <w:t>6.2.</w:t>
        </w:r>
        <w:r w:rsidR="001624C0" w:rsidRPr="00463C6B">
          <w:rPr>
            <w:rStyle w:val="Hyperlink"/>
            <w:noProof/>
            <w:spacing w:val="-17"/>
          </w:rPr>
          <w:t xml:space="preserve"> </w:t>
        </w:r>
        <w:r w:rsidR="001624C0" w:rsidRPr="00463C6B">
          <w:rPr>
            <w:rStyle w:val="Hyperlink"/>
            <w:noProof/>
            <w:w w:val="96"/>
          </w:rPr>
          <w:t>Monitoring</w:t>
        </w:r>
        <w:r w:rsidR="001624C0" w:rsidRPr="00463C6B">
          <w:rPr>
            <w:rStyle w:val="Hyperlink"/>
            <w:noProof/>
            <w:spacing w:val="-3"/>
            <w:w w:val="96"/>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side</w:t>
        </w:r>
        <w:r w:rsidR="001624C0" w:rsidRPr="00463C6B">
          <w:rPr>
            <w:rStyle w:val="Hyperlink"/>
            <w:noProof/>
            <w:spacing w:val="-5"/>
          </w:rPr>
          <w:t xml:space="preserve"> </w:t>
        </w:r>
        <w:r w:rsidR="001624C0" w:rsidRPr="00463C6B">
          <w:rPr>
            <w:rStyle w:val="Hyperlink"/>
            <w:noProof/>
          </w:rPr>
          <w:t>effects</w:t>
        </w:r>
        <w:r w:rsidR="001624C0" w:rsidRPr="00463C6B">
          <w:rPr>
            <w:rStyle w:val="Hyperlink"/>
            <w:noProof/>
            <w:spacing w:val="6"/>
          </w:rPr>
          <w:t xml:space="preserve"> </w:t>
        </w:r>
        <w:r w:rsidR="001624C0" w:rsidRPr="00463C6B">
          <w:rPr>
            <w:rStyle w:val="Hyperlink"/>
            <w:noProof/>
          </w:rPr>
          <w:t>should</w:t>
        </w:r>
        <w:r w:rsidR="001624C0" w:rsidRPr="00463C6B">
          <w:rPr>
            <w:rStyle w:val="Hyperlink"/>
            <w:noProof/>
            <w:spacing w:val="-5"/>
          </w:rPr>
          <w:t xml:space="preserve"> </w:t>
        </w:r>
        <w:r w:rsidR="001624C0" w:rsidRPr="00463C6B">
          <w:rPr>
            <w:rStyle w:val="Hyperlink"/>
            <w:noProof/>
          </w:rPr>
          <w:t>include</w:t>
        </w:r>
        <w:r w:rsidR="001624C0" w:rsidRPr="00463C6B">
          <w:rPr>
            <w:rStyle w:val="Hyperlink"/>
            <w:noProof/>
            <w:spacing w:val="-17"/>
          </w:rPr>
          <w:t xml:space="preserve"> </w:t>
        </w:r>
        <w:r w:rsidR="001624C0" w:rsidRPr="00463C6B">
          <w:rPr>
            <w:rStyle w:val="Hyperlink"/>
            <w:noProof/>
          </w:rPr>
          <w:t>the</w:t>
        </w:r>
        <w:r w:rsidR="001624C0" w:rsidRPr="00463C6B">
          <w:rPr>
            <w:rStyle w:val="Hyperlink"/>
            <w:noProof/>
            <w:spacing w:val="10"/>
          </w:rPr>
          <w:t xml:space="preserve"> </w:t>
        </w:r>
        <w:r w:rsidR="001624C0" w:rsidRPr="00463C6B">
          <w:rPr>
            <w:rStyle w:val="Hyperlink"/>
            <w:noProof/>
            <w:w w:val="95"/>
          </w:rPr>
          <w:t>foll</w:t>
        </w:r>
        <w:r w:rsidR="001624C0" w:rsidRPr="00463C6B">
          <w:rPr>
            <w:rStyle w:val="Hyperlink"/>
            <w:noProof/>
            <w:spacing w:val="-2"/>
            <w:w w:val="95"/>
          </w:rPr>
          <w:t>o</w:t>
        </w:r>
        <w:r w:rsidR="001624C0" w:rsidRPr="00463C6B">
          <w:rPr>
            <w:rStyle w:val="Hyperlink"/>
            <w:noProof/>
            <w:w w:val="95"/>
          </w:rPr>
          <w:t>wing</w:t>
        </w:r>
        <w:r w:rsidR="001624C0" w:rsidRPr="00463C6B">
          <w:rPr>
            <w:rStyle w:val="Hyperlink"/>
            <w:noProof/>
            <w:spacing w:val="5"/>
            <w:w w:val="95"/>
          </w:rPr>
          <w:t xml:space="preserve"> </w:t>
        </w:r>
        <w:r w:rsidR="001624C0" w:rsidRPr="00463C6B">
          <w:rPr>
            <w:rStyle w:val="Hyperlink"/>
            <w:noProof/>
          </w:rPr>
          <w:t>base</w:t>
        </w:r>
        <w:r w:rsidR="001624C0" w:rsidRPr="00463C6B">
          <w:rPr>
            <w:rStyle w:val="Hyperlink"/>
            <w:noProof/>
            <w:spacing w:val="6"/>
          </w:rPr>
          <w:t xml:space="preserve"> </w:t>
        </w:r>
        <w:r w:rsidR="001624C0" w:rsidRPr="00463C6B">
          <w:rPr>
            <w:rStyle w:val="Hyperlink"/>
            <w:noProof/>
          </w:rPr>
          <w:t>line</w:t>
        </w:r>
        <w:r w:rsidR="001624C0" w:rsidRPr="00463C6B">
          <w:rPr>
            <w:rStyle w:val="Hyperlink"/>
            <w:noProof/>
            <w:spacing w:val="-17"/>
          </w:rPr>
          <w:t xml:space="preserve"> </w:t>
        </w:r>
        <w:r w:rsidR="001624C0" w:rsidRPr="00463C6B">
          <w:rPr>
            <w:rStyle w:val="Hyperlink"/>
            <w:noProof/>
            <w:spacing w:val="-2"/>
          </w:rPr>
          <w:t>w</w:t>
        </w:r>
        <w:r w:rsidR="001624C0" w:rsidRPr="00463C6B">
          <w:rPr>
            <w:rStyle w:val="Hyperlink"/>
            <w:noProof/>
          </w:rPr>
          <w:t>ork</w:t>
        </w:r>
        <w:r w:rsidR="001624C0" w:rsidRPr="00463C6B">
          <w:rPr>
            <w:rStyle w:val="Hyperlink"/>
            <w:noProof/>
            <w:spacing w:val="-6"/>
          </w:rPr>
          <w:t xml:space="preserve"> </w:t>
        </w:r>
        <w:r w:rsidR="001624C0" w:rsidRPr="00463C6B">
          <w:rPr>
            <w:rStyle w:val="Hyperlink"/>
            <w:noProof/>
          </w:rPr>
          <w:t>up</w:t>
        </w:r>
        <w:r w:rsidR="001624C0">
          <w:rPr>
            <w:noProof/>
            <w:webHidden/>
          </w:rPr>
          <w:tab/>
        </w:r>
        <w:r w:rsidR="00A5361D">
          <w:rPr>
            <w:noProof/>
            <w:webHidden/>
          </w:rPr>
          <w:fldChar w:fldCharType="begin"/>
        </w:r>
        <w:r w:rsidR="001624C0">
          <w:rPr>
            <w:noProof/>
            <w:webHidden/>
          </w:rPr>
          <w:instrText xml:space="preserve"> PAGEREF _Toc319848370 \h </w:instrText>
        </w:r>
        <w:r w:rsidR="00A5361D">
          <w:rPr>
            <w:noProof/>
            <w:webHidden/>
          </w:rPr>
        </w:r>
        <w:r w:rsidR="00A5361D">
          <w:rPr>
            <w:noProof/>
            <w:webHidden/>
          </w:rPr>
          <w:fldChar w:fldCharType="separate"/>
        </w:r>
        <w:r w:rsidR="001624C0">
          <w:rPr>
            <w:noProof/>
            <w:webHidden/>
          </w:rPr>
          <w:t>40</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71" w:history="1">
        <w:r w:rsidR="001624C0" w:rsidRPr="00463C6B">
          <w:rPr>
            <w:rStyle w:val="Hyperlink"/>
            <w:noProof/>
          </w:rPr>
          <w:t>6.3.</w:t>
        </w:r>
        <w:r w:rsidR="001624C0" w:rsidRPr="00463C6B">
          <w:rPr>
            <w:rStyle w:val="Hyperlink"/>
            <w:noProof/>
            <w:spacing w:val="-17"/>
          </w:rPr>
          <w:t xml:space="preserve"> </w:t>
        </w:r>
        <w:r w:rsidR="001624C0" w:rsidRPr="00463C6B">
          <w:rPr>
            <w:rStyle w:val="Hyperlink"/>
            <w:noProof/>
          </w:rPr>
          <w:t>Management</w:t>
        </w:r>
        <w:r w:rsidR="001624C0" w:rsidRPr="00463C6B">
          <w:rPr>
            <w:rStyle w:val="Hyperlink"/>
            <w:noProof/>
            <w:spacing w:val="-15"/>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side</w:t>
        </w:r>
        <w:r w:rsidR="001624C0" w:rsidRPr="00463C6B">
          <w:rPr>
            <w:rStyle w:val="Hyperlink"/>
            <w:noProof/>
            <w:spacing w:val="-5"/>
          </w:rPr>
          <w:t xml:space="preserve"> </w:t>
        </w:r>
        <w:r w:rsidR="001624C0" w:rsidRPr="00463C6B">
          <w:rPr>
            <w:rStyle w:val="Hyperlink"/>
            <w:noProof/>
          </w:rPr>
          <w:t>effects</w:t>
        </w:r>
        <w:r w:rsidR="001624C0" w:rsidRPr="00463C6B">
          <w:rPr>
            <w:rStyle w:val="Hyperlink"/>
            <w:noProof/>
            <w:spacing w:val="6"/>
          </w:rPr>
          <w:t xml:space="preserve"> </w:t>
        </w:r>
        <w:r w:rsidR="001624C0" w:rsidRPr="00463C6B">
          <w:rPr>
            <w:rStyle w:val="Hyperlink"/>
            <w:noProof/>
          </w:rPr>
          <w:t>(gene</w:t>
        </w:r>
        <w:r w:rsidR="001624C0" w:rsidRPr="00463C6B">
          <w:rPr>
            <w:rStyle w:val="Hyperlink"/>
            <w:noProof/>
            <w:spacing w:val="-4"/>
          </w:rPr>
          <w:t>r</w:t>
        </w:r>
        <w:r w:rsidR="001624C0" w:rsidRPr="00463C6B">
          <w:rPr>
            <w:rStyle w:val="Hyperlink"/>
            <w:noProof/>
          </w:rPr>
          <w:t>al</w:t>
        </w:r>
        <w:r w:rsidR="001624C0" w:rsidRPr="00463C6B">
          <w:rPr>
            <w:rStyle w:val="Hyperlink"/>
            <w:noProof/>
            <w:spacing w:val="-14"/>
          </w:rPr>
          <w:t xml:space="preserve"> </w:t>
        </w:r>
        <w:r w:rsidR="001624C0" w:rsidRPr="00463C6B">
          <w:rPr>
            <w:rStyle w:val="Hyperlink"/>
            <w:noProof/>
          </w:rPr>
          <w:t>conside</w:t>
        </w:r>
        <w:r w:rsidR="001624C0" w:rsidRPr="00463C6B">
          <w:rPr>
            <w:rStyle w:val="Hyperlink"/>
            <w:noProof/>
            <w:spacing w:val="-4"/>
          </w:rPr>
          <w:t>r</w:t>
        </w:r>
        <w:r w:rsidR="001624C0" w:rsidRPr="00463C6B">
          <w:rPr>
            <w:rStyle w:val="Hyperlink"/>
            <w:noProof/>
            <w:spacing w:val="-1"/>
          </w:rPr>
          <w:t>a</w:t>
        </w:r>
        <w:r w:rsidR="001624C0" w:rsidRPr="00463C6B">
          <w:rPr>
            <w:rStyle w:val="Hyperlink"/>
            <w:noProof/>
          </w:rPr>
          <w:t>tions)</w:t>
        </w:r>
        <w:r w:rsidR="001624C0">
          <w:rPr>
            <w:noProof/>
            <w:webHidden/>
          </w:rPr>
          <w:tab/>
        </w:r>
        <w:r w:rsidR="00A5361D">
          <w:rPr>
            <w:noProof/>
            <w:webHidden/>
          </w:rPr>
          <w:fldChar w:fldCharType="begin"/>
        </w:r>
        <w:r w:rsidR="001624C0">
          <w:rPr>
            <w:noProof/>
            <w:webHidden/>
          </w:rPr>
          <w:instrText xml:space="preserve"> PAGEREF _Toc319848371 \h </w:instrText>
        </w:r>
        <w:r w:rsidR="00A5361D">
          <w:rPr>
            <w:noProof/>
            <w:webHidden/>
          </w:rPr>
        </w:r>
        <w:r w:rsidR="00A5361D">
          <w:rPr>
            <w:noProof/>
            <w:webHidden/>
          </w:rPr>
          <w:fldChar w:fldCharType="separate"/>
        </w:r>
        <w:r w:rsidR="001624C0">
          <w:rPr>
            <w:noProof/>
            <w:webHidden/>
          </w:rPr>
          <w:t>40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72" w:history="1">
        <w:r w:rsidR="001624C0" w:rsidRPr="00463C6B">
          <w:rPr>
            <w:rStyle w:val="Hyperlink"/>
            <w:noProof/>
            <w:spacing w:val="-24"/>
            <w:w w:val="91"/>
          </w:rPr>
          <w:t>T</w:t>
        </w:r>
        <w:r w:rsidR="001624C0" w:rsidRPr="00463C6B">
          <w:rPr>
            <w:rStyle w:val="Hyperlink"/>
            <w:noProof/>
            <w:w w:val="91"/>
          </w:rPr>
          <w:t>able</w:t>
        </w:r>
        <w:r w:rsidR="001624C0" w:rsidRPr="00463C6B">
          <w:rPr>
            <w:rStyle w:val="Hyperlink"/>
            <w:noProof/>
          </w:rPr>
          <w:t>6.1.</w:t>
        </w:r>
        <w:r w:rsidR="001624C0" w:rsidRPr="00463C6B">
          <w:rPr>
            <w:rStyle w:val="Hyperlink"/>
            <w:noProof/>
            <w:spacing w:val="-22"/>
          </w:rPr>
          <w:t xml:space="preserve"> </w:t>
        </w:r>
        <w:r w:rsidR="001624C0" w:rsidRPr="00463C6B">
          <w:rPr>
            <w:rStyle w:val="Hyperlink"/>
            <w:noProof/>
            <w:spacing w:val="-7"/>
            <w:w w:val="91"/>
          </w:rPr>
          <w:t>A</w:t>
        </w:r>
        <w:r w:rsidR="001624C0" w:rsidRPr="00463C6B">
          <w:rPr>
            <w:rStyle w:val="Hyperlink"/>
            <w:noProof/>
            <w:w w:val="91"/>
          </w:rPr>
          <w:t>d</w:t>
        </w:r>
        <w:r w:rsidR="001624C0" w:rsidRPr="00463C6B">
          <w:rPr>
            <w:rStyle w:val="Hyperlink"/>
            <w:noProof/>
            <w:spacing w:val="-7"/>
            <w:w w:val="91"/>
          </w:rPr>
          <w:t>v</w:t>
        </w:r>
        <w:r w:rsidR="001624C0" w:rsidRPr="00463C6B">
          <w:rPr>
            <w:rStyle w:val="Hyperlink"/>
            <w:noProof/>
            <w:w w:val="91"/>
          </w:rPr>
          <w:t>erse</w:t>
        </w:r>
        <w:r w:rsidR="001624C0" w:rsidRPr="00463C6B">
          <w:rPr>
            <w:rStyle w:val="Hyperlink"/>
            <w:noProof/>
            <w:spacing w:val="24"/>
            <w:w w:val="91"/>
          </w:rPr>
          <w:t xml:space="preserve"> </w:t>
        </w:r>
        <w:r w:rsidR="001624C0" w:rsidRPr="00463C6B">
          <w:rPr>
            <w:rStyle w:val="Hyperlink"/>
            <w:noProof/>
            <w:spacing w:val="-10"/>
            <w:w w:val="91"/>
          </w:rPr>
          <w:t>R</w:t>
        </w:r>
        <w:r w:rsidR="001624C0" w:rsidRPr="00463C6B">
          <w:rPr>
            <w:rStyle w:val="Hyperlink"/>
            <w:noProof/>
            <w:w w:val="91"/>
          </w:rPr>
          <w:t>eactions</w:t>
        </w:r>
        <w:r w:rsidR="001624C0" w:rsidRPr="00463C6B">
          <w:rPr>
            <w:rStyle w:val="Hyperlink"/>
            <w:noProof/>
            <w:spacing w:val="37"/>
            <w:w w:val="91"/>
          </w:rPr>
          <w:t xml:space="preserve"> </w:t>
        </w:r>
        <w:r w:rsidR="001624C0" w:rsidRPr="00463C6B">
          <w:rPr>
            <w:rStyle w:val="Hyperlink"/>
            <w:noProof/>
          </w:rPr>
          <w:t>to</w:t>
        </w:r>
        <w:r w:rsidR="001624C0" w:rsidRPr="00463C6B">
          <w:rPr>
            <w:rStyle w:val="Hyperlink"/>
            <w:noProof/>
            <w:spacing w:val="-19"/>
          </w:rPr>
          <w:t xml:space="preserve"> </w:t>
        </w:r>
        <w:r w:rsidR="001624C0" w:rsidRPr="00463C6B">
          <w:rPr>
            <w:rStyle w:val="Hyperlink"/>
            <w:noProof/>
            <w:w w:val="95"/>
          </w:rPr>
          <w:t>Anti</w:t>
        </w:r>
        <w:r w:rsidR="001624C0" w:rsidRPr="00463C6B">
          <w:rPr>
            <w:rStyle w:val="Hyperlink"/>
            <w:noProof/>
            <w:spacing w:val="-18"/>
            <w:w w:val="95"/>
          </w:rPr>
          <w:t>-</w:t>
        </w:r>
        <w:r w:rsidR="001624C0" w:rsidRPr="00463C6B">
          <w:rPr>
            <w:rStyle w:val="Hyperlink"/>
            <w:noProof/>
            <w:spacing w:val="-16"/>
            <w:w w:val="95"/>
          </w:rPr>
          <w:t>T</w:t>
        </w:r>
        <w:r w:rsidR="001624C0" w:rsidRPr="00463C6B">
          <w:rPr>
            <w:rStyle w:val="Hyperlink"/>
            <w:noProof/>
            <w:w w:val="95"/>
          </w:rPr>
          <w:t>ube</w:t>
        </w:r>
        <w:r w:rsidR="001624C0" w:rsidRPr="00463C6B">
          <w:rPr>
            <w:rStyle w:val="Hyperlink"/>
            <w:noProof/>
            <w:spacing w:val="-9"/>
            <w:w w:val="95"/>
          </w:rPr>
          <w:t>r</w:t>
        </w:r>
        <w:r w:rsidR="001624C0" w:rsidRPr="00463C6B">
          <w:rPr>
            <w:rStyle w:val="Hyperlink"/>
            <w:noProof/>
            <w:w w:val="95"/>
          </w:rPr>
          <w:t>culosis</w:t>
        </w:r>
        <w:r w:rsidR="001624C0" w:rsidRPr="00463C6B">
          <w:rPr>
            <w:rStyle w:val="Hyperlink"/>
            <w:noProof/>
            <w:spacing w:val="-9"/>
            <w:w w:val="95"/>
          </w:rPr>
          <w:t xml:space="preserve"> </w:t>
        </w:r>
        <w:r w:rsidR="001624C0" w:rsidRPr="00463C6B">
          <w:rPr>
            <w:rStyle w:val="Hyperlink"/>
            <w:noProof/>
            <w:w w:val="95"/>
          </w:rPr>
          <w:t>Drugs</w:t>
        </w:r>
        <w:r w:rsidR="001624C0" w:rsidRPr="00463C6B">
          <w:rPr>
            <w:rStyle w:val="Hyperlink"/>
            <w:noProof/>
            <w:spacing w:val="-8"/>
            <w:w w:val="95"/>
          </w:rPr>
          <w:t xml:space="preserve"> </w:t>
        </w:r>
        <w:r w:rsidR="001624C0" w:rsidRPr="00463C6B">
          <w:rPr>
            <w:rStyle w:val="Hyperlink"/>
            <w:noProof/>
            <w:w w:val="95"/>
          </w:rPr>
          <w:t>Used</w:t>
        </w:r>
        <w:r w:rsidR="001624C0" w:rsidRPr="00463C6B">
          <w:rPr>
            <w:rStyle w:val="Hyperlink"/>
            <w:noProof/>
            <w:spacing w:val="-8"/>
            <w:w w:val="95"/>
          </w:rPr>
          <w:t xml:space="preserve"> </w:t>
        </w:r>
        <w:r w:rsidR="001624C0" w:rsidRPr="00463C6B">
          <w:rPr>
            <w:rStyle w:val="Hyperlink"/>
            <w:noProof/>
            <w:w w:val="95"/>
          </w:rPr>
          <w:t>for</w:t>
        </w:r>
        <w:r w:rsidR="001624C0" w:rsidRPr="00463C6B">
          <w:rPr>
            <w:rStyle w:val="Hyperlink"/>
            <w:noProof/>
            <w:spacing w:val="-11"/>
            <w:w w:val="95"/>
          </w:rPr>
          <w:t xml:space="preserve"> </w:t>
        </w:r>
        <w:r w:rsidR="001624C0" w:rsidRPr="00463C6B">
          <w:rPr>
            <w:rStyle w:val="Hyperlink"/>
            <w:noProof/>
            <w:spacing w:val="-18"/>
            <w:w w:val="80"/>
          </w:rPr>
          <w:t>T</w:t>
        </w:r>
        <w:r w:rsidR="001624C0" w:rsidRPr="00463C6B">
          <w:rPr>
            <w:rStyle w:val="Hyperlink"/>
            <w:noProof/>
            <w:spacing w:val="-9"/>
            <w:w w:val="105"/>
          </w:rPr>
          <w:t>r</w:t>
        </w:r>
        <w:r w:rsidR="001624C0" w:rsidRPr="00463C6B">
          <w:rPr>
            <w:rStyle w:val="Hyperlink"/>
            <w:noProof/>
            <w:w w:val="103"/>
          </w:rPr>
          <w:t>e</w:t>
        </w:r>
        <w:r w:rsidR="001624C0" w:rsidRPr="00463C6B">
          <w:rPr>
            <w:rStyle w:val="Hyperlink"/>
            <w:noProof/>
            <w:spacing w:val="-7"/>
            <w:w w:val="103"/>
          </w:rPr>
          <w:t>a</w:t>
        </w:r>
        <w:r w:rsidR="001624C0" w:rsidRPr="00463C6B">
          <w:rPr>
            <w:rStyle w:val="Hyperlink"/>
            <w:noProof/>
            <w:w w:val="104"/>
          </w:rPr>
          <w:t>tment</w:t>
        </w:r>
        <w:r w:rsidR="001624C0" w:rsidRPr="00463C6B">
          <w:rPr>
            <w:rStyle w:val="Hyperlink"/>
            <w:noProof/>
            <w:spacing w:val="-21"/>
          </w:rPr>
          <w:t xml:space="preserve"> </w:t>
        </w:r>
        <w:r w:rsidR="001624C0" w:rsidRPr="00463C6B">
          <w:rPr>
            <w:rStyle w:val="Hyperlink"/>
            <w:noProof/>
            <w:w w:val="96"/>
          </w:rPr>
          <w:t>of</w:t>
        </w:r>
        <w:r w:rsidR="001624C0" w:rsidRPr="00463C6B">
          <w:rPr>
            <w:rStyle w:val="Hyperlink"/>
            <w:noProof/>
            <w:spacing w:val="-18"/>
            <w:w w:val="96"/>
          </w:rPr>
          <w:t xml:space="preserve"> </w:t>
        </w:r>
        <w:r w:rsidR="001624C0" w:rsidRPr="00463C6B">
          <w:rPr>
            <w:rStyle w:val="Hyperlink"/>
            <w:noProof/>
            <w:w w:val="85"/>
          </w:rPr>
          <w:t>DR</w:t>
        </w:r>
        <w:r w:rsidR="001624C0" w:rsidRPr="00463C6B">
          <w:rPr>
            <w:rStyle w:val="Hyperlink"/>
            <w:noProof/>
            <w:spacing w:val="-19"/>
            <w:w w:val="85"/>
          </w:rPr>
          <w:t>-</w:t>
        </w:r>
        <w:r w:rsidR="001624C0" w:rsidRPr="00463C6B">
          <w:rPr>
            <w:rStyle w:val="Hyperlink"/>
            <w:noProof/>
            <w:w w:val="83"/>
          </w:rPr>
          <w:t>TB</w:t>
        </w:r>
        <w:r w:rsidR="001624C0">
          <w:rPr>
            <w:noProof/>
            <w:webHidden/>
          </w:rPr>
          <w:tab/>
        </w:r>
        <w:r w:rsidR="00A5361D">
          <w:rPr>
            <w:noProof/>
            <w:webHidden/>
          </w:rPr>
          <w:fldChar w:fldCharType="begin"/>
        </w:r>
        <w:r w:rsidR="001624C0">
          <w:rPr>
            <w:noProof/>
            <w:webHidden/>
          </w:rPr>
          <w:instrText xml:space="preserve"> PAGEREF _Toc319848372 \h </w:instrText>
        </w:r>
        <w:r w:rsidR="00A5361D">
          <w:rPr>
            <w:noProof/>
            <w:webHidden/>
          </w:rPr>
        </w:r>
        <w:r w:rsidR="00A5361D">
          <w:rPr>
            <w:noProof/>
            <w:webHidden/>
          </w:rPr>
          <w:fldChar w:fldCharType="separate"/>
        </w:r>
        <w:r w:rsidR="001624C0">
          <w:rPr>
            <w:noProof/>
            <w:webHidden/>
          </w:rPr>
          <w:t>41</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73" w:history="1">
        <w:r w:rsidR="001624C0" w:rsidRPr="00463C6B">
          <w:rPr>
            <w:rStyle w:val="Hyperlink"/>
            <w:noProof/>
            <w:w w:val="91"/>
          </w:rPr>
          <w:t>Table</w:t>
        </w:r>
        <w:r w:rsidR="001624C0" w:rsidRPr="00463C6B">
          <w:rPr>
            <w:rStyle w:val="Hyperlink"/>
            <w:noProof/>
            <w:spacing w:val="4"/>
            <w:w w:val="91"/>
          </w:rPr>
          <w:t xml:space="preserve"> </w:t>
        </w:r>
        <w:r w:rsidR="001624C0" w:rsidRPr="00463C6B">
          <w:rPr>
            <w:rStyle w:val="Hyperlink"/>
            <w:noProof/>
          </w:rPr>
          <w:t>6.2.</w:t>
        </w:r>
        <w:r w:rsidR="001624C0" w:rsidRPr="00463C6B">
          <w:rPr>
            <w:rStyle w:val="Hyperlink"/>
            <w:noProof/>
            <w:spacing w:val="-17"/>
          </w:rPr>
          <w:t xml:space="preserve"> </w:t>
        </w:r>
        <w:r w:rsidR="001624C0" w:rsidRPr="00463C6B">
          <w:rPr>
            <w:rStyle w:val="Hyperlink"/>
            <w:noProof/>
          </w:rPr>
          <w:t>Management</w:t>
        </w:r>
        <w:r w:rsidR="001624C0" w:rsidRPr="00463C6B">
          <w:rPr>
            <w:rStyle w:val="Hyperlink"/>
            <w:noProof/>
            <w:spacing w:val="-15"/>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spacing w:val="-3"/>
            <w:w w:val="98"/>
          </w:rPr>
          <w:t>A</w:t>
        </w:r>
        <w:r w:rsidR="001624C0" w:rsidRPr="00463C6B">
          <w:rPr>
            <w:rStyle w:val="Hyperlink"/>
            <w:noProof/>
            <w:w w:val="98"/>
          </w:rPr>
          <w:t>d</w:t>
        </w:r>
        <w:r w:rsidR="001624C0" w:rsidRPr="00463C6B">
          <w:rPr>
            <w:rStyle w:val="Hyperlink"/>
            <w:noProof/>
            <w:spacing w:val="-3"/>
            <w:w w:val="98"/>
          </w:rPr>
          <w:t>v</w:t>
        </w:r>
        <w:r w:rsidR="001624C0" w:rsidRPr="00463C6B">
          <w:rPr>
            <w:rStyle w:val="Hyperlink"/>
            <w:noProof/>
            <w:w w:val="98"/>
          </w:rPr>
          <w:t>erse</w:t>
        </w:r>
        <w:r w:rsidR="001624C0" w:rsidRPr="00463C6B">
          <w:rPr>
            <w:rStyle w:val="Hyperlink"/>
            <w:noProof/>
            <w:spacing w:val="-3"/>
            <w:w w:val="98"/>
          </w:rPr>
          <w:t xml:space="preserve"> </w:t>
        </w:r>
        <w:r w:rsidR="001624C0" w:rsidRPr="00463C6B">
          <w:rPr>
            <w:rStyle w:val="Hyperlink"/>
            <w:noProof/>
            <w:spacing w:val="-6"/>
          </w:rPr>
          <w:t>R</w:t>
        </w:r>
        <w:r w:rsidR="001624C0" w:rsidRPr="00463C6B">
          <w:rPr>
            <w:rStyle w:val="Hyperlink"/>
            <w:noProof/>
          </w:rPr>
          <w:t>eactions</w:t>
        </w:r>
        <w:r w:rsidR="001624C0" w:rsidRPr="00463C6B">
          <w:rPr>
            <w:rStyle w:val="Hyperlink"/>
            <w:noProof/>
            <w:spacing w:val="-17"/>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w w:val="84"/>
          </w:rPr>
          <w:t>DR-</w:t>
        </w:r>
        <w:r w:rsidR="001624C0" w:rsidRPr="00463C6B">
          <w:rPr>
            <w:rStyle w:val="Hyperlink"/>
            <w:noProof/>
            <w:spacing w:val="6"/>
            <w:w w:val="84"/>
          </w:rPr>
          <w:t xml:space="preserve"> </w:t>
        </w:r>
        <w:r w:rsidR="001624C0" w:rsidRPr="00463C6B">
          <w:rPr>
            <w:rStyle w:val="Hyperlink"/>
            <w:noProof/>
            <w:w w:val="84"/>
          </w:rPr>
          <w:t xml:space="preserve">TB </w:t>
        </w:r>
        <w:r w:rsidR="001624C0" w:rsidRPr="00463C6B">
          <w:rPr>
            <w:rStyle w:val="Hyperlink"/>
            <w:noProof/>
          </w:rPr>
          <w:t>Drugs</w:t>
        </w:r>
        <w:r w:rsidR="001624C0">
          <w:rPr>
            <w:noProof/>
            <w:webHidden/>
          </w:rPr>
          <w:tab/>
        </w:r>
        <w:r w:rsidR="00A5361D">
          <w:rPr>
            <w:noProof/>
            <w:webHidden/>
          </w:rPr>
          <w:fldChar w:fldCharType="begin"/>
        </w:r>
        <w:r w:rsidR="001624C0">
          <w:rPr>
            <w:noProof/>
            <w:webHidden/>
          </w:rPr>
          <w:instrText xml:space="preserve"> PAGEREF _Toc319848373 \h </w:instrText>
        </w:r>
        <w:r w:rsidR="00A5361D">
          <w:rPr>
            <w:noProof/>
            <w:webHidden/>
          </w:rPr>
        </w:r>
        <w:r w:rsidR="00A5361D">
          <w:rPr>
            <w:noProof/>
            <w:webHidden/>
          </w:rPr>
          <w:fldChar w:fldCharType="separate"/>
        </w:r>
        <w:r w:rsidR="001624C0">
          <w:rPr>
            <w:noProof/>
            <w:webHidden/>
          </w:rPr>
          <w:t>43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74" w:history="1">
        <w:r w:rsidR="001624C0" w:rsidRPr="00463C6B">
          <w:rPr>
            <w:rStyle w:val="Hyperlink"/>
            <w:noProof/>
          </w:rPr>
          <w:t>Table6.3.</w:t>
        </w:r>
        <w:r w:rsidR="001624C0" w:rsidRPr="00463C6B">
          <w:rPr>
            <w:rStyle w:val="Hyperlink"/>
            <w:noProof/>
            <w:spacing w:val="-17"/>
          </w:rPr>
          <w:t xml:space="preserve"> </w:t>
        </w:r>
        <w:r w:rsidR="001624C0" w:rsidRPr="00463C6B">
          <w:rPr>
            <w:rStyle w:val="Hyperlink"/>
            <w:noProof/>
            <w:w w:val="94"/>
          </w:rPr>
          <w:t>Commonly</w:t>
        </w:r>
        <w:r w:rsidR="001624C0" w:rsidRPr="00463C6B">
          <w:rPr>
            <w:rStyle w:val="Hyperlink"/>
            <w:noProof/>
            <w:spacing w:val="-2"/>
            <w:w w:val="94"/>
          </w:rPr>
          <w:t xml:space="preserve"> </w:t>
        </w:r>
        <w:r w:rsidR="001624C0" w:rsidRPr="00463C6B">
          <w:rPr>
            <w:rStyle w:val="Hyperlink"/>
            <w:noProof/>
          </w:rPr>
          <w:t>Used</w:t>
        </w:r>
        <w:r w:rsidR="001624C0" w:rsidRPr="00463C6B">
          <w:rPr>
            <w:rStyle w:val="Hyperlink"/>
            <w:noProof/>
            <w:spacing w:val="-17"/>
          </w:rPr>
          <w:t xml:space="preserve"> </w:t>
        </w:r>
        <w:r w:rsidR="001624C0" w:rsidRPr="00463C6B">
          <w:rPr>
            <w:rStyle w:val="Hyperlink"/>
            <w:noProof/>
            <w:w w:val="94"/>
          </w:rPr>
          <w:t>Ancillary</w:t>
        </w:r>
        <w:r w:rsidR="001624C0" w:rsidRPr="00463C6B">
          <w:rPr>
            <w:rStyle w:val="Hyperlink"/>
            <w:noProof/>
            <w:spacing w:val="-2"/>
            <w:w w:val="94"/>
          </w:rPr>
          <w:t xml:space="preserve"> </w:t>
        </w:r>
        <w:r w:rsidR="001624C0" w:rsidRPr="00463C6B">
          <w:rPr>
            <w:rStyle w:val="Hyperlink"/>
            <w:noProof/>
          </w:rPr>
          <w:t>Medic</w:t>
        </w:r>
        <w:r w:rsidR="001624C0" w:rsidRPr="00463C6B">
          <w:rPr>
            <w:rStyle w:val="Hyperlink"/>
            <w:noProof/>
            <w:spacing w:val="-1"/>
          </w:rPr>
          <w:t>a</w:t>
        </w:r>
        <w:r w:rsidR="001624C0" w:rsidRPr="00463C6B">
          <w:rPr>
            <w:rStyle w:val="Hyperlink"/>
            <w:noProof/>
          </w:rPr>
          <w:t>tions</w:t>
        </w:r>
        <w:r w:rsidR="001624C0">
          <w:rPr>
            <w:noProof/>
            <w:webHidden/>
          </w:rPr>
          <w:tab/>
        </w:r>
        <w:r w:rsidR="00A5361D">
          <w:rPr>
            <w:noProof/>
            <w:webHidden/>
          </w:rPr>
          <w:fldChar w:fldCharType="begin"/>
        </w:r>
        <w:r w:rsidR="001624C0">
          <w:rPr>
            <w:noProof/>
            <w:webHidden/>
          </w:rPr>
          <w:instrText xml:space="preserve"> PAGEREF _Toc319848374 \h </w:instrText>
        </w:r>
        <w:r w:rsidR="00A5361D">
          <w:rPr>
            <w:noProof/>
            <w:webHidden/>
          </w:rPr>
        </w:r>
        <w:r w:rsidR="00A5361D">
          <w:rPr>
            <w:noProof/>
            <w:webHidden/>
          </w:rPr>
          <w:fldChar w:fldCharType="separate"/>
        </w:r>
        <w:r w:rsidR="001624C0">
          <w:rPr>
            <w:noProof/>
            <w:webHidden/>
          </w:rPr>
          <w:t>44</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375" w:history="1">
        <w:r w:rsidR="001624C0" w:rsidRPr="00463C6B">
          <w:rPr>
            <w:rStyle w:val="Hyperlink"/>
            <w:noProof/>
            <w:w w:val="102"/>
          </w:rPr>
          <w:t>7.</w:t>
        </w:r>
        <w:r w:rsidR="001624C0" w:rsidRPr="00463C6B">
          <w:rPr>
            <w:rStyle w:val="Hyperlink"/>
            <w:noProof/>
          </w:rPr>
          <w:t xml:space="preserve"> </w:t>
        </w:r>
        <w:r w:rsidR="001624C0" w:rsidRPr="00463C6B">
          <w:rPr>
            <w:rStyle w:val="Hyperlink"/>
            <w:noProof/>
            <w:spacing w:val="-60"/>
          </w:rPr>
          <w:t xml:space="preserve"> </w:t>
        </w:r>
        <w:r w:rsidR="001624C0" w:rsidRPr="00463C6B">
          <w:rPr>
            <w:rStyle w:val="Hyperlink"/>
            <w:noProof/>
            <w:w w:val="83"/>
          </w:rPr>
          <w:t>DR</w:t>
        </w:r>
        <w:r w:rsidR="001624C0" w:rsidRPr="00463C6B">
          <w:rPr>
            <w:rStyle w:val="Hyperlink"/>
            <w:noProof/>
            <w:spacing w:val="-19"/>
            <w:w w:val="83"/>
          </w:rPr>
          <w:t>-</w:t>
        </w:r>
        <w:r w:rsidR="001624C0" w:rsidRPr="00463C6B">
          <w:rPr>
            <w:rStyle w:val="Hyperlink"/>
            <w:noProof/>
            <w:w w:val="83"/>
          </w:rPr>
          <w:t>TB</w:t>
        </w:r>
        <w:r w:rsidR="001624C0" w:rsidRPr="00463C6B">
          <w:rPr>
            <w:rStyle w:val="Hyperlink"/>
            <w:noProof/>
            <w:spacing w:val="12"/>
            <w:w w:val="83"/>
          </w:rPr>
          <w:t xml:space="preserve"> </w:t>
        </w:r>
        <w:r w:rsidR="001624C0" w:rsidRPr="00463C6B">
          <w:rPr>
            <w:rStyle w:val="Hyperlink"/>
            <w:noProof/>
            <w:spacing w:val="-22"/>
            <w:w w:val="80"/>
          </w:rPr>
          <w:t>T</w:t>
        </w:r>
        <w:r w:rsidR="001624C0" w:rsidRPr="00463C6B">
          <w:rPr>
            <w:rStyle w:val="Hyperlink"/>
            <w:noProof/>
            <w:spacing w:val="-6"/>
            <w:w w:val="105"/>
          </w:rPr>
          <w:t>r</w:t>
        </w:r>
        <w:r w:rsidR="001624C0" w:rsidRPr="00463C6B">
          <w:rPr>
            <w:rStyle w:val="Hyperlink"/>
            <w:noProof/>
            <w:w w:val="103"/>
          </w:rPr>
          <w:t>e</w:t>
        </w:r>
        <w:r w:rsidR="001624C0" w:rsidRPr="00463C6B">
          <w:rPr>
            <w:rStyle w:val="Hyperlink"/>
            <w:noProof/>
            <w:spacing w:val="-2"/>
            <w:w w:val="103"/>
          </w:rPr>
          <w:t>a</w:t>
        </w:r>
        <w:r w:rsidR="001624C0" w:rsidRPr="00463C6B">
          <w:rPr>
            <w:rStyle w:val="Hyperlink"/>
            <w:noProof/>
            <w:w w:val="104"/>
          </w:rPr>
          <w:t>tment</w:t>
        </w:r>
        <w:r w:rsidR="001624C0" w:rsidRPr="00463C6B">
          <w:rPr>
            <w:rStyle w:val="Hyperlink"/>
            <w:noProof/>
          </w:rPr>
          <w:t xml:space="preserve"> </w:t>
        </w:r>
        <w:r w:rsidR="001624C0" w:rsidRPr="00463C6B">
          <w:rPr>
            <w:rStyle w:val="Hyperlink"/>
            <w:noProof/>
            <w:spacing w:val="-60"/>
          </w:rPr>
          <w:t>in</w:t>
        </w:r>
        <w:r w:rsidR="001624C0" w:rsidRPr="00463C6B">
          <w:rPr>
            <w:rStyle w:val="Hyperlink"/>
            <w:noProof/>
            <w:spacing w:val="-8"/>
          </w:rPr>
          <w:t xml:space="preserve"> </w:t>
        </w:r>
        <w:r w:rsidR="001624C0" w:rsidRPr="00463C6B">
          <w:rPr>
            <w:rStyle w:val="Hyperlink"/>
            <w:noProof/>
          </w:rPr>
          <w:t>Special Conditions</w:t>
        </w:r>
        <w:r w:rsidR="001624C0">
          <w:rPr>
            <w:noProof/>
            <w:webHidden/>
          </w:rPr>
          <w:tab/>
        </w:r>
        <w:r w:rsidR="00A5361D">
          <w:rPr>
            <w:noProof/>
            <w:webHidden/>
          </w:rPr>
          <w:fldChar w:fldCharType="begin"/>
        </w:r>
        <w:r w:rsidR="001624C0">
          <w:rPr>
            <w:noProof/>
            <w:webHidden/>
          </w:rPr>
          <w:instrText xml:space="preserve"> PAGEREF _Toc319848375 \h </w:instrText>
        </w:r>
        <w:r w:rsidR="00A5361D">
          <w:rPr>
            <w:noProof/>
            <w:webHidden/>
          </w:rPr>
        </w:r>
        <w:r w:rsidR="00A5361D">
          <w:rPr>
            <w:noProof/>
            <w:webHidden/>
          </w:rPr>
          <w:fldChar w:fldCharType="separate"/>
        </w:r>
        <w:r w:rsidR="001624C0">
          <w:rPr>
            <w:noProof/>
            <w:webHidden/>
          </w:rPr>
          <w:t>46</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76" w:history="1">
        <w:r w:rsidR="001624C0" w:rsidRPr="00463C6B">
          <w:rPr>
            <w:rStyle w:val="Hyperlink"/>
            <w:noProof/>
          </w:rPr>
          <w:t>7.1.</w:t>
        </w:r>
        <w:r w:rsidR="001624C0" w:rsidRPr="00463C6B">
          <w:rPr>
            <w:rStyle w:val="Hyperlink"/>
            <w:noProof/>
            <w:spacing w:val="-17"/>
          </w:rPr>
          <w:t xml:space="preserve"> </w:t>
        </w:r>
        <w:r w:rsidR="001624C0" w:rsidRPr="00463C6B">
          <w:rPr>
            <w:rStyle w:val="Hyperlink"/>
            <w:noProof/>
          </w:rPr>
          <w:t>Objecti</w:t>
        </w:r>
        <w:r w:rsidR="001624C0" w:rsidRPr="00463C6B">
          <w:rPr>
            <w:rStyle w:val="Hyperlink"/>
            <w:noProof/>
            <w:spacing w:val="-3"/>
          </w:rPr>
          <w:t>v</w:t>
        </w:r>
        <w:r w:rsidR="001624C0" w:rsidRPr="00463C6B">
          <w:rPr>
            <w:rStyle w:val="Hyperlink"/>
            <w:noProof/>
          </w:rPr>
          <w:t>es</w:t>
        </w:r>
        <w:r w:rsidR="001624C0">
          <w:rPr>
            <w:noProof/>
            <w:webHidden/>
          </w:rPr>
          <w:tab/>
        </w:r>
        <w:r w:rsidR="00A5361D">
          <w:rPr>
            <w:noProof/>
            <w:webHidden/>
          </w:rPr>
          <w:fldChar w:fldCharType="begin"/>
        </w:r>
        <w:r w:rsidR="001624C0">
          <w:rPr>
            <w:noProof/>
            <w:webHidden/>
          </w:rPr>
          <w:instrText xml:space="preserve"> PAGEREF _Toc319848376 \h </w:instrText>
        </w:r>
        <w:r w:rsidR="00A5361D">
          <w:rPr>
            <w:noProof/>
            <w:webHidden/>
          </w:rPr>
        </w:r>
        <w:r w:rsidR="00A5361D">
          <w:rPr>
            <w:noProof/>
            <w:webHidden/>
          </w:rPr>
          <w:fldChar w:fldCharType="separate"/>
        </w:r>
        <w:r w:rsidR="001624C0">
          <w:rPr>
            <w:noProof/>
            <w:webHidden/>
          </w:rPr>
          <w:t>46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77" w:history="1">
        <w:r w:rsidR="001624C0" w:rsidRPr="00463C6B">
          <w:rPr>
            <w:rStyle w:val="Hyperlink"/>
            <w:noProof/>
          </w:rPr>
          <w:t>7.1.1. Pregnancy</w:t>
        </w:r>
        <w:r w:rsidR="001624C0">
          <w:rPr>
            <w:noProof/>
            <w:webHidden/>
          </w:rPr>
          <w:tab/>
        </w:r>
        <w:r w:rsidR="00A5361D">
          <w:rPr>
            <w:noProof/>
            <w:webHidden/>
          </w:rPr>
          <w:fldChar w:fldCharType="begin"/>
        </w:r>
        <w:r w:rsidR="001624C0">
          <w:rPr>
            <w:noProof/>
            <w:webHidden/>
          </w:rPr>
          <w:instrText xml:space="preserve"> PAGEREF _Toc319848377 \h </w:instrText>
        </w:r>
        <w:r w:rsidR="00A5361D">
          <w:rPr>
            <w:noProof/>
            <w:webHidden/>
          </w:rPr>
        </w:r>
        <w:r w:rsidR="00A5361D">
          <w:rPr>
            <w:noProof/>
            <w:webHidden/>
          </w:rPr>
          <w:fldChar w:fldCharType="separate"/>
        </w:r>
        <w:r w:rsidR="001624C0">
          <w:rPr>
            <w:noProof/>
            <w:webHidden/>
          </w:rPr>
          <w:t>46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78" w:history="1">
        <w:r w:rsidR="001624C0" w:rsidRPr="00463C6B">
          <w:rPr>
            <w:rStyle w:val="Hyperlink"/>
            <w:noProof/>
          </w:rPr>
          <w:t>7.1.2.</w:t>
        </w:r>
        <w:r w:rsidR="001624C0" w:rsidRPr="00463C6B">
          <w:rPr>
            <w:rStyle w:val="Hyperlink"/>
            <w:noProof/>
            <w:spacing w:val="-17"/>
          </w:rPr>
          <w:t xml:space="preserve"> </w:t>
        </w:r>
        <w:r w:rsidR="001624C0" w:rsidRPr="00463C6B">
          <w:rPr>
            <w:rStyle w:val="Hyperlink"/>
            <w:noProof/>
          </w:rPr>
          <w:t>B</w:t>
        </w:r>
        <w:r w:rsidR="001624C0" w:rsidRPr="00463C6B">
          <w:rPr>
            <w:rStyle w:val="Hyperlink"/>
            <w:noProof/>
            <w:spacing w:val="-4"/>
          </w:rPr>
          <w:t>r</w:t>
        </w:r>
        <w:r w:rsidR="001624C0" w:rsidRPr="00463C6B">
          <w:rPr>
            <w:rStyle w:val="Hyperlink"/>
            <w:noProof/>
          </w:rPr>
          <w:t>eastfeeding</w:t>
        </w:r>
        <w:r w:rsidR="001624C0">
          <w:rPr>
            <w:noProof/>
            <w:webHidden/>
          </w:rPr>
          <w:tab/>
        </w:r>
        <w:r w:rsidR="00A5361D">
          <w:rPr>
            <w:noProof/>
            <w:webHidden/>
          </w:rPr>
          <w:fldChar w:fldCharType="begin"/>
        </w:r>
        <w:r w:rsidR="001624C0">
          <w:rPr>
            <w:noProof/>
            <w:webHidden/>
          </w:rPr>
          <w:instrText xml:space="preserve"> PAGEREF _Toc319848378 \h </w:instrText>
        </w:r>
        <w:r w:rsidR="00A5361D">
          <w:rPr>
            <w:noProof/>
            <w:webHidden/>
          </w:rPr>
        </w:r>
        <w:r w:rsidR="00A5361D">
          <w:rPr>
            <w:noProof/>
            <w:webHidden/>
          </w:rPr>
          <w:fldChar w:fldCharType="separate"/>
        </w:r>
        <w:r w:rsidR="001624C0">
          <w:rPr>
            <w:noProof/>
            <w:webHidden/>
          </w:rPr>
          <w:t>46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79" w:history="1">
        <w:r w:rsidR="001624C0" w:rsidRPr="00463C6B">
          <w:rPr>
            <w:rStyle w:val="Hyperlink"/>
            <w:noProof/>
          </w:rPr>
          <w:t>7.1.3.</w:t>
        </w:r>
        <w:r w:rsidR="001624C0" w:rsidRPr="00463C6B">
          <w:rPr>
            <w:rStyle w:val="Hyperlink"/>
            <w:noProof/>
            <w:spacing w:val="-17"/>
          </w:rPr>
          <w:t xml:space="preserve"> </w:t>
        </w:r>
        <w:r w:rsidR="001624C0" w:rsidRPr="00463C6B">
          <w:rPr>
            <w:rStyle w:val="Hyperlink"/>
            <w:noProof/>
          </w:rPr>
          <w:t>Cont</w:t>
        </w:r>
        <w:r w:rsidR="001624C0" w:rsidRPr="00463C6B">
          <w:rPr>
            <w:rStyle w:val="Hyperlink"/>
            <w:noProof/>
            <w:spacing w:val="-4"/>
          </w:rPr>
          <w:t>r</w:t>
        </w:r>
        <w:r w:rsidR="001624C0" w:rsidRPr="00463C6B">
          <w:rPr>
            <w:rStyle w:val="Hyperlink"/>
            <w:noProof/>
          </w:rPr>
          <w:t>aception</w:t>
        </w:r>
        <w:r w:rsidR="001624C0">
          <w:rPr>
            <w:noProof/>
            <w:webHidden/>
          </w:rPr>
          <w:tab/>
        </w:r>
        <w:r w:rsidR="00A5361D">
          <w:rPr>
            <w:noProof/>
            <w:webHidden/>
          </w:rPr>
          <w:fldChar w:fldCharType="begin"/>
        </w:r>
        <w:r w:rsidR="001624C0">
          <w:rPr>
            <w:noProof/>
            <w:webHidden/>
          </w:rPr>
          <w:instrText xml:space="preserve"> PAGEREF _Toc319848379 \h </w:instrText>
        </w:r>
        <w:r w:rsidR="00A5361D">
          <w:rPr>
            <w:noProof/>
            <w:webHidden/>
          </w:rPr>
        </w:r>
        <w:r w:rsidR="00A5361D">
          <w:rPr>
            <w:noProof/>
            <w:webHidden/>
          </w:rPr>
          <w:fldChar w:fldCharType="separate"/>
        </w:r>
        <w:r w:rsidR="001624C0">
          <w:rPr>
            <w:noProof/>
            <w:webHidden/>
          </w:rPr>
          <w:t>47</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0" w:history="1">
        <w:r w:rsidR="001624C0" w:rsidRPr="00463C6B">
          <w:rPr>
            <w:rStyle w:val="Hyperlink"/>
            <w:noProof/>
          </w:rPr>
          <w:t>7.1.4.</w:t>
        </w:r>
        <w:r w:rsidR="001624C0" w:rsidRPr="00463C6B">
          <w:rPr>
            <w:rStyle w:val="Hyperlink"/>
            <w:noProof/>
            <w:spacing w:val="-17"/>
          </w:rPr>
          <w:t xml:space="preserve"> </w:t>
        </w:r>
        <w:r w:rsidR="001624C0" w:rsidRPr="00463C6B">
          <w:rPr>
            <w:rStyle w:val="Hyperlink"/>
            <w:noProof/>
          </w:rPr>
          <w:t>Child</w:t>
        </w:r>
        <w:r w:rsidR="001624C0" w:rsidRPr="00463C6B">
          <w:rPr>
            <w:rStyle w:val="Hyperlink"/>
            <w:noProof/>
            <w:spacing w:val="-4"/>
          </w:rPr>
          <w:t>r</w:t>
        </w:r>
        <w:r w:rsidR="001624C0" w:rsidRPr="00463C6B">
          <w:rPr>
            <w:rStyle w:val="Hyperlink"/>
            <w:noProof/>
          </w:rPr>
          <w:t>en</w:t>
        </w:r>
        <w:r w:rsidR="001624C0">
          <w:rPr>
            <w:noProof/>
            <w:webHidden/>
          </w:rPr>
          <w:tab/>
        </w:r>
        <w:r w:rsidR="00A5361D">
          <w:rPr>
            <w:noProof/>
            <w:webHidden/>
          </w:rPr>
          <w:fldChar w:fldCharType="begin"/>
        </w:r>
        <w:r w:rsidR="001624C0">
          <w:rPr>
            <w:noProof/>
            <w:webHidden/>
          </w:rPr>
          <w:instrText xml:space="preserve"> PAGEREF _Toc319848380 \h </w:instrText>
        </w:r>
        <w:r w:rsidR="00A5361D">
          <w:rPr>
            <w:noProof/>
            <w:webHidden/>
          </w:rPr>
        </w:r>
        <w:r w:rsidR="00A5361D">
          <w:rPr>
            <w:noProof/>
            <w:webHidden/>
          </w:rPr>
          <w:fldChar w:fldCharType="separate"/>
        </w:r>
        <w:r w:rsidR="001624C0">
          <w:rPr>
            <w:noProof/>
            <w:webHidden/>
          </w:rPr>
          <w:t>47</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1" w:history="1">
        <w:r w:rsidR="001624C0" w:rsidRPr="00463C6B">
          <w:rPr>
            <w:rStyle w:val="Hyperlink"/>
            <w:noProof/>
            <w:spacing w:val="-14"/>
            <w:w w:val="90"/>
          </w:rPr>
          <w:t>T</w:t>
        </w:r>
        <w:r w:rsidR="001624C0" w:rsidRPr="00463C6B">
          <w:rPr>
            <w:rStyle w:val="Hyperlink"/>
            <w:noProof/>
            <w:w w:val="90"/>
          </w:rPr>
          <w:t xml:space="preserve">able7.1: </w:t>
        </w:r>
        <w:r w:rsidR="001624C0" w:rsidRPr="00463C6B">
          <w:rPr>
            <w:rStyle w:val="Hyperlink"/>
            <w:noProof/>
            <w:spacing w:val="14"/>
            <w:w w:val="90"/>
          </w:rPr>
          <w:t xml:space="preserve"> </w:t>
        </w:r>
        <w:r w:rsidR="001624C0" w:rsidRPr="00463C6B">
          <w:rPr>
            <w:rStyle w:val="Hyperlink"/>
            <w:noProof/>
            <w:spacing w:val="-5"/>
          </w:rPr>
          <w:t>P</w:t>
        </w:r>
        <w:r w:rsidR="001624C0" w:rsidRPr="00463C6B">
          <w:rPr>
            <w:rStyle w:val="Hyperlink"/>
            <w:noProof/>
          </w:rPr>
          <w:t>edi</w:t>
        </w:r>
        <w:r w:rsidR="001624C0" w:rsidRPr="00463C6B">
          <w:rPr>
            <w:rStyle w:val="Hyperlink"/>
            <w:noProof/>
            <w:spacing w:val="-1"/>
          </w:rPr>
          <w:t>a</w:t>
        </w:r>
        <w:r w:rsidR="001624C0" w:rsidRPr="00463C6B">
          <w:rPr>
            <w:rStyle w:val="Hyperlink"/>
            <w:noProof/>
          </w:rPr>
          <w:t>tric</w:t>
        </w:r>
        <w:r w:rsidR="001624C0" w:rsidRPr="00463C6B">
          <w:rPr>
            <w:rStyle w:val="Hyperlink"/>
            <w:noProof/>
            <w:spacing w:val="-8"/>
          </w:rPr>
          <w:t xml:space="preserve"> </w:t>
        </w:r>
        <w:r w:rsidR="001624C0" w:rsidRPr="00463C6B">
          <w:rPr>
            <w:rStyle w:val="Hyperlink"/>
            <w:noProof/>
          </w:rPr>
          <w:t>Dosage</w:t>
        </w:r>
        <w:r w:rsidR="001624C0" w:rsidRPr="00463C6B">
          <w:rPr>
            <w:rStyle w:val="Hyperlink"/>
            <w:noProof/>
            <w:spacing w:val="-17"/>
          </w:rPr>
          <w:t xml:space="preserve"> </w:t>
        </w:r>
        <w:r w:rsidR="001624C0" w:rsidRPr="00463C6B">
          <w:rPr>
            <w:rStyle w:val="Hyperlink"/>
            <w:noProof/>
          </w:rPr>
          <w:t>of</w:t>
        </w:r>
        <w:r w:rsidR="001624C0" w:rsidRPr="00463C6B">
          <w:rPr>
            <w:rStyle w:val="Hyperlink"/>
            <w:noProof/>
            <w:spacing w:val="-7"/>
          </w:rPr>
          <w:t xml:space="preserve"> </w:t>
        </w:r>
        <w:r w:rsidR="001624C0" w:rsidRPr="00463C6B">
          <w:rPr>
            <w:rStyle w:val="Hyperlink"/>
            <w:noProof/>
            <w:w w:val="93"/>
          </w:rPr>
          <w:t>Second-Line</w:t>
        </w:r>
        <w:r w:rsidR="001624C0" w:rsidRPr="00463C6B">
          <w:rPr>
            <w:rStyle w:val="Hyperlink"/>
            <w:noProof/>
            <w:spacing w:val="4"/>
            <w:w w:val="93"/>
          </w:rPr>
          <w:t xml:space="preserve"> </w:t>
        </w:r>
        <w:r w:rsidR="001624C0" w:rsidRPr="00463C6B">
          <w:rPr>
            <w:rStyle w:val="Hyperlink"/>
            <w:noProof/>
            <w:w w:val="91"/>
          </w:rPr>
          <w:t>Anti</w:t>
        </w:r>
        <w:r w:rsidR="001624C0" w:rsidRPr="00463C6B">
          <w:rPr>
            <w:rStyle w:val="Hyperlink"/>
            <w:noProof/>
            <w:spacing w:val="-11"/>
            <w:w w:val="91"/>
          </w:rPr>
          <w:t>-</w:t>
        </w:r>
        <w:r w:rsidR="001624C0" w:rsidRPr="00463C6B">
          <w:rPr>
            <w:rStyle w:val="Hyperlink"/>
            <w:noProof/>
            <w:spacing w:val="-10"/>
            <w:w w:val="78"/>
          </w:rPr>
          <w:t>T</w:t>
        </w:r>
        <w:r w:rsidR="001624C0" w:rsidRPr="00463C6B">
          <w:rPr>
            <w:rStyle w:val="Hyperlink"/>
            <w:noProof/>
            <w:w w:val="101"/>
          </w:rPr>
          <w:t>ube</w:t>
        </w:r>
        <w:r w:rsidR="001624C0" w:rsidRPr="00463C6B">
          <w:rPr>
            <w:rStyle w:val="Hyperlink"/>
            <w:noProof/>
            <w:spacing w:val="-3"/>
            <w:w w:val="101"/>
          </w:rPr>
          <w:t>r</w:t>
        </w:r>
        <w:r w:rsidR="001624C0" w:rsidRPr="00463C6B">
          <w:rPr>
            <w:rStyle w:val="Hyperlink"/>
            <w:noProof/>
            <w:w w:val="96"/>
          </w:rPr>
          <w:t>culosis</w:t>
        </w:r>
        <w:r w:rsidR="001624C0" w:rsidRPr="00463C6B">
          <w:rPr>
            <w:rStyle w:val="Hyperlink"/>
            <w:noProof/>
            <w:spacing w:val="1"/>
          </w:rPr>
          <w:t xml:space="preserve"> </w:t>
        </w:r>
        <w:r w:rsidR="001624C0" w:rsidRPr="00463C6B">
          <w:rPr>
            <w:rStyle w:val="Hyperlink"/>
            <w:noProof/>
          </w:rPr>
          <w:t>Drugs</w:t>
        </w:r>
        <w:r w:rsidR="001624C0">
          <w:rPr>
            <w:noProof/>
            <w:webHidden/>
          </w:rPr>
          <w:tab/>
        </w:r>
        <w:r w:rsidR="00A5361D">
          <w:rPr>
            <w:noProof/>
            <w:webHidden/>
          </w:rPr>
          <w:fldChar w:fldCharType="begin"/>
        </w:r>
        <w:r w:rsidR="001624C0">
          <w:rPr>
            <w:noProof/>
            <w:webHidden/>
          </w:rPr>
          <w:instrText xml:space="preserve"> PAGEREF _Toc319848381 \h </w:instrText>
        </w:r>
        <w:r w:rsidR="00A5361D">
          <w:rPr>
            <w:noProof/>
            <w:webHidden/>
          </w:rPr>
        </w:r>
        <w:r w:rsidR="00A5361D">
          <w:rPr>
            <w:noProof/>
            <w:webHidden/>
          </w:rPr>
          <w:fldChar w:fldCharType="separate"/>
        </w:r>
        <w:r w:rsidR="001624C0">
          <w:rPr>
            <w:noProof/>
            <w:webHidden/>
          </w:rPr>
          <w:t>48</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2" w:history="1">
        <w:r w:rsidR="001624C0" w:rsidRPr="00463C6B">
          <w:rPr>
            <w:rStyle w:val="Hyperlink"/>
            <w:noProof/>
          </w:rPr>
          <w:t>7.1.5.</w:t>
        </w:r>
        <w:r w:rsidR="001624C0" w:rsidRPr="00463C6B">
          <w:rPr>
            <w:rStyle w:val="Hyperlink"/>
            <w:noProof/>
            <w:spacing w:val="-17"/>
          </w:rPr>
          <w:t xml:space="preserve"> </w:t>
        </w:r>
        <w:r w:rsidR="001624C0" w:rsidRPr="00463C6B">
          <w:rPr>
            <w:rStyle w:val="Hyperlink"/>
            <w:noProof/>
          </w:rPr>
          <w:t>Diabetes</w:t>
        </w:r>
        <w:r w:rsidR="001624C0" w:rsidRPr="00463C6B">
          <w:rPr>
            <w:rStyle w:val="Hyperlink"/>
            <w:noProof/>
            <w:spacing w:val="-12"/>
          </w:rPr>
          <w:t xml:space="preserve"> </w:t>
        </w:r>
        <w:r w:rsidR="001624C0" w:rsidRPr="00463C6B">
          <w:rPr>
            <w:rStyle w:val="Hyperlink"/>
            <w:noProof/>
          </w:rPr>
          <w:t>Mellitus</w:t>
        </w:r>
        <w:r w:rsidR="001624C0">
          <w:rPr>
            <w:noProof/>
            <w:webHidden/>
          </w:rPr>
          <w:tab/>
        </w:r>
        <w:r w:rsidR="00A5361D">
          <w:rPr>
            <w:noProof/>
            <w:webHidden/>
          </w:rPr>
          <w:fldChar w:fldCharType="begin"/>
        </w:r>
        <w:r w:rsidR="001624C0">
          <w:rPr>
            <w:noProof/>
            <w:webHidden/>
          </w:rPr>
          <w:instrText xml:space="preserve"> PAGEREF _Toc319848382 \h </w:instrText>
        </w:r>
        <w:r w:rsidR="00A5361D">
          <w:rPr>
            <w:noProof/>
            <w:webHidden/>
          </w:rPr>
        </w:r>
        <w:r w:rsidR="00A5361D">
          <w:rPr>
            <w:noProof/>
            <w:webHidden/>
          </w:rPr>
          <w:fldChar w:fldCharType="separate"/>
        </w:r>
        <w:r w:rsidR="001624C0">
          <w:rPr>
            <w:noProof/>
            <w:webHidden/>
          </w:rPr>
          <w:t>49</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3" w:history="1">
        <w:r w:rsidR="001624C0" w:rsidRPr="00463C6B">
          <w:rPr>
            <w:rStyle w:val="Hyperlink"/>
            <w:noProof/>
          </w:rPr>
          <w:t>7.1.6.</w:t>
        </w:r>
        <w:r w:rsidR="001624C0" w:rsidRPr="00463C6B">
          <w:rPr>
            <w:rStyle w:val="Hyperlink"/>
            <w:noProof/>
            <w:spacing w:val="-17"/>
          </w:rPr>
          <w:t xml:space="preserve"> </w:t>
        </w:r>
        <w:r w:rsidR="001624C0" w:rsidRPr="00463C6B">
          <w:rPr>
            <w:rStyle w:val="Hyperlink"/>
            <w:noProof/>
            <w:spacing w:val="-6"/>
            <w:w w:val="95"/>
          </w:rPr>
          <w:t>R</w:t>
        </w:r>
        <w:r w:rsidR="001624C0" w:rsidRPr="00463C6B">
          <w:rPr>
            <w:rStyle w:val="Hyperlink"/>
            <w:noProof/>
            <w:w w:val="95"/>
          </w:rPr>
          <w:t>enal</w:t>
        </w:r>
        <w:r w:rsidR="001624C0" w:rsidRPr="00463C6B">
          <w:rPr>
            <w:rStyle w:val="Hyperlink"/>
            <w:noProof/>
            <w:spacing w:val="2"/>
            <w:w w:val="95"/>
          </w:rPr>
          <w:t xml:space="preserve"> </w:t>
        </w:r>
        <w:r w:rsidR="001624C0" w:rsidRPr="00463C6B">
          <w:rPr>
            <w:rStyle w:val="Hyperlink"/>
            <w:noProof/>
          </w:rPr>
          <w:t>Insufficiency</w:t>
        </w:r>
        <w:r w:rsidR="001624C0">
          <w:rPr>
            <w:noProof/>
            <w:webHidden/>
          </w:rPr>
          <w:tab/>
        </w:r>
        <w:r w:rsidR="00A5361D">
          <w:rPr>
            <w:noProof/>
            <w:webHidden/>
          </w:rPr>
          <w:fldChar w:fldCharType="begin"/>
        </w:r>
        <w:r w:rsidR="001624C0">
          <w:rPr>
            <w:noProof/>
            <w:webHidden/>
          </w:rPr>
          <w:instrText xml:space="preserve"> PAGEREF _Toc319848383 \h </w:instrText>
        </w:r>
        <w:r w:rsidR="00A5361D">
          <w:rPr>
            <w:noProof/>
            <w:webHidden/>
          </w:rPr>
        </w:r>
        <w:r w:rsidR="00A5361D">
          <w:rPr>
            <w:noProof/>
            <w:webHidden/>
          </w:rPr>
          <w:fldChar w:fldCharType="separate"/>
        </w:r>
        <w:r w:rsidR="001624C0">
          <w:rPr>
            <w:noProof/>
            <w:webHidden/>
          </w:rPr>
          <w:t>49</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4" w:history="1">
        <w:r w:rsidR="001624C0" w:rsidRPr="00463C6B">
          <w:rPr>
            <w:rStyle w:val="Hyperlink"/>
            <w:noProof/>
          </w:rPr>
          <w:t>Table 7.2.Adjustment of Anti-tuberculosis Medication in Renal Insufficiency</w:t>
        </w:r>
        <w:r w:rsidR="001624C0">
          <w:rPr>
            <w:noProof/>
            <w:webHidden/>
          </w:rPr>
          <w:tab/>
        </w:r>
        <w:r w:rsidR="00A5361D">
          <w:rPr>
            <w:noProof/>
            <w:webHidden/>
          </w:rPr>
          <w:fldChar w:fldCharType="begin"/>
        </w:r>
        <w:r w:rsidR="001624C0">
          <w:rPr>
            <w:noProof/>
            <w:webHidden/>
          </w:rPr>
          <w:instrText xml:space="preserve"> PAGEREF _Toc319848384 \h </w:instrText>
        </w:r>
        <w:r w:rsidR="00A5361D">
          <w:rPr>
            <w:noProof/>
            <w:webHidden/>
          </w:rPr>
        </w:r>
        <w:r w:rsidR="00A5361D">
          <w:rPr>
            <w:noProof/>
            <w:webHidden/>
          </w:rPr>
          <w:fldChar w:fldCharType="separate"/>
        </w:r>
        <w:r w:rsidR="001624C0">
          <w:rPr>
            <w:noProof/>
            <w:webHidden/>
          </w:rPr>
          <w:t>49</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5" w:history="1">
        <w:r w:rsidR="001624C0" w:rsidRPr="00463C6B">
          <w:rPr>
            <w:rStyle w:val="Hyperlink"/>
            <w:noProof/>
          </w:rPr>
          <w:t>7.1.7.</w:t>
        </w:r>
        <w:r w:rsidR="001624C0" w:rsidRPr="00463C6B">
          <w:rPr>
            <w:rStyle w:val="Hyperlink"/>
            <w:noProof/>
            <w:spacing w:val="-17"/>
          </w:rPr>
          <w:t xml:space="preserve"> </w:t>
        </w:r>
        <w:r w:rsidR="001624C0" w:rsidRPr="00463C6B">
          <w:rPr>
            <w:rStyle w:val="Hyperlink"/>
            <w:noProof/>
            <w:w w:val="95"/>
          </w:rPr>
          <w:t>Li</w:t>
        </w:r>
        <w:r w:rsidR="001624C0" w:rsidRPr="00463C6B">
          <w:rPr>
            <w:rStyle w:val="Hyperlink"/>
            <w:noProof/>
            <w:spacing w:val="-3"/>
            <w:w w:val="95"/>
          </w:rPr>
          <w:t>v</w:t>
        </w:r>
        <w:r w:rsidR="001624C0" w:rsidRPr="00463C6B">
          <w:rPr>
            <w:rStyle w:val="Hyperlink"/>
            <w:noProof/>
            <w:w w:val="95"/>
          </w:rPr>
          <w:t>er</w:t>
        </w:r>
        <w:r w:rsidR="001624C0" w:rsidRPr="00463C6B">
          <w:rPr>
            <w:rStyle w:val="Hyperlink"/>
            <w:noProof/>
            <w:spacing w:val="1"/>
            <w:w w:val="95"/>
          </w:rPr>
          <w:t xml:space="preserve"> </w:t>
        </w:r>
        <w:r w:rsidR="001624C0" w:rsidRPr="00463C6B">
          <w:rPr>
            <w:rStyle w:val="Hyperlink"/>
            <w:noProof/>
            <w:w w:val="99"/>
          </w:rPr>
          <w:t>diso</w:t>
        </w:r>
        <w:r w:rsidR="001624C0" w:rsidRPr="00463C6B">
          <w:rPr>
            <w:rStyle w:val="Hyperlink"/>
            <w:noProof/>
            <w:spacing w:val="-4"/>
            <w:w w:val="99"/>
          </w:rPr>
          <w:t>r</w:t>
        </w:r>
        <w:r w:rsidR="001624C0" w:rsidRPr="00463C6B">
          <w:rPr>
            <w:rStyle w:val="Hyperlink"/>
            <w:noProof/>
            <w:w w:val="103"/>
          </w:rPr>
          <w:t>ders</w:t>
        </w:r>
        <w:r w:rsidR="001624C0">
          <w:rPr>
            <w:noProof/>
            <w:webHidden/>
          </w:rPr>
          <w:tab/>
        </w:r>
        <w:r w:rsidR="00A5361D">
          <w:rPr>
            <w:noProof/>
            <w:webHidden/>
          </w:rPr>
          <w:fldChar w:fldCharType="begin"/>
        </w:r>
        <w:r w:rsidR="001624C0">
          <w:rPr>
            <w:noProof/>
            <w:webHidden/>
          </w:rPr>
          <w:instrText xml:space="preserve"> PAGEREF _Toc319848385 \h </w:instrText>
        </w:r>
        <w:r w:rsidR="00A5361D">
          <w:rPr>
            <w:noProof/>
            <w:webHidden/>
          </w:rPr>
        </w:r>
        <w:r w:rsidR="00A5361D">
          <w:rPr>
            <w:noProof/>
            <w:webHidden/>
          </w:rPr>
          <w:fldChar w:fldCharType="separate"/>
        </w:r>
        <w:r w:rsidR="001624C0">
          <w:rPr>
            <w:noProof/>
            <w:webHidden/>
          </w:rPr>
          <w:t>50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6" w:history="1">
        <w:r w:rsidR="001624C0" w:rsidRPr="00463C6B">
          <w:rPr>
            <w:rStyle w:val="Hyperlink"/>
            <w:noProof/>
          </w:rPr>
          <w:t>7.1.8.</w:t>
        </w:r>
        <w:r w:rsidR="001624C0" w:rsidRPr="00463C6B">
          <w:rPr>
            <w:rStyle w:val="Hyperlink"/>
            <w:noProof/>
            <w:spacing w:val="-17"/>
          </w:rPr>
          <w:t xml:space="preserve"> </w:t>
        </w:r>
        <w:r w:rsidR="001624C0" w:rsidRPr="00463C6B">
          <w:rPr>
            <w:rStyle w:val="Hyperlink"/>
            <w:noProof/>
          </w:rPr>
          <w:t>Seizu</w:t>
        </w:r>
        <w:r w:rsidR="001624C0" w:rsidRPr="00463C6B">
          <w:rPr>
            <w:rStyle w:val="Hyperlink"/>
            <w:noProof/>
            <w:spacing w:val="-4"/>
          </w:rPr>
          <w:t>r</w:t>
        </w:r>
        <w:r w:rsidR="001624C0" w:rsidRPr="00463C6B">
          <w:rPr>
            <w:rStyle w:val="Hyperlink"/>
            <w:noProof/>
          </w:rPr>
          <w:t>e</w:t>
        </w:r>
        <w:r w:rsidR="001624C0" w:rsidRPr="00463C6B">
          <w:rPr>
            <w:rStyle w:val="Hyperlink"/>
            <w:noProof/>
            <w:spacing w:val="-17"/>
          </w:rPr>
          <w:t xml:space="preserve"> </w:t>
        </w:r>
        <w:r w:rsidR="001624C0" w:rsidRPr="00463C6B">
          <w:rPr>
            <w:rStyle w:val="Hyperlink"/>
            <w:noProof/>
          </w:rPr>
          <w:t>Diso</w:t>
        </w:r>
        <w:r w:rsidR="001624C0" w:rsidRPr="00463C6B">
          <w:rPr>
            <w:rStyle w:val="Hyperlink"/>
            <w:noProof/>
            <w:spacing w:val="-4"/>
          </w:rPr>
          <w:t>r</w:t>
        </w:r>
        <w:r w:rsidR="001624C0" w:rsidRPr="00463C6B">
          <w:rPr>
            <w:rStyle w:val="Hyperlink"/>
            <w:noProof/>
          </w:rPr>
          <w:t>ders</w:t>
        </w:r>
        <w:r w:rsidR="001624C0">
          <w:rPr>
            <w:noProof/>
            <w:webHidden/>
          </w:rPr>
          <w:tab/>
        </w:r>
        <w:r w:rsidR="00A5361D">
          <w:rPr>
            <w:noProof/>
            <w:webHidden/>
          </w:rPr>
          <w:fldChar w:fldCharType="begin"/>
        </w:r>
        <w:r w:rsidR="001624C0">
          <w:rPr>
            <w:noProof/>
            <w:webHidden/>
          </w:rPr>
          <w:instrText xml:space="preserve"> PAGEREF _Toc319848386 \h </w:instrText>
        </w:r>
        <w:r w:rsidR="00A5361D">
          <w:rPr>
            <w:noProof/>
            <w:webHidden/>
          </w:rPr>
        </w:r>
        <w:r w:rsidR="00A5361D">
          <w:rPr>
            <w:noProof/>
            <w:webHidden/>
          </w:rPr>
          <w:fldChar w:fldCharType="separate"/>
        </w:r>
        <w:r w:rsidR="001624C0">
          <w:rPr>
            <w:noProof/>
            <w:webHidden/>
          </w:rPr>
          <w:t>50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7" w:history="1">
        <w:r w:rsidR="001624C0" w:rsidRPr="00463C6B">
          <w:rPr>
            <w:rStyle w:val="Hyperlink"/>
            <w:noProof/>
          </w:rPr>
          <w:t>7.1.9.</w:t>
        </w:r>
        <w:r w:rsidR="001624C0" w:rsidRPr="00463C6B">
          <w:rPr>
            <w:rStyle w:val="Hyperlink"/>
            <w:noProof/>
            <w:spacing w:val="-3"/>
          </w:rPr>
          <w:t xml:space="preserve"> </w:t>
        </w:r>
        <w:r w:rsidR="001624C0" w:rsidRPr="00463C6B">
          <w:rPr>
            <w:rStyle w:val="Hyperlink"/>
            <w:noProof/>
          </w:rPr>
          <w:t>Ps</w:t>
        </w:r>
        <w:r w:rsidR="001624C0" w:rsidRPr="00463C6B">
          <w:rPr>
            <w:rStyle w:val="Hyperlink"/>
            <w:noProof/>
            <w:spacing w:val="-3"/>
          </w:rPr>
          <w:t>y</w:t>
        </w:r>
        <w:r w:rsidR="001624C0" w:rsidRPr="00463C6B">
          <w:rPr>
            <w:rStyle w:val="Hyperlink"/>
            <w:noProof/>
          </w:rPr>
          <w:t>chi</w:t>
        </w:r>
        <w:r w:rsidR="001624C0" w:rsidRPr="00463C6B">
          <w:rPr>
            <w:rStyle w:val="Hyperlink"/>
            <w:noProof/>
            <w:spacing w:val="-1"/>
          </w:rPr>
          <w:t>a</w:t>
        </w:r>
        <w:r w:rsidR="001624C0" w:rsidRPr="00463C6B">
          <w:rPr>
            <w:rStyle w:val="Hyperlink"/>
            <w:noProof/>
          </w:rPr>
          <w:t>tric</w:t>
        </w:r>
        <w:r w:rsidR="001624C0" w:rsidRPr="00463C6B">
          <w:rPr>
            <w:rStyle w:val="Hyperlink"/>
            <w:noProof/>
            <w:spacing w:val="-3"/>
          </w:rPr>
          <w:t xml:space="preserve"> </w:t>
        </w:r>
        <w:r w:rsidR="001624C0" w:rsidRPr="00463C6B">
          <w:rPr>
            <w:rStyle w:val="Hyperlink"/>
            <w:noProof/>
          </w:rPr>
          <w:t>Diso</w:t>
        </w:r>
        <w:r w:rsidR="001624C0" w:rsidRPr="00463C6B">
          <w:rPr>
            <w:rStyle w:val="Hyperlink"/>
            <w:noProof/>
            <w:spacing w:val="-4"/>
          </w:rPr>
          <w:t>r</w:t>
        </w:r>
        <w:r w:rsidR="001624C0" w:rsidRPr="00463C6B">
          <w:rPr>
            <w:rStyle w:val="Hyperlink"/>
            <w:noProof/>
          </w:rPr>
          <w:t>ders</w:t>
        </w:r>
        <w:r w:rsidR="001624C0">
          <w:rPr>
            <w:noProof/>
            <w:webHidden/>
          </w:rPr>
          <w:tab/>
        </w:r>
        <w:r w:rsidR="00A5361D">
          <w:rPr>
            <w:noProof/>
            <w:webHidden/>
          </w:rPr>
          <w:fldChar w:fldCharType="begin"/>
        </w:r>
        <w:r w:rsidR="001624C0">
          <w:rPr>
            <w:noProof/>
            <w:webHidden/>
          </w:rPr>
          <w:instrText xml:space="preserve"> PAGEREF _Toc319848387 \h </w:instrText>
        </w:r>
        <w:r w:rsidR="00A5361D">
          <w:rPr>
            <w:noProof/>
            <w:webHidden/>
          </w:rPr>
        </w:r>
        <w:r w:rsidR="00A5361D">
          <w:rPr>
            <w:noProof/>
            <w:webHidden/>
          </w:rPr>
          <w:fldChar w:fldCharType="separate"/>
        </w:r>
        <w:r w:rsidR="001624C0">
          <w:rPr>
            <w:noProof/>
            <w:webHidden/>
          </w:rPr>
          <w:t>51</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88" w:history="1">
        <w:r w:rsidR="001624C0" w:rsidRPr="00463C6B">
          <w:rPr>
            <w:rStyle w:val="Hyperlink"/>
            <w:noProof/>
          </w:rPr>
          <w:t>7.1.10.</w:t>
        </w:r>
        <w:r w:rsidR="001624C0" w:rsidRPr="00463C6B">
          <w:rPr>
            <w:rStyle w:val="Hyperlink"/>
            <w:noProof/>
            <w:spacing w:val="-3"/>
          </w:rPr>
          <w:t xml:space="preserve"> </w:t>
        </w:r>
        <w:r w:rsidR="001624C0" w:rsidRPr="00463C6B">
          <w:rPr>
            <w:rStyle w:val="Hyperlink"/>
            <w:noProof/>
          </w:rPr>
          <w:t>Substance</w:t>
        </w:r>
        <w:r w:rsidR="001624C0" w:rsidRPr="00463C6B">
          <w:rPr>
            <w:rStyle w:val="Hyperlink"/>
            <w:noProof/>
            <w:spacing w:val="3"/>
          </w:rPr>
          <w:t xml:space="preserve"> </w:t>
        </w:r>
        <w:r w:rsidR="001624C0" w:rsidRPr="00463C6B">
          <w:rPr>
            <w:rStyle w:val="Hyperlink"/>
            <w:noProof/>
          </w:rPr>
          <w:t>Dependence</w:t>
        </w:r>
        <w:r w:rsidR="001624C0" w:rsidRPr="00463C6B">
          <w:rPr>
            <w:rStyle w:val="Hyperlink"/>
            <w:noProof/>
            <w:spacing w:val="-19"/>
          </w:rPr>
          <w:t>/</w:t>
        </w:r>
        <w:r w:rsidR="001624C0" w:rsidRPr="00463C6B">
          <w:rPr>
            <w:rStyle w:val="Hyperlink"/>
            <w:noProof/>
          </w:rPr>
          <w:t>Abuse</w:t>
        </w:r>
        <w:r w:rsidR="001624C0">
          <w:rPr>
            <w:noProof/>
            <w:webHidden/>
          </w:rPr>
          <w:tab/>
        </w:r>
        <w:r w:rsidR="00A5361D">
          <w:rPr>
            <w:noProof/>
            <w:webHidden/>
          </w:rPr>
          <w:fldChar w:fldCharType="begin"/>
        </w:r>
        <w:r w:rsidR="001624C0">
          <w:rPr>
            <w:noProof/>
            <w:webHidden/>
          </w:rPr>
          <w:instrText xml:space="preserve"> PAGEREF _Toc319848388 \h </w:instrText>
        </w:r>
        <w:r w:rsidR="00A5361D">
          <w:rPr>
            <w:noProof/>
            <w:webHidden/>
          </w:rPr>
        </w:r>
        <w:r w:rsidR="00A5361D">
          <w:rPr>
            <w:noProof/>
            <w:webHidden/>
          </w:rPr>
          <w:fldChar w:fldCharType="separate"/>
        </w:r>
        <w:r w:rsidR="001624C0">
          <w:rPr>
            <w:noProof/>
            <w:webHidden/>
          </w:rPr>
          <w:t>52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89" w:history="1">
        <w:r w:rsidR="001624C0" w:rsidRPr="00463C6B">
          <w:rPr>
            <w:rStyle w:val="Hyperlink"/>
            <w:noProof/>
          </w:rPr>
          <w:t>7.2.</w:t>
        </w:r>
        <w:r w:rsidR="001624C0" w:rsidRPr="00463C6B">
          <w:rPr>
            <w:rStyle w:val="Hyperlink"/>
            <w:noProof/>
            <w:spacing w:val="-3"/>
          </w:rPr>
          <w:t xml:space="preserve"> </w:t>
        </w:r>
        <w:r w:rsidR="001624C0" w:rsidRPr="00463C6B">
          <w:rPr>
            <w:rStyle w:val="Hyperlink"/>
            <w:noProof/>
            <w:spacing w:val="-3"/>
            <w:w w:val="97"/>
          </w:rPr>
          <w:t>A</w:t>
        </w:r>
        <w:r w:rsidR="001624C0" w:rsidRPr="00463C6B">
          <w:rPr>
            <w:rStyle w:val="Hyperlink"/>
            <w:noProof/>
            <w:w w:val="97"/>
          </w:rPr>
          <w:t>djuncti</w:t>
        </w:r>
        <w:r w:rsidR="001624C0" w:rsidRPr="00463C6B">
          <w:rPr>
            <w:rStyle w:val="Hyperlink"/>
            <w:noProof/>
            <w:spacing w:val="-3"/>
            <w:w w:val="97"/>
          </w:rPr>
          <w:t>v</w:t>
        </w:r>
        <w:r w:rsidR="001624C0" w:rsidRPr="00463C6B">
          <w:rPr>
            <w:rStyle w:val="Hyperlink"/>
            <w:noProof/>
            <w:w w:val="97"/>
          </w:rPr>
          <w:t>e</w:t>
        </w:r>
        <w:r w:rsidR="001624C0" w:rsidRPr="00463C6B">
          <w:rPr>
            <w:rStyle w:val="Hyperlink"/>
            <w:noProof/>
            <w:spacing w:val="-5"/>
            <w:w w:val="97"/>
          </w:rPr>
          <w:t xml:space="preserve"> </w:t>
        </w:r>
        <w:r w:rsidR="001624C0" w:rsidRPr="00463C6B">
          <w:rPr>
            <w:rStyle w:val="Hyperlink"/>
            <w:noProof/>
            <w:w w:val="97"/>
          </w:rPr>
          <w:t>The</w:t>
        </w:r>
        <w:r w:rsidR="001624C0" w:rsidRPr="00463C6B">
          <w:rPr>
            <w:rStyle w:val="Hyperlink"/>
            <w:noProof/>
            <w:spacing w:val="-4"/>
            <w:w w:val="97"/>
          </w:rPr>
          <w:t>r</w:t>
        </w:r>
        <w:r w:rsidR="001624C0" w:rsidRPr="00463C6B">
          <w:rPr>
            <w:rStyle w:val="Hyperlink"/>
            <w:noProof/>
            <w:w w:val="97"/>
          </w:rPr>
          <w:t>apies</w:t>
        </w:r>
        <w:r w:rsidR="001624C0" w:rsidRPr="00463C6B">
          <w:rPr>
            <w:rStyle w:val="Hyperlink"/>
            <w:noProof/>
            <w:spacing w:val="4"/>
            <w:w w:val="97"/>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rPr>
          <w:t>the</w:t>
        </w:r>
        <w:r w:rsidR="001624C0" w:rsidRPr="00463C6B">
          <w:rPr>
            <w:rStyle w:val="Hyperlink"/>
            <w:noProof/>
            <w:spacing w:val="10"/>
          </w:rPr>
          <w:t xml:space="preserve"> </w:t>
        </w:r>
        <w:r w:rsidR="001624C0" w:rsidRPr="00463C6B">
          <w:rPr>
            <w:rStyle w:val="Hyperlink"/>
            <w:noProof/>
            <w:spacing w:val="-6"/>
            <w:w w:val="92"/>
          </w:rPr>
          <w:t>R</w:t>
        </w:r>
        <w:r w:rsidR="001624C0" w:rsidRPr="00463C6B">
          <w:rPr>
            <w:rStyle w:val="Hyperlink"/>
            <w:noProof/>
            <w:w w:val="92"/>
          </w:rPr>
          <w:t xml:space="preserve">ole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Surgery</w:t>
        </w:r>
        <w:r w:rsidR="001624C0" w:rsidRPr="00463C6B">
          <w:rPr>
            <w:rStyle w:val="Hyperlink"/>
            <w:noProof/>
            <w:spacing w:val="-11"/>
          </w:rPr>
          <w:t xml:space="preserve"> </w:t>
        </w:r>
        <w:r w:rsidR="001624C0" w:rsidRPr="00463C6B">
          <w:rPr>
            <w:rStyle w:val="Hyperlink"/>
            <w:noProof/>
          </w:rPr>
          <w:t>in</w:t>
        </w:r>
        <w:r w:rsidR="001624C0" w:rsidRPr="00463C6B">
          <w:rPr>
            <w:rStyle w:val="Hyperlink"/>
            <w:noProof/>
            <w:spacing w:val="-13"/>
          </w:rPr>
          <w:t xml:space="preserve"> </w:t>
        </w:r>
        <w:r w:rsidR="001624C0" w:rsidRPr="00463C6B">
          <w:rPr>
            <w:rStyle w:val="Hyperlink"/>
            <w:noProof/>
            <w:w w:val="87"/>
          </w:rPr>
          <w:t>MDR</w:t>
        </w:r>
        <w:r w:rsidR="001624C0" w:rsidRPr="00463C6B">
          <w:rPr>
            <w:rStyle w:val="Hyperlink"/>
            <w:noProof/>
            <w:spacing w:val="1"/>
            <w:w w:val="87"/>
          </w:rPr>
          <w:t xml:space="preserve"> </w:t>
        </w:r>
        <w:r w:rsidR="001624C0" w:rsidRPr="00463C6B">
          <w:rPr>
            <w:rStyle w:val="Hyperlink"/>
            <w:noProof/>
          </w:rPr>
          <w:t>Management</w:t>
        </w:r>
        <w:r w:rsidR="001624C0">
          <w:rPr>
            <w:noProof/>
            <w:webHidden/>
          </w:rPr>
          <w:tab/>
        </w:r>
        <w:r w:rsidR="00A5361D">
          <w:rPr>
            <w:noProof/>
            <w:webHidden/>
          </w:rPr>
          <w:fldChar w:fldCharType="begin"/>
        </w:r>
        <w:r w:rsidR="001624C0">
          <w:rPr>
            <w:noProof/>
            <w:webHidden/>
          </w:rPr>
          <w:instrText xml:space="preserve"> PAGEREF _Toc319848389 \h </w:instrText>
        </w:r>
        <w:r w:rsidR="00A5361D">
          <w:rPr>
            <w:noProof/>
            <w:webHidden/>
          </w:rPr>
        </w:r>
        <w:r w:rsidR="00A5361D">
          <w:rPr>
            <w:noProof/>
            <w:webHidden/>
          </w:rPr>
          <w:fldChar w:fldCharType="separate"/>
        </w:r>
        <w:r w:rsidR="001624C0">
          <w:rPr>
            <w:noProof/>
            <w:webHidden/>
          </w:rPr>
          <w:t>52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90" w:history="1">
        <w:r w:rsidR="001624C0" w:rsidRPr="00463C6B">
          <w:rPr>
            <w:rStyle w:val="Hyperlink"/>
            <w:noProof/>
          </w:rPr>
          <w:t>7.2.1. Adjunctive Therapies</w:t>
        </w:r>
        <w:r w:rsidR="001624C0">
          <w:rPr>
            <w:noProof/>
            <w:webHidden/>
          </w:rPr>
          <w:tab/>
        </w:r>
        <w:r w:rsidR="00A5361D">
          <w:rPr>
            <w:noProof/>
            <w:webHidden/>
          </w:rPr>
          <w:fldChar w:fldCharType="begin"/>
        </w:r>
        <w:r w:rsidR="001624C0">
          <w:rPr>
            <w:noProof/>
            <w:webHidden/>
          </w:rPr>
          <w:instrText xml:space="preserve"> PAGEREF _Toc319848390 \h </w:instrText>
        </w:r>
        <w:r w:rsidR="00A5361D">
          <w:rPr>
            <w:noProof/>
            <w:webHidden/>
          </w:rPr>
        </w:r>
        <w:r w:rsidR="00A5361D">
          <w:rPr>
            <w:noProof/>
            <w:webHidden/>
          </w:rPr>
          <w:fldChar w:fldCharType="separate"/>
        </w:r>
        <w:r w:rsidR="001624C0">
          <w:rPr>
            <w:noProof/>
            <w:webHidden/>
          </w:rPr>
          <w:t>52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391" w:history="1">
        <w:r w:rsidR="001624C0" w:rsidRPr="00463C6B">
          <w:rPr>
            <w:rStyle w:val="Hyperlink"/>
            <w:noProof/>
          </w:rPr>
          <w:t>7.2.2. Role of Surgery in DR-TB Management</w:t>
        </w:r>
        <w:r w:rsidR="001624C0">
          <w:rPr>
            <w:noProof/>
            <w:webHidden/>
          </w:rPr>
          <w:tab/>
        </w:r>
        <w:r w:rsidR="00A5361D">
          <w:rPr>
            <w:noProof/>
            <w:webHidden/>
          </w:rPr>
          <w:fldChar w:fldCharType="begin"/>
        </w:r>
        <w:r w:rsidR="001624C0">
          <w:rPr>
            <w:noProof/>
            <w:webHidden/>
          </w:rPr>
          <w:instrText xml:space="preserve"> PAGEREF _Toc319848391 \h </w:instrText>
        </w:r>
        <w:r w:rsidR="00A5361D">
          <w:rPr>
            <w:noProof/>
            <w:webHidden/>
          </w:rPr>
        </w:r>
        <w:r w:rsidR="00A5361D">
          <w:rPr>
            <w:noProof/>
            <w:webHidden/>
          </w:rPr>
          <w:fldChar w:fldCharType="separate"/>
        </w:r>
        <w:r w:rsidR="001624C0">
          <w:rPr>
            <w:noProof/>
            <w:webHidden/>
          </w:rPr>
          <w:t>53</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92" w:history="1">
        <w:r w:rsidR="001624C0" w:rsidRPr="00463C6B">
          <w:rPr>
            <w:rStyle w:val="Hyperlink"/>
            <w:noProof/>
          </w:rPr>
          <w:t>7.3. Guidelines for the Programmatic Management of Drug-Resistant Tuberculosis</w:t>
        </w:r>
        <w:r w:rsidR="001624C0">
          <w:rPr>
            <w:noProof/>
            <w:webHidden/>
          </w:rPr>
          <w:tab/>
        </w:r>
        <w:r w:rsidR="00A5361D">
          <w:rPr>
            <w:noProof/>
            <w:webHidden/>
          </w:rPr>
          <w:fldChar w:fldCharType="begin"/>
        </w:r>
        <w:r w:rsidR="001624C0">
          <w:rPr>
            <w:noProof/>
            <w:webHidden/>
          </w:rPr>
          <w:instrText xml:space="preserve"> PAGEREF _Toc319848392 \h </w:instrText>
        </w:r>
        <w:r w:rsidR="00A5361D">
          <w:rPr>
            <w:noProof/>
            <w:webHidden/>
          </w:rPr>
        </w:r>
        <w:r w:rsidR="00A5361D">
          <w:rPr>
            <w:noProof/>
            <w:webHidden/>
          </w:rPr>
          <w:fldChar w:fldCharType="separate"/>
        </w:r>
        <w:r w:rsidR="001624C0">
          <w:rPr>
            <w:noProof/>
            <w:webHidden/>
          </w:rPr>
          <w:t>54</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393" w:history="1">
        <w:r w:rsidR="001624C0" w:rsidRPr="00463C6B">
          <w:rPr>
            <w:rStyle w:val="Hyperlink"/>
            <w:noProof/>
          </w:rPr>
          <w:t>Section 8.</w:t>
        </w:r>
        <w:r w:rsidR="001624C0" w:rsidRPr="00463C6B">
          <w:rPr>
            <w:rStyle w:val="Hyperlink"/>
            <w:noProof/>
            <w:spacing w:val="33"/>
            <w:w w:val="87"/>
          </w:rPr>
          <w:t xml:space="preserve"> </w:t>
        </w:r>
        <w:r w:rsidR="001624C0" w:rsidRPr="00463C6B">
          <w:rPr>
            <w:rStyle w:val="Hyperlink"/>
            <w:noProof/>
            <w:w w:val="87"/>
          </w:rPr>
          <w:t>HIV</w:t>
        </w:r>
        <w:r w:rsidR="001624C0" w:rsidRPr="00463C6B">
          <w:rPr>
            <w:rStyle w:val="Hyperlink"/>
            <w:noProof/>
            <w:spacing w:val="-12"/>
            <w:w w:val="87"/>
          </w:rPr>
          <w:t xml:space="preserve"> </w:t>
        </w:r>
        <w:r w:rsidR="001624C0" w:rsidRPr="00463C6B">
          <w:rPr>
            <w:rStyle w:val="Hyperlink"/>
            <w:noProof/>
            <w:w w:val="98"/>
          </w:rPr>
          <w:t>infection</w:t>
        </w:r>
        <w:r w:rsidR="001624C0" w:rsidRPr="00463C6B">
          <w:rPr>
            <w:rStyle w:val="Hyperlink"/>
            <w:noProof/>
            <w:spacing w:val="-7"/>
            <w:w w:val="98"/>
          </w:rPr>
          <w:t xml:space="preserve"> </w:t>
        </w:r>
        <w:r w:rsidR="001624C0" w:rsidRPr="00463C6B">
          <w:rPr>
            <w:rStyle w:val="Hyperlink"/>
            <w:noProof/>
          </w:rPr>
          <w:t>and</w:t>
        </w:r>
        <w:r w:rsidR="001624C0" w:rsidRPr="00463C6B">
          <w:rPr>
            <w:rStyle w:val="Hyperlink"/>
            <w:noProof/>
            <w:spacing w:val="-2"/>
          </w:rPr>
          <w:t xml:space="preserve"> </w:t>
        </w:r>
        <w:r w:rsidR="001624C0" w:rsidRPr="00463C6B">
          <w:rPr>
            <w:rStyle w:val="Hyperlink"/>
            <w:noProof/>
            <w:w w:val="86"/>
          </w:rPr>
          <w:t>DR</w:t>
        </w:r>
        <w:r w:rsidR="001624C0" w:rsidRPr="00463C6B">
          <w:rPr>
            <w:rStyle w:val="Hyperlink"/>
            <w:noProof/>
            <w:spacing w:val="-23"/>
            <w:w w:val="82"/>
          </w:rPr>
          <w:t>-</w:t>
        </w:r>
        <w:r w:rsidR="001624C0" w:rsidRPr="00463C6B">
          <w:rPr>
            <w:rStyle w:val="Hyperlink"/>
            <w:noProof/>
            <w:w w:val="83"/>
          </w:rPr>
          <w:t>TB</w:t>
        </w:r>
        <w:r w:rsidR="001624C0">
          <w:rPr>
            <w:noProof/>
            <w:webHidden/>
          </w:rPr>
          <w:tab/>
        </w:r>
        <w:r w:rsidR="00A5361D">
          <w:rPr>
            <w:noProof/>
            <w:webHidden/>
          </w:rPr>
          <w:fldChar w:fldCharType="begin"/>
        </w:r>
        <w:r w:rsidR="001624C0">
          <w:rPr>
            <w:noProof/>
            <w:webHidden/>
          </w:rPr>
          <w:instrText xml:space="preserve"> PAGEREF _Toc319848393 \h </w:instrText>
        </w:r>
        <w:r w:rsidR="00A5361D">
          <w:rPr>
            <w:noProof/>
            <w:webHidden/>
          </w:rPr>
        </w:r>
        <w:r w:rsidR="00A5361D">
          <w:rPr>
            <w:noProof/>
            <w:webHidden/>
          </w:rPr>
          <w:fldChar w:fldCharType="separate"/>
        </w:r>
        <w:r w:rsidR="001624C0">
          <w:rPr>
            <w:noProof/>
            <w:webHidden/>
          </w:rPr>
          <w:t>55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94" w:history="1">
        <w:r w:rsidR="001624C0" w:rsidRPr="00463C6B">
          <w:rPr>
            <w:rStyle w:val="Hyperlink"/>
            <w:noProof/>
          </w:rPr>
          <w:t>8.1.</w:t>
        </w:r>
        <w:r w:rsidR="001624C0" w:rsidRPr="00463C6B">
          <w:rPr>
            <w:rStyle w:val="Hyperlink"/>
            <w:noProof/>
            <w:spacing w:val="-17"/>
          </w:rPr>
          <w:t xml:space="preserve"> </w:t>
        </w:r>
        <w:r w:rsidR="001624C0" w:rsidRPr="00463C6B">
          <w:rPr>
            <w:rStyle w:val="Hyperlink"/>
            <w:noProof/>
          </w:rPr>
          <w:t>Objecti</w:t>
        </w:r>
        <w:r w:rsidR="001624C0" w:rsidRPr="00463C6B">
          <w:rPr>
            <w:rStyle w:val="Hyperlink"/>
            <w:noProof/>
            <w:spacing w:val="-3"/>
          </w:rPr>
          <w:t>v</w:t>
        </w:r>
        <w:r w:rsidR="001624C0" w:rsidRPr="00463C6B">
          <w:rPr>
            <w:rStyle w:val="Hyperlink"/>
            <w:noProof/>
          </w:rPr>
          <w:t>e</w:t>
        </w:r>
        <w:r w:rsidR="001624C0">
          <w:rPr>
            <w:noProof/>
            <w:webHidden/>
          </w:rPr>
          <w:tab/>
        </w:r>
        <w:r w:rsidR="00A5361D">
          <w:rPr>
            <w:noProof/>
            <w:webHidden/>
          </w:rPr>
          <w:fldChar w:fldCharType="begin"/>
        </w:r>
        <w:r w:rsidR="001624C0">
          <w:rPr>
            <w:noProof/>
            <w:webHidden/>
          </w:rPr>
          <w:instrText xml:space="preserve"> PAGEREF _Toc319848394 \h </w:instrText>
        </w:r>
        <w:r w:rsidR="00A5361D">
          <w:rPr>
            <w:noProof/>
            <w:webHidden/>
          </w:rPr>
        </w:r>
        <w:r w:rsidR="00A5361D">
          <w:rPr>
            <w:noProof/>
            <w:webHidden/>
          </w:rPr>
          <w:fldChar w:fldCharType="separate"/>
        </w:r>
        <w:r w:rsidR="001624C0">
          <w:rPr>
            <w:noProof/>
            <w:webHidden/>
          </w:rPr>
          <w:t>55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95" w:history="1">
        <w:r w:rsidR="001624C0" w:rsidRPr="00463C6B">
          <w:rPr>
            <w:rStyle w:val="Hyperlink"/>
            <w:noProof/>
          </w:rPr>
          <w:t>8.2. Anti-Retroviral</w:t>
        </w:r>
        <w:r w:rsidR="001624C0" w:rsidRPr="00463C6B">
          <w:rPr>
            <w:rStyle w:val="Hyperlink"/>
            <w:noProof/>
            <w:spacing w:val="-2"/>
            <w:w w:val="97"/>
          </w:rPr>
          <w:t xml:space="preserve"> </w:t>
        </w:r>
        <w:r w:rsidR="001624C0" w:rsidRPr="00463C6B">
          <w:rPr>
            <w:rStyle w:val="Hyperlink"/>
            <w:noProof/>
          </w:rPr>
          <w:t>The</w:t>
        </w:r>
        <w:r w:rsidR="001624C0" w:rsidRPr="00463C6B">
          <w:rPr>
            <w:rStyle w:val="Hyperlink"/>
            <w:noProof/>
            <w:spacing w:val="-4"/>
          </w:rPr>
          <w:t>r</w:t>
        </w:r>
        <w:r w:rsidR="001624C0" w:rsidRPr="00463C6B">
          <w:rPr>
            <w:rStyle w:val="Hyperlink"/>
            <w:noProof/>
          </w:rPr>
          <w:t>a</w:t>
        </w:r>
        <w:r w:rsidR="001624C0" w:rsidRPr="00463C6B">
          <w:rPr>
            <w:rStyle w:val="Hyperlink"/>
            <w:noProof/>
            <w:spacing w:val="-3"/>
          </w:rPr>
          <w:t>p</w:t>
        </w:r>
        <w:r w:rsidR="001624C0" w:rsidRPr="00463C6B">
          <w:rPr>
            <w:rStyle w:val="Hyperlink"/>
            <w:noProof/>
          </w:rPr>
          <w:t>y</w:t>
        </w:r>
        <w:r w:rsidR="001624C0" w:rsidRPr="00463C6B">
          <w:rPr>
            <w:rStyle w:val="Hyperlink"/>
            <w:noProof/>
            <w:spacing w:val="-18"/>
          </w:rPr>
          <w:t xml:space="preserve"> </w:t>
        </w:r>
        <w:r w:rsidR="001624C0" w:rsidRPr="00463C6B">
          <w:rPr>
            <w:rStyle w:val="Hyperlink"/>
            <w:noProof/>
            <w:w w:val="85"/>
          </w:rPr>
          <w:t>(A</w:t>
        </w:r>
        <w:r w:rsidR="001624C0" w:rsidRPr="00463C6B">
          <w:rPr>
            <w:rStyle w:val="Hyperlink"/>
            <w:noProof/>
            <w:spacing w:val="-3"/>
            <w:w w:val="85"/>
          </w:rPr>
          <w:t>R</w:t>
        </w:r>
        <w:r w:rsidR="001624C0" w:rsidRPr="00463C6B">
          <w:rPr>
            <w:rStyle w:val="Hyperlink"/>
            <w:noProof/>
            <w:w w:val="85"/>
          </w:rPr>
          <w:t>T)</w:t>
        </w:r>
        <w:r w:rsidR="001624C0" w:rsidRPr="00463C6B">
          <w:rPr>
            <w:rStyle w:val="Hyperlink"/>
            <w:noProof/>
            <w:spacing w:val="7"/>
            <w:w w:val="85"/>
          </w:rPr>
          <w:t xml:space="preserve"> </w:t>
        </w:r>
        <w:r w:rsidR="001624C0" w:rsidRPr="00463C6B">
          <w:rPr>
            <w:rStyle w:val="Hyperlink"/>
            <w:noProof/>
          </w:rPr>
          <w:t>in</w:t>
        </w:r>
        <w:r w:rsidR="001624C0" w:rsidRPr="00463C6B">
          <w:rPr>
            <w:rStyle w:val="Hyperlink"/>
            <w:noProof/>
            <w:spacing w:val="-13"/>
          </w:rPr>
          <w:t xml:space="preserve"> </w:t>
        </w:r>
        <w:r w:rsidR="001624C0" w:rsidRPr="00463C6B">
          <w:rPr>
            <w:rStyle w:val="Hyperlink"/>
            <w:noProof/>
            <w:w w:val="86"/>
          </w:rPr>
          <w:t>DR</w:t>
        </w:r>
        <w:r w:rsidR="001624C0" w:rsidRPr="00463C6B">
          <w:rPr>
            <w:rStyle w:val="Hyperlink"/>
            <w:noProof/>
            <w:spacing w:val="-11"/>
            <w:w w:val="86"/>
          </w:rPr>
          <w:t>-</w:t>
        </w:r>
        <w:r w:rsidR="001624C0" w:rsidRPr="00463C6B">
          <w:rPr>
            <w:rStyle w:val="Hyperlink"/>
            <w:noProof/>
            <w:w w:val="86"/>
          </w:rPr>
          <w:t>TB/HIV</w:t>
        </w:r>
        <w:r w:rsidR="001624C0" w:rsidRPr="00463C6B">
          <w:rPr>
            <w:rStyle w:val="Hyperlink"/>
            <w:noProof/>
            <w:spacing w:val="7"/>
            <w:w w:val="86"/>
          </w:rPr>
          <w:t xml:space="preserve"> </w:t>
        </w:r>
        <w:r w:rsidR="001624C0" w:rsidRPr="00463C6B">
          <w:rPr>
            <w:rStyle w:val="Hyperlink"/>
            <w:noProof/>
            <w:w w:val="102"/>
          </w:rPr>
          <w:t>P</w:t>
        </w:r>
        <w:r w:rsidR="001624C0" w:rsidRPr="00463C6B">
          <w:rPr>
            <w:rStyle w:val="Hyperlink"/>
            <w:noProof/>
            <w:spacing w:val="-1"/>
            <w:w w:val="102"/>
          </w:rPr>
          <w:t>a</w:t>
        </w:r>
        <w:r w:rsidR="001624C0" w:rsidRPr="00463C6B">
          <w:rPr>
            <w:rStyle w:val="Hyperlink"/>
            <w:noProof/>
            <w:w w:val="103"/>
          </w:rPr>
          <w:t>tients.</w:t>
        </w:r>
        <w:r w:rsidR="001624C0">
          <w:rPr>
            <w:noProof/>
            <w:webHidden/>
          </w:rPr>
          <w:tab/>
        </w:r>
        <w:r w:rsidR="00A5361D">
          <w:rPr>
            <w:noProof/>
            <w:webHidden/>
          </w:rPr>
          <w:fldChar w:fldCharType="begin"/>
        </w:r>
        <w:r w:rsidR="001624C0">
          <w:rPr>
            <w:noProof/>
            <w:webHidden/>
          </w:rPr>
          <w:instrText xml:space="preserve"> PAGEREF _Toc319848395 \h </w:instrText>
        </w:r>
        <w:r w:rsidR="00A5361D">
          <w:rPr>
            <w:noProof/>
            <w:webHidden/>
          </w:rPr>
        </w:r>
        <w:r w:rsidR="00A5361D">
          <w:rPr>
            <w:noProof/>
            <w:webHidden/>
          </w:rPr>
          <w:fldChar w:fldCharType="separate"/>
        </w:r>
        <w:r w:rsidR="001624C0">
          <w:rPr>
            <w:noProof/>
            <w:webHidden/>
          </w:rPr>
          <w:t>55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96" w:history="1">
        <w:r w:rsidR="001624C0" w:rsidRPr="00463C6B">
          <w:rPr>
            <w:rStyle w:val="Hyperlink"/>
            <w:noProof/>
          </w:rPr>
          <w:t>8.3.</w:t>
        </w:r>
        <w:r w:rsidR="001624C0" w:rsidRPr="00463C6B">
          <w:rPr>
            <w:rStyle w:val="Hyperlink"/>
            <w:noProof/>
            <w:spacing w:val="-17"/>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5"/>
          </w:rPr>
          <w:t xml:space="preserve"> </w:t>
        </w:r>
        <w:r w:rsidR="001624C0" w:rsidRPr="00463C6B">
          <w:rPr>
            <w:rStyle w:val="Hyperlink"/>
            <w:noProof/>
            <w:spacing w:val="-12"/>
            <w:w w:val="97"/>
          </w:rPr>
          <w:t>F</w:t>
        </w:r>
        <w:r w:rsidR="001624C0" w:rsidRPr="00463C6B">
          <w:rPr>
            <w:rStyle w:val="Hyperlink"/>
            <w:noProof/>
            <w:w w:val="97"/>
          </w:rPr>
          <w:t>oll</w:t>
        </w:r>
        <w:r w:rsidR="001624C0" w:rsidRPr="00463C6B">
          <w:rPr>
            <w:rStyle w:val="Hyperlink"/>
            <w:noProof/>
            <w:spacing w:val="-2"/>
            <w:w w:val="97"/>
          </w:rPr>
          <w:t>o</w:t>
        </w:r>
        <w:r w:rsidR="001624C0" w:rsidRPr="00463C6B">
          <w:rPr>
            <w:rStyle w:val="Hyperlink"/>
            <w:noProof/>
            <w:w w:val="97"/>
          </w:rPr>
          <w:t>w-Up</w:t>
        </w:r>
        <w:r w:rsidR="001624C0" w:rsidRPr="00463C6B">
          <w:rPr>
            <w:rStyle w:val="Hyperlink"/>
            <w:noProof/>
            <w:spacing w:val="1"/>
            <w:w w:val="97"/>
          </w:rPr>
          <w:t xml:space="preserve"> </w:t>
        </w:r>
        <w:r w:rsidR="001624C0" w:rsidRPr="00463C6B">
          <w:rPr>
            <w:rStyle w:val="Hyperlink"/>
            <w:noProof/>
            <w:spacing w:val="-3"/>
          </w:rPr>
          <w:t>b</w:t>
        </w:r>
        <w:r w:rsidR="001624C0" w:rsidRPr="00463C6B">
          <w:rPr>
            <w:rStyle w:val="Hyperlink"/>
            <w:noProof/>
          </w:rPr>
          <w:t>y</w:t>
        </w:r>
        <w:r w:rsidR="001624C0" w:rsidRPr="00463C6B">
          <w:rPr>
            <w:rStyle w:val="Hyperlink"/>
            <w:noProof/>
            <w:spacing w:val="-4"/>
          </w:rPr>
          <w:t xml:space="preserve"> </w:t>
        </w:r>
        <w:r w:rsidR="001624C0" w:rsidRPr="00463C6B">
          <w:rPr>
            <w:rStyle w:val="Hyperlink"/>
            <w:noProof/>
          </w:rPr>
          <w:t>a</w:t>
        </w:r>
        <w:r w:rsidR="001624C0" w:rsidRPr="00463C6B">
          <w:rPr>
            <w:rStyle w:val="Hyperlink"/>
            <w:noProof/>
            <w:spacing w:val="-1"/>
          </w:rPr>
          <w:t xml:space="preserve"> </w:t>
        </w:r>
        <w:r w:rsidR="001624C0" w:rsidRPr="00463C6B">
          <w:rPr>
            <w:rStyle w:val="Hyperlink"/>
            <w:noProof/>
            <w:w w:val="96"/>
          </w:rPr>
          <w:t>Speciali</w:t>
        </w:r>
        <w:r w:rsidR="001624C0" w:rsidRPr="00463C6B">
          <w:rPr>
            <w:rStyle w:val="Hyperlink"/>
            <w:noProof/>
            <w:spacing w:val="-3"/>
            <w:w w:val="96"/>
          </w:rPr>
          <w:t>z</w:t>
        </w:r>
        <w:r w:rsidR="001624C0" w:rsidRPr="00463C6B">
          <w:rPr>
            <w:rStyle w:val="Hyperlink"/>
            <w:noProof/>
            <w:w w:val="96"/>
          </w:rPr>
          <w:t>ed</w:t>
        </w:r>
        <w:r w:rsidR="001624C0" w:rsidRPr="00463C6B">
          <w:rPr>
            <w:rStyle w:val="Hyperlink"/>
            <w:noProof/>
            <w:spacing w:val="5"/>
            <w:w w:val="96"/>
          </w:rPr>
          <w:t xml:space="preserve"> </w:t>
        </w:r>
        <w:r w:rsidR="001624C0" w:rsidRPr="00463C6B">
          <w:rPr>
            <w:rStyle w:val="Hyperlink"/>
            <w:noProof/>
            <w:spacing w:val="-22"/>
            <w:w w:val="80"/>
          </w:rPr>
          <w:t>T</w:t>
        </w:r>
        <w:r w:rsidR="001624C0" w:rsidRPr="00463C6B">
          <w:rPr>
            <w:rStyle w:val="Hyperlink"/>
            <w:noProof/>
          </w:rPr>
          <w:t>eam</w:t>
        </w:r>
        <w:r w:rsidR="001624C0">
          <w:rPr>
            <w:noProof/>
            <w:webHidden/>
          </w:rPr>
          <w:tab/>
        </w:r>
        <w:r w:rsidR="00A5361D">
          <w:rPr>
            <w:noProof/>
            <w:webHidden/>
          </w:rPr>
          <w:fldChar w:fldCharType="begin"/>
        </w:r>
        <w:r w:rsidR="001624C0">
          <w:rPr>
            <w:noProof/>
            <w:webHidden/>
          </w:rPr>
          <w:instrText xml:space="preserve"> PAGEREF _Toc319848396 \h </w:instrText>
        </w:r>
        <w:r w:rsidR="00A5361D">
          <w:rPr>
            <w:noProof/>
            <w:webHidden/>
          </w:rPr>
        </w:r>
        <w:r w:rsidR="00A5361D">
          <w:rPr>
            <w:noProof/>
            <w:webHidden/>
          </w:rPr>
          <w:fldChar w:fldCharType="separate"/>
        </w:r>
        <w:r w:rsidR="001624C0">
          <w:rPr>
            <w:noProof/>
            <w:webHidden/>
          </w:rPr>
          <w:t>55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97" w:history="1">
        <w:r w:rsidR="001624C0" w:rsidRPr="00463C6B">
          <w:rPr>
            <w:rStyle w:val="Hyperlink"/>
            <w:noProof/>
          </w:rPr>
          <w:t>8.4.</w:t>
        </w:r>
        <w:r w:rsidR="001624C0" w:rsidRPr="00463C6B">
          <w:rPr>
            <w:rStyle w:val="Hyperlink"/>
            <w:noProof/>
            <w:spacing w:val="-17"/>
          </w:rPr>
          <w:t xml:space="preserve"> </w:t>
        </w:r>
        <w:r w:rsidR="001624C0" w:rsidRPr="00463C6B">
          <w:rPr>
            <w:rStyle w:val="Hyperlink"/>
            <w:noProof/>
            <w:w w:val="97"/>
          </w:rPr>
          <w:t>Concomitant</w:t>
        </w:r>
        <w:r w:rsidR="001624C0" w:rsidRPr="00463C6B">
          <w:rPr>
            <w:rStyle w:val="Hyperlink"/>
            <w:noProof/>
            <w:spacing w:val="-3"/>
            <w:w w:val="97"/>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5"/>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Drug-</w:t>
        </w:r>
        <w:r w:rsidR="001624C0" w:rsidRPr="00463C6B">
          <w:rPr>
            <w:rStyle w:val="Hyperlink"/>
            <w:noProof/>
            <w:spacing w:val="-6"/>
          </w:rPr>
          <w:t>R</w:t>
        </w:r>
        <w:r w:rsidR="001624C0" w:rsidRPr="00463C6B">
          <w:rPr>
            <w:rStyle w:val="Hyperlink"/>
            <w:noProof/>
          </w:rPr>
          <w:t>esistant</w:t>
        </w:r>
        <w:r w:rsidR="001624C0" w:rsidRPr="00463C6B">
          <w:rPr>
            <w:rStyle w:val="Hyperlink"/>
            <w:noProof/>
            <w:spacing w:val="-13"/>
          </w:rPr>
          <w:t xml:space="preserve"> </w:t>
        </w:r>
        <w:r w:rsidR="001624C0" w:rsidRPr="00463C6B">
          <w:rPr>
            <w:rStyle w:val="Hyperlink"/>
            <w:noProof/>
            <w:w w:val="83"/>
          </w:rPr>
          <w:t>TB</w:t>
        </w:r>
        <w:r w:rsidR="001624C0" w:rsidRPr="00463C6B">
          <w:rPr>
            <w:rStyle w:val="Hyperlink"/>
            <w:noProof/>
            <w:spacing w:val="3"/>
            <w:w w:val="83"/>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rPr>
          <w:t>HIV</w:t>
        </w:r>
        <w:r w:rsidR="001624C0">
          <w:rPr>
            <w:noProof/>
            <w:webHidden/>
          </w:rPr>
          <w:tab/>
        </w:r>
        <w:r w:rsidR="00A5361D">
          <w:rPr>
            <w:noProof/>
            <w:webHidden/>
          </w:rPr>
          <w:fldChar w:fldCharType="begin"/>
        </w:r>
        <w:r w:rsidR="001624C0">
          <w:rPr>
            <w:noProof/>
            <w:webHidden/>
          </w:rPr>
          <w:instrText xml:space="preserve"> PAGEREF _Toc319848397 \h </w:instrText>
        </w:r>
        <w:r w:rsidR="00A5361D">
          <w:rPr>
            <w:noProof/>
            <w:webHidden/>
          </w:rPr>
        </w:r>
        <w:r w:rsidR="00A5361D">
          <w:rPr>
            <w:noProof/>
            <w:webHidden/>
          </w:rPr>
          <w:fldChar w:fldCharType="separate"/>
        </w:r>
        <w:r w:rsidR="001624C0">
          <w:rPr>
            <w:noProof/>
            <w:webHidden/>
          </w:rPr>
          <w:t>55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98" w:history="1">
        <w:r w:rsidR="001624C0" w:rsidRPr="00463C6B">
          <w:rPr>
            <w:rStyle w:val="Hyperlink"/>
            <w:noProof/>
          </w:rPr>
          <w:t>8.5.</w:t>
        </w:r>
        <w:r w:rsidR="001624C0" w:rsidRPr="00463C6B">
          <w:rPr>
            <w:rStyle w:val="Hyperlink"/>
            <w:noProof/>
            <w:spacing w:val="-17"/>
          </w:rPr>
          <w:t xml:space="preserve"> </w:t>
        </w:r>
        <w:r w:rsidR="001624C0" w:rsidRPr="00463C6B">
          <w:rPr>
            <w:rStyle w:val="Hyperlink"/>
            <w:noProof/>
            <w:w w:val="95"/>
          </w:rPr>
          <w:t>Special</w:t>
        </w:r>
        <w:r w:rsidR="001624C0" w:rsidRPr="00463C6B">
          <w:rPr>
            <w:rStyle w:val="Hyperlink"/>
            <w:noProof/>
            <w:spacing w:val="-3"/>
            <w:w w:val="95"/>
          </w:rPr>
          <w:t xml:space="preserve"> </w:t>
        </w:r>
        <w:r w:rsidR="001624C0" w:rsidRPr="00463C6B">
          <w:rPr>
            <w:rStyle w:val="Hyperlink"/>
            <w:noProof/>
          </w:rPr>
          <w:t>Conside</w:t>
        </w:r>
        <w:r w:rsidR="001624C0" w:rsidRPr="00463C6B">
          <w:rPr>
            <w:rStyle w:val="Hyperlink"/>
            <w:noProof/>
            <w:spacing w:val="-4"/>
          </w:rPr>
          <w:t>r</w:t>
        </w:r>
        <w:r w:rsidR="001624C0" w:rsidRPr="00463C6B">
          <w:rPr>
            <w:rStyle w:val="Hyperlink"/>
            <w:noProof/>
            <w:spacing w:val="-1"/>
          </w:rPr>
          <w:t>a</w:t>
        </w:r>
        <w:r w:rsidR="001624C0" w:rsidRPr="00463C6B">
          <w:rPr>
            <w:rStyle w:val="Hyperlink"/>
            <w:noProof/>
          </w:rPr>
          <w:t>tions</w:t>
        </w:r>
        <w:r w:rsidR="001624C0">
          <w:rPr>
            <w:noProof/>
            <w:webHidden/>
          </w:rPr>
          <w:tab/>
        </w:r>
        <w:r w:rsidR="00A5361D">
          <w:rPr>
            <w:noProof/>
            <w:webHidden/>
          </w:rPr>
          <w:fldChar w:fldCharType="begin"/>
        </w:r>
        <w:r w:rsidR="001624C0">
          <w:rPr>
            <w:noProof/>
            <w:webHidden/>
          </w:rPr>
          <w:instrText xml:space="preserve"> PAGEREF _Toc319848398 \h </w:instrText>
        </w:r>
        <w:r w:rsidR="00A5361D">
          <w:rPr>
            <w:noProof/>
            <w:webHidden/>
          </w:rPr>
        </w:r>
        <w:r w:rsidR="00A5361D">
          <w:rPr>
            <w:noProof/>
            <w:webHidden/>
          </w:rPr>
          <w:fldChar w:fldCharType="separate"/>
        </w:r>
        <w:r w:rsidR="001624C0">
          <w:rPr>
            <w:noProof/>
            <w:webHidden/>
          </w:rPr>
          <w:t>57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399" w:history="1">
        <w:r w:rsidR="001624C0" w:rsidRPr="00463C6B">
          <w:rPr>
            <w:rStyle w:val="Hyperlink"/>
            <w:noProof/>
          </w:rPr>
          <w:t>8.6.</w:t>
        </w:r>
        <w:r w:rsidR="001624C0" w:rsidRPr="00463C6B">
          <w:rPr>
            <w:rStyle w:val="Hyperlink"/>
            <w:noProof/>
            <w:spacing w:val="-17"/>
          </w:rPr>
          <w:t xml:space="preserve"> </w:t>
        </w:r>
        <w:r w:rsidR="001624C0" w:rsidRPr="00463C6B">
          <w:rPr>
            <w:rStyle w:val="Hyperlink"/>
            <w:noProof/>
          </w:rPr>
          <w:t>Summary</w:t>
        </w:r>
        <w:r w:rsidR="001624C0">
          <w:rPr>
            <w:noProof/>
            <w:webHidden/>
          </w:rPr>
          <w:tab/>
        </w:r>
        <w:r w:rsidR="00A5361D">
          <w:rPr>
            <w:noProof/>
            <w:webHidden/>
          </w:rPr>
          <w:fldChar w:fldCharType="begin"/>
        </w:r>
        <w:r w:rsidR="001624C0">
          <w:rPr>
            <w:noProof/>
            <w:webHidden/>
          </w:rPr>
          <w:instrText xml:space="preserve"> PAGEREF _Toc319848399 \h </w:instrText>
        </w:r>
        <w:r w:rsidR="00A5361D">
          <w:rPr>
            <w:noProof/>
            <w:webHidden/>
          </w:rPr>
        </w:r>
        <w:r w:rsidR="00A5361D">
          <w:rPr>
            <w:noProof/>
            <w:webHidden/>
          </w:rPr>
          <w:fldChar w:fldCharType="separate"/>
        </w:r>
        <w:r w:rsidR="001624C0">
          <w:rPr>
            <w:noProof/>
            <w:webHidden/>
          </w:rPr>
          <w:t>58</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00" w:history="1">
        <w:r w:rsidR="001624C0" w:rsidRPr="00463C6B">
          <w:rPr>
            <w:rStyle w:val="Hyperlink"/>
            <w:noProof/>
          </w:rPr>
          <w:t>9. Management of Extensively Drug Resistance (XDR) Cases</w:t>
        </w:r>
        <w:r w:rsidR="001624C0">
          <w:rPr>
            <w:noProof/>
            <w:webHidden/>
          </w:rPr>
          <w:tab/>
        </w:r>
        <w:r w:rsidR="00A5361D">
          <w:rPr>
            <w:noProof/>
            <w:webHidden/>
          </w:rPr>
          <w:fldChar w:fldCharType="begin"/>
        </w:r>
        <w:r w:rsidR="001624C0">
          <w:rPr>
            <w:noProof/>
            <w:webHidden/>
          </w:rPr>
          <w:instrText xml:space="preserve"> PAGEREF _Toc319848400 \h </w:instrText>
        </w:r>
        <w:r w:rsidR="00A5361D">
          <w:rPr>
            <w:noProof/>
            <w:webHidden/>
          </w:rPr>
        </w:r>
        <w:r w:rsidR="00A5361D">
          <w:rPr>
            <w:noProof/>
            <w:webHidden/>
          </w:rPr>
          <w:fldChar w:fldCharType="separate"/>
        </w:r>
        <w:r w:rsidR="001624C0">
          <w:rPr>
            <w:noProof/>
            <w:webHidden/>
          </w:rPr>
          <w:t>59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01" w:history="1">
        <w:r w:rsidR="001624C0" w:rsidRPr="00463C6B">
          <w:rPr>
            <w:rStyle w:val="Hyperlink"/>
            <w:noProof/>
          </w:rPr>
          <w:t>9.1.</w:t>
        </w:r>
        <w:r w:rsidR="001624C0" w:rsidRPr="00463C6B">
          <w:rPr>
            <w:rStyle w:val="Hyperlink"/>
            <w:noProof/>
            <w:spacing w:val="-17"/>
          </w:rPr>
          <w:t xml:space="preserve"> </w:t>
        </w:r>
        <w:r w:rsidR="001624C0" w:rsidRPr="00463C6B">
          <w:rPr>
            <w:rStyle w:val="Hyperlink"/>
            <w:noProof/>
            <w:w w:val="95"/>
          </w:rPr>
          <w:t>Definition</w:t>
        </w:r>
        <w:r w:rsidR="001624C0" w:rsidRPr="00463C6B">
          <w:rPr>
            <w:rStyle w:val="Hyperlink"/>
            <w:noProof/>
            <w:spacing w:val="-3"/>
            <w:w w:val="95"/>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w w:val="84"/>
          </w:rPr>
          <w:t>XDR</w:t>
        </w:r>
        <w:r w:rsidR="001624C0" w:rsidRPr="00463C6B">
          <w:rPr>
            <w:rStyle w:val="Hyperlink"/>
            <w:noProof/>
            <w:spacing w:val="-13"/>
            <w:w w:val="84"/>
          </w:rPr>
          <w:t>-</w:t>
        </w:r>
        <w:r w:rsidR="001624C0" w:rsidRPr="00463C6B">
          <w:rPr>
            <w:rStyle w:val="Hyperlink"/>
            <w:noProof/>
            <w:w w:val="83"/>
          </w:rPr>
          <w:t>TB</w:t>
        </w:r>
        <w:r w:rsidR="001624C0">
          <w:rPr>
            <w:noProof/>
            <w:webHidden/>
          </w:rPr>
          <w:tab/>
        </w:r>
        <w:r w:rsidR="00A5361D">
          <w:rPr>
            <w:noProof/>
            <w:webHidden/>
          </w:rPr>
          <w:fldChar w:fldCharType="begin"/>
        </w:r>
        <w:r w:rsidR="001624C0">
          <w:rPr>
            <w:noProof/>
            <w:webHidden/>
          </w:rPr>
          <w:instrText xml:space="preserve"> PAGEREF _Toc319848401 \h </w:instrText>
        </w:r>
        <w:r w:rsidR="00A5361D">
          <w:rPr>
            <w:noProof/>
            <w:webHidden/>
          </w:rPr>
        </w:r>
        <w:r w:rsidR="00A5361D">
          <w:rPr>
            <w:noProof/>
            <w:webHidden/>
          </w:rPr>
          <w:fldChar w:fldCharType="separate"/>
        </w:r>
        <w:r w:rsidR="001624C0">
          <w:rPr>
            <w:noProof/>
            <w:webHidden/>
          </w:rPr>
          <w:t>59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02" w:history="1">
        <w:r w:rsidR="001624C0" w:rsidRPr="00463C6B">
          <w:rPr>
            <w:rStyle w:val="Hyperlink"/>
            <w:noProof/>
          </w:rPr>
          <w:t>9.2.</w:t>
        </w:r>
        <w:r w:rsidR="001624C0" w:rsidRPr="00463C6B">
          <w:rPr>
            <w:rStyle w:val="Hyperlink"/>
            <w:noProof/>
            <w:spacing w:val="-17"/>
          </w:rPr>
          <w:t xml:space="preserve"> </w:t>
        </w:r>
        <w:r w:rsidR="001624C0" w:rsidRPr="00463C6B">
          <w:rPr>
            <w:rStyle w:val="Hyperlink"/>
            <w:noProof/>
          </w:rPr>
          <w:t>Epidemiology</w:t>
        </w:r>
        <w:r w:rsidR="001624C0">
          <w:rPr>
            <w:noProof/>
            <w:webHidden/>
          </w:rPr>
          <w:tab/>
        </w:r>
        <w:r w:rsidR="00A5361D">
          <w:rPr>
            <w:noProof/>
            <w:webHidden/>
          </w:rPr>
          <w:fldChar w:fldCharType="begin"/>
        </w:r>
        <w:r w:rsidR="001624C0">
          <w:rPr>
            <w:noProof/>
            <w:webHidden/>
          </w:rPr>
          <w:instrText xml:space="preserve"> PAGEREF _Toc319848402 \h </w:instrText>
        </w:r>
        <w:r w:rsidR="00A5361D">
          <w:rPr>
            <w:noProof/>
            <w:webHidden/>
          </w:rPr>
        </w:r>
        <w:r w:rsidR="00A5361D">
          <w:rPr>
            <w:noProof/>
            <w:webHidden/>
          </w:rPr>
          <w:fldChar w:fldCharType="separate"/>
        </w:r>
        <w:r w:rsidR="001624C0">
          <w:rPr>
            <w:noProof/>
            <w:webHidden/>
          </w:rPr>
          <w:t>59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03" w:history="1">
        <w:r w:rsidR="001624C0" w:rsidRPr="00463C6B">
          <w:rPr>
            <w:rStyle w:val="Hyperlink"/>
            <w:noProof/>
          </w:rPr>
          <w:t>9.3.</w:t>
        </w:r>
        <w:r w:rsidR="001624C0" w:rsidRPr="00463C6B">
          <w:rPr>
            <w:rStyle w:val="Hyperlink"/>
            <w:noProof/>
            <w:spacing w:val="-17"/>
          </w:rPr>
          <w:t xml:space="preserve"> </w:t>
        </w:r>
        <w:r w:rsidR="001624C0" w:rsidRPr="00463C6B">
          <w:rPr>
            <w:rStyle w:val="Hyperlink"/>
            <w:noProof/>
            <w:spacing w:val="-9"/>
            <w:w w:val="94"/>
          </w:rPr>
          <w:t>A</w:t>
        </w:r>
        <w:r w:rsidR="001624C0" w:rsidRPr="00463C6B">
          <w:rPr>
            <w:rStyle w:val="Hyperlink"/>
            <w:noProof/>
            <w:spacing w:val="-5"/>
            <w:w w:val="94"/>
          </w:rPr>
          <w:t>v</w:t>
        </w:r>
        <w:r w:rsidR="001624C0" w:rsidRPr="00463C6B">
          <w:rPr>
            <w:rStyle w:val="Hyperlink"/>
            <w:noProof/>
            <w:w w:val="94"/>
          </w:rPr>
          <w:t>ailable</w:t>
        </w:r>
        <w:r w:rsidR="001624C0" w:rsidRPr="00463C6B">
          <w:rPr>
            <w:rStyle w:val="Hyperlink"/>
            <w:noProof/>
            <w:spacing w:val="1"/>
            <w:w w:val="94"/>
          </w:rPr>
          <w:t xml:space="preserve"> </w:t>
        </w:r>
        <w:r w:rsidR="001624C0" w:rsidRPr="00463C6B">
          <w:rPr>
            <w:rStyle w:val="Hyperlink"/>
            <w:noProof/>
          </w:rPr>
          <w:t>Drugs</w:t>
        </w:r>
        <w:r w:rsidR="001624C0" w:rsidRPr="00463C6B">
          <w:rPr>
            <w:rStyle w:val="Hyperlink"/>
            <w:noProof/>
            <w:spacing w:val="-20"/>
          </w:rPr>
          <w:t xml:space="preserve"> </w:t>
        </w:r>
        <w:r w:rsidR="001624C0" w:rsidRPr="00463C6B">
          <w:rPr>
            <w:rStyle w:val="Hyperlink"/>
            <w:noProof/>
          </w:rPr>
          <w:t>to</w:t>
        </w:r>
        <w:r w:rsidR="001624C0" w:rsidRPr="00463C6B">
          <w:rPr>
            <w:rStyle w:val="Hyperlink"/>
            <w:noProof/>
            <w:spacing w:val="1"/>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19"/>
          </w:rPr>
          <w:t>t</w:t>
        </w:r>
        <w:r w:rsidR="001624C0" w:rsidRPr="00463C6B">
          <w:rPr>
            <w:rStyle w:val="Hyperlink"/>
            <w:noProof/>
            <w:spacing w:val="-5"/>
          </w:rPr>
          <w:t xml:space="preserve"> </w:t>
        </w:r>
        <w:r w:rsidR="001624C0" w:rsidRPr="00463C6B">
          <w:rPr>
            <w:rStyle w:val="Hyperlink"/>
            <w:noProof/>
            <w:w w:val="84"/>
          </w:rPr>
          <w:t>XDR</w:t>
        </w:r>
        <w:r w:rsidR="001624C0" w:rsidRPr="00463C6B">
          <w:rPr>
            <w:rStyle w:val="Hyperlink"/>
            <w:noProof/>
            <w:spacing w:val="3"/>
            <w:w w:val="84"/>
          </w:rPr>
          <w:t xml:space="preserve"> </w:t>
        </w:r>
        <w:r w:rsidR="001624C0" w:rsidRPr="00463C6B">
          <w:rPr>
            <w:rStyle w:val="Hyperlink"/>
            <w:noProof/>
            <w:spacing w:val="-11"/>
            <w:w w:val="80"/>
          </w:rPr>
          <w:t>T</w:t>
        </w:r>
        <w:r w:rsidR="001624C0" w:rsidRPr="00463C6B">
          <w:rPr>
            <w:rStyle w:val="Hyperlink"/>
            <w:noProof/>
            <w:w w:val="102"/>
          </w:rPr>
          <w:t>ube</w:t>
        </w:r>
        <w:r w:rsidR="001624C0" w:rsidRPr="00463C6B">
          <w:rPr>
            <w:rStyle w:val="Hyperlink"/>
            <w:noProof/>
            <w:spacing w:val="-4"/>
            <w:w w:val="102"/>
          </w:rPr>
          <w:t>r</w:t>
        </w:r>
        <w:r w:rsidR="001624C0" w:rsidRPr="00463C6B">
          <w:rPr>
            <w:rStyle w:val="Hyperlink"/>
            <w:noProof/>
            <w:w w:val="98"/>
          </w:rPr>
          <w:t>culosis</w:t>
        </w:r>
        <w:r w:rsidR="001624C0">
          <w:rPr>
            <w:noProof/>
            <w:webHidden/>
          </w:rPr>
          <w:tab/>
        </w:r>
        <w:r w:rsidR="00A5361D">
          <w:rPr>
            <w:noProof/>
            <w:webHidden/>
          </w:rPr>
          <w:fldChar w:fldCharType="begin"/>
        </w:r>
        <w:r w:rsidR="001624C0">
          <w:rPr>
            <w:noProof/>
            <w:webHidden/>
          </w:rPr>
          <w:instrText xml:space="preserve"> PAGEREF _Toc319848403 \h </w:instrText>
        </w:r>
        <w:r w:rsidR="00A5361D">
          <w:rPr>
            <w:noProof/>
            <w:webHidden/>
          </w:rPr>
        </w:r>
        <w:r w:rsidR="00A5361D">
          <w:rPr>
            <w:noProof/>
            <w:webHidden/>
          </w:rPr>
          <w:fldChar w:fldCharType="separate"/>
        </w:r>
        <w:r w:rsidR="001624C0">
          <w:rPr>
            <w:noProof/>
            <w:webHidden/>
          </w:rPr>
          <w:t>59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04" w:history="1">
        <w:r w:rsidR="001624C0" w:rsidRPr="00463C6B">
          <w:rPr>
            <w:rStyle w:val="Hyperlink"/>
            <w:noProof/>
          </w:rPr>
          <w:t>9.4.</w:t>
        </w:r>
        <w:r w:rsidR="001624C0" w:rsidRPr="00463C6B">
          <w:rPr>
            <w:rStyle w:val="Hyperlink"/>
            <w:noProof/>
            <w:spacing w:val="-17"/>
          </w:rPr>
          <w:t xml:space="preserve"> </w:t>
        </w:r>
        <w:r w:rsidR="001624C0" w:rsidRPr="00463C6B">
          <w:rPr>
            <w:rStyle w:val="Hyperlink"/>
            <w:noProof/>
            <w:spacing w:val="-4"/>
          </w:rPr>
          <w:t>P</w:t>
        </w:r>
        <w:r w:rsidR="001624C0" w:rsidRPr="00463C6B">
          <w:rPr>
            <w:rStyle w:val="Hyperlink"/>
            <w:noProof/>
          </w:rPr>
          <w:t>rinciples</w:t>
        </w:r>
        <w:r w:rsidR="001624C0" w:rsidRPr="00463C6B">
          <w:rPr>
            <w:rStyle w:val="Hyperlink"/>
            <w:noProof/>
            <w:spacing w:val="-19"/>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Pr>
            <w:noProof/>
            <w:webHidden/>
          </w:rPr>
          <w:tab/>
        </w:r>
        <w:r w:rsidR="00A5361D">
          <w:rPr>
            <w:noProof/>
            <w:webHidden/>
          </w:rPr>
          <w:fldChar w:fldCharType="begin"/>
        </w:r>
        <w:r w:rsidR="001624C0">
          <w:rPr>
            <w:noProof/>
            <w:webHidden/>
          </w:rPr>
          <w:instrText xml:space="preserve"> PAGEREF _Toc319848404 \h </w:instrText>
        </w:r>
        <w:r w:rsidR="00A5361D">
          <w:rPr>
            <w:noProof/>
            <w:webHidden/>
          </w:rPr>
        </w:r>
        <w:r w:rsidR="00A5361D">
          <w:rPr>
            <w:noProof/>
            <w:webHidden/>
          </w:rPr>
          <w:fldChar w:fldCharType="separate"/>
        </w:r>
        <w:r w:rsidR="001624C0">
          <w:rPr>
            <w:noProof/>
            <w:webHidden/>
          </w:rPr>
          <w:t>60</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05" w:history="1">
        <w:r w:rsidR="001624C0" w:rsidRPr="00463C6B">
          <w:rPr>
            <w:rStyle w:val="Hyperlink"/>
            <w:noProof/>
          </w:rPr>
          <w:t>10. Rational Use of Second Line Drugs</w:t>
        </w:r>
        <w:r w:rsidR="001624C0">
          <w:rPr>
            <w:noProof/>
            <w:webHidden/>
          </w:rPr>
          <w:tab/>
        </w:r>
        <w:r w:rsidR="00A5361D">
          <w:rPr>
            <w:noProof/>
            <w:webHidden/>
          </w:rPr>
          <w:fldChar w:fldCharType="begin"/>
        </w:r>
        <w:r w:rsidR="001624C0">
          <w:rPr>
            <w:noProof/>
            <w:webHidden/>
          </w:rPr>
          <w:instrText xml:space="preserve"> PAGEREF _Toc319848405 \h </w:instrText>
        </w:r>
        <w:r w:rsidR="00A5361D">
          <w:rPr>
            <w:noProof/>
            <w:webHidden/>
          </w:rPr>
        </w:r>
        <w:r w:rsidR="00A5361D">
          <w:rPr>
            <w:noProof/>
            <w:webHidden/>
          </w:rPr>
          <w:fldChar w:fldCharType="separate"/>
        </w:r>
        <w:r w:rsidR="001624C0">
          <w:rPr>
            <w:noProof/>
            <w:webHidden/>
          </w:rPr>
          <w:t>62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06" w:history="1">
        <w:r w:rsidR="001624C0" w:rsidRPr="00463C6B">
          <w:rPr>
            <w:rStyle w:val="Hyperlink"/>
            <w:noProof/>
          </w:rPr>
          <w:t>10.1.</w:t>
        </w:r>
        <w:r w:rsidR="001624C0" w:rsidRPr="00463C6B">
          <w:rPr>
            <w:rStyle w:val="Hyperlink"/>
            <w:noProof/>
            <w:spacing w:val="-3"/>
          </w:rPr>
          <w:t xml:space="preserve"> </w:t>
        </w:r>
        <w:r w:rsidR="001624C0" w:rsidRPr="00463C6B">
          <w:rPr>
            <w:rStyle w:val="Hyperlink"/>
            <w:noProof/>
            <w:w w:val="91"/>
          </w:rPr>
          <w:t xml:space="preserve">Second-line </w:t>
        </w:r>
        <w:r w:rsidR="001624C0" w:rsidRPr="00463C6B">
          <w:rPr>
            <w:rStyle w:val="Hyperlink"/>
            <w:noProof/>
            <w:spacing w:val="2"/>
            <w:w w:val="91"/>
          </w:rPr>
          <w:t>Anti</w:t>
        </w:r>
        <w:r w:rsidR="001624C0" w:rsidRPr="00463C6B">
          <w:rPr>
            <w:rStyle w:val="Hyperlink"/>
            <w:noProof/>
            <w:spacing w:val="-12"/>
            <w:w w:val="91"/>
          </w:rPr>
          <w:t>-</w:t>
        </w:r>
        <w:r w:rsidR="001624C0" w:rsidRPr="00463C6B">
          <w:rPr>
            <w:rStyle w:val="Hyperlink"/>
            <w:noProof/>
            <w:w w:val="91"/>
          </w:rPr>
          <w:t>TB</w:t>
        </w:r>
        <w:r w:rsidR="001624C0" w:rsidRPr="00463C6B">
          <w:rPr>
            <w:rStyle w:val="Hyperlink"/>
            <w:noProof/>
            <w:spacing w:val="-13"/>
            <w:w w:val="91"/>
          </w:rPr>
          <w:t xml:space="preserve"> </w:t>
        </w:r>
        <w:r w:rsidR="001624C0" w:rsidRPr="00463C6B">
          <w:rPr>
            <w:rStyle w:val="Hyperlink"/>
            <w:noProof/>
          </w:rPr>
          <w:t>Drugs</w:t>
        </w:r>
        <w:r w:rsidR="001624C0" w:rsidRPr="00463C6B">
          <w:rPr>
            <w:rStyle w:val="Hyperlink"/>
            <w:noProof/>
            <w:spacing w:val="-20"/>
          </w:rPr>
          <w:t xml:space="preserve"> </w:t>
        </w:r>
        <w:r w:rsidR="001624C0" w:rsidRPr="00463C6B">
          <w:rPr>
            <w:rStyle w:val="Hyperlink"/>
            <w:noProof/>
          </w:rPr>
          <w:t>Management</w:t>
        </w:r>
        <w:r w:rsidR="001624C0">
          <w:rPr>
            <w:noProof/>
            <w:webHidden/>
          </w:rPr>
          <w:tab/>
        </w:r>
        <w:r w:rsidR="00A5361D">
          <w:rPr>
            <w:noProof/>
            <w:webHidden/>
          </w:rPr>
          <w:fldChar w:fldCharType="begin"/>
        </w:r>
        <w:r w:rsidR="001624C0">
          <w:rPr>
            <w:noProof/>
            <w:webHidden/>
          </w:rPr>
          <w:instrText xml:space="preserve"> PAGEREF _Toc319848406 \h </w:instrText>
        </w:r>
        <w:r w:rsidR="00A5361D">
          <w:rPr>
            <w:noProof/>
            <w:webHidden/>
          </w:rPr>
        </w:r>
        <w:r w:rsidR="00A5361D">
          <w:rPr>
            <w:noProof/>
            <w:webHidden/>
          </w:rPr>
          <w:fldChar w:fldCharType="separate"/>
        </w:r>
        <w:r w:rsidR="001624C0">
          <w:rPr>
            <w:noProof/>
            <w:webHidden/>
          </w:rPr>
          <w:t>62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07" w:history="1">
        <w:r w:rsidR="001624C0" w:rsidRPr="00463C6B">
          <w:rPr>
            <w:rStyle w:val="Hyperlink"/>
            <w:noProof/>
          </w:rPr>
          <w:t>10.1.1.</w:t>
        </w:r>
        <w:r w:rsidR="001624C0" w:rsidRPr="00463C6B">
          <w:rPr>
            <w:rStyle w:val="Hyperlink"/>
            <w:noProof/>
            <w:spacing w:val="9"/>
          </w:rPr>
          <w:t xml:space="preserve"> </w:t>
        </w:r>
        <w:r w:rsidR="001624C0" w:rsidRPr="00463C6B">
          <w:rPr>
            <w:rStyle w:val="Hyperlink"/>
            <w:noProof/>
          </w:rPr>
          <w:t>Selection</w:t>
        </w:r>
        <w:r w:rsidR="001624C0">
          <w:rPr>
            <w:noProof/>
            <w:webHidden/>
          </w:rPr>
          <w:tab/>
        </w:r>
        <w:r w:rsidR="00A5361D">
          <w:rPr>
            <w:noProof/>
            <w:webHidden/>
          </w:rPr>
          <w:fldChar w:fldCharType="begin"/>
        </w:r>
        <w:r w:rsidR="001624C0">
          <w:rPr>
            <w:noProof/>
            <w:webHidden/>
          </w:rPr>
          <w:instrText xml:space="preserve"> PAGEREF _Toc319848407 \h </w:instrText>
        </w:r>
        <w:r w:rsidR="00A5361D">
          <w:rPr>
            <w:noProof/>
            <w:webHidden/>
          </w:rPr>
        </w:r>
        <w:r w:rsidR="00A5361D">
          <w:rPr>
            <w:noProof/>
            <w:webHidden/>
          </w:rPr>
          <w:fldChar w:fldCharType="separate"/>
        </w:r>
        <w:r w:rsidR="001624C0">
          <w:rPr>
            <w:noProof/>
            <w:webHidden/>
          </w:rPr>
          <w:t>62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08" w:history="1">
        <w:r w:rsidR="001624C0" w:rsidRPr="00463C6B">
          <w:rPr>
            <w:rStyle w:val="Hyperlink"/>
            <w:noProof/>
          </w:rPr>
          <w:t>10.1.2. Quantification</w:t>
        </w:r>
        <w:r w:rsidR="001624C0">
          <w:rPr>
            <w:noProof/>
            <w:webHidden/>
          </w:rPr>
          <w:tab/>
        </w:r>
        <w:r w:rsidR="00A5361D">
          <w:rPr>
            <w:noProof/>
            <w:webHidden/>
          </w:rPr>
          <w:fldChar w:fldCharType="begin"/>
        </w:r>
        <w:r w:rsidR="001624C0">
          <w:rPr>
            <w:noProof/>
            <w:webHidden/>
          </w:rPr>
          <w:instrText xml:space="preserve"> PAGEREF _Toc319848408 \h </w:instrText>
        </w:r>
        <w:r w:rsidR="00A5361D">
          <w:rPr>
            <w:noProof/>
            <w:webHidden/>
          </w:rPr>
        </w:r>
        <w:r w:rsidR="00A5361D">
          <w:rPr>
            <w:noProof/>
            <w:webHidden/>
          </w:rPr>
          <w:fldChar w:fldCharType="separate"/>
        </w:r>
        <w:r w:rsidR="001624C0">
          <w:rPr>
            <w:noProof/>
            <w:webHidden/>
          </w:rPr>
          <w:t>62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09" w:history="1">
        <w:r w:rsidR="001624C0" w:rsidRPr="00463C6B">
          <w:rPr>
            <w:rStyle w:val="Hyperlink"/>
            <w:noProof/>
          </w:rPr>
          <w:t>10.1.3.</w:t>
        </w:r>
        <w:r w:rsidR="001624C0" w:rsidRPr="00463C6B">
          <w:rPr>
            <w:rStyle w:val="Hyperlink"/>
            <w:noProof/>
            <w:spacing w:val="9"/>
          </w:rPr>
          <w:t xml:space="preserve"> </w:t>
        </w:r>
        <w:r w:rsidR="001624C0" w:rsidRPr="00463C6B">
          <w:rPr>
            <w:rStyle w:val="Hyperlink"/>
            <w:noProof/>
            <w:spacing w:val="-3"/>
            <w:w w:val="101"/>
          </w:rPr>
          <w:t>Pr</w:t>
        </w:r>
        <w:r w:rsidR="001624C0" w:rsidRPr="00463C6B">
          <w:rPr>
            <w:rStyle w:val="Hyperlink"/>
            <w:noProof/>
            <w:w w:val="101"/>
          </w:rPr>
          <w:t>ocu</w:t>
        </w:r>
        <w:r w:rsidR="001624C0" w:rsidRPr="00463C6B">
          <w:rPr>
            <w:rStyle w:val="Hyperlink"/>
            <w:noProof/>
            <w:spacing w:val="-3"/>
            <w:w w:val="101"/>
          </w:rPr>
          <w:t>r</w:t>
        </w:r>
        <w:r w:rsidR="001624C0" w:rsidRPr="00463C6B">
          <w:rPr>
            <w:rStyle w:val="Hyperlink"/>
            <w:noProof/>
            <w:w w:val="101"/>
          </w:rPr>
          <w:t>ement</w:t>
        </w:r>
        <w:r w:rsidR="001624C0">
          <w:rPr>
            <w:noProof/>
            <w:webHidden/>
          </w:rPr>
          <w:tab/>
        </w:r>
        <w:r w:rsidR="00A5361D">
          <w:rPr>
            <w:noProof/>
            <w:webHidden/>
          </w:rPr>
          <w:fldChar w:fldCharType="begin"/>
        </w:r>
        <w:r w:rsidR="001624C0">
          <w:rPr>
            <w:noProof/>
            <w:webHidden/>
          </w:rPr>
          <w:instrText xml:space="preserve"> PAGEREF _Toc319848409 \h </w:instrText>
        </w:r>
        <w:r w:rsidR="00A5361D">
          <w:rPr>
            <w:noProof/>
            <w:webHidden/>
          </w:rPr>
        </w:r>
        <w:r w:rsidR="00A5361D">
          <w:rPr>
            <w:noProof/>
            <w:webHidden/>
          </w:rPr>
          <w:fldChar w:fldCharType="separate"/>
        </w:r>
        <w:r w:rsidR="001624C0">
          <w:rPr>
            <w:noProof/>
            <w:webHidden/>
          </w:rPr>
          <w:t>62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10" w:history="1">
        <w:r w:rsidR="001624C0" w:rsidRPr="00463C6B">
          <w:rPr>
            <w:rStyle w:val="Hyperlink"/>
            <w:noProof/>
          </w:rPr>
          <w:t>10.1.4.</w:t>
        </w:r>
        <w:r w:rsidR="001624C0" w:rsidRPr="00463C6B">
          <w:rPr>
            <w:rStyle w:val="Hyperlink"/>
            <w:noProof/>
            <w:spacing w:val="9"/>
          </w:rPr>
          <w:t xml:space="preserve"> </w:t>
        </w:r>
        <w:r w:rsidR="001624C0" w:rsidRPr="00463C6B">
          <w:rPr>
            <w:rStyle w:val="Hyperlink"/>
            <w:noProof/>
          </w:rPr>
          <w:t>Distribution</w:t>
        </w:r>
        <w:r w:rsidR="001624C0">
          <w:rPr>
            <w:noProof/>
            <w:webHidden/>
          </w:rPr>
          <w:tab/>
        </w:r>
        <w:r w:rsidR="00A5361D">
          <w:rPr>
            <w:noProof/>
            <w:webHidden/>
          </w:rPr>
          <w:fldChar w:fldCharType="begin"/>
        </w:r>
        <w:r w:rsidR="001624C0">
          <w:rPr>
            <w:noProof/>
            <w:webHidden/>
          </w:rPr>
          <w:instrText xml:space="preserve"> PAGEREF _Toc319848410 \h </w:instrText>
        </w:r>
        <w:r w:rsidR="00A5361D">
          <w:rPr>
            <w:noProof/>
            <w:webHidden/>
          </w:rPr>
        </w:r>
        <w:r w:rsidR="00A5361D">
          <w:rPr>
            <w:noProof/>
            <w:webHidden/>
          </w:rPr>
          <w:fldChar w:fldCharType="separate"/>
        </w:r>
        <w:r w:rsidR="001624C0">
          <w:rPr>
            <w:noProof/>
            <w:webHidden/>
          </w:rPr>
          <w:t>63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11" w:history="1">
        <w:r w:rsidR="001624C0" w:rsidRPr="00463C6B">
          <w:rPr>
            <w:rStyle w:val="Hyperlink"/>
            <w:noProof/>
          </w:rPr>
          <w:t>10.1.5.</w:t>
        </w:r>
        <w:r w:rsidR="001624C0" w:rsidRPr="00463C6B">
          <w:rPr>
            <w:rStyle w:val="Hyperlink"/>
            <w:noProof/>
            <w:spacing w:val="9"/>
          </w:rPr>
          <w:t xml:space="preserve"> </w:t>
        </w:r>
        <w:r w:rsidR="001624C0" w:rsidRPr="00463C6B">
          <w:rPr>
            <w:rStyle w:val="Hyperlink"/>
            <w:noProof/>
            <w:w w:val="96"/>
          </w:rPr>
          <w:t>Drug</w:t>
        </w:r>
        <w:r w:rsidR="001624C0" w:rsidRPr="00463C6B">
          <w:rPr>
            <w:rStyle w:val="Hyperlink"/>
            <w:noProof/>
            <w:spacing w:val="-2"/>
            <w:w w:val="96"/>
          </w:rPr>
          <w:t xml:space="preserve"> </w:t>
        </w:r>
        <w:r w:rsidR="001624C0" w:rsidRPr="00463C6B">
          <w:rPr>
            <w:rStyle w:val="Hyperlink"/>
            <w:noProof/>
            <w:w w:val="96"/>
          </w:rPr>
          <w:t>Quality</w:t>
        </w:r>
        <w:r w:rsidR="001624C0" w:rsidRPr="00463C6B">
          <w:rPr>
            <w:rStyle w:val="Hyperlink"/>
            <w:noProof/>
            <w:spacing w:val="-2"/>
            <w:w w:val="96"/>
          </w:rPr>
          <w:t xml:space="preserve"> </w:t>
        </w:r>
        <w:r w:rsidR="001624C0" w:rsidRPr="00463C6B">
          <w:rPr>
            <w:rStyle w:val="Hyperlink"/>
            <w:noProof/>
          </w:rPr>
          <w:t>Assu</w:t>
        </w:r>
        <w:r w:rsidR="001624C0" w:rsidRPr="00463C6B">
          <w:rPr>
            <w:rStyle w:val="Hyperlink"/>
            <w:noProof/>
            <w:spacing w:val="-3"/>
          </w:rPr>
          <w:t>r</w:t>
        </w:r>
        <w:r w:rsidR="001624C0" w:rsidRPr="00463C6B">
          <w:rPr>
            <w:rStyle w:val="Hyperlink"/>
            <w:noProof/>
          </w:rPr>
          <w:t>ance</w:t>
        </w:r>
        <w:r w:rsidR="001624C0">
          <w:rPr>
            <w:noProof/>
            <w:webHidden/>
          </w:rPr>
          <w:tab/>
        </w:r>
        <w:r w:rsidR="00A5361D">
          <w:rPr>
            <w:noProof/>
            <w:webHidden/>
          </w:rPr>
          <w:fldChar w:fldCharType="begin"/>
        </w:r>
        <w:r w:rsidR="001624C0">
          <w:rPr>
            <w:noProof/>
            <w:webHidden/>
          </w:rPr>
          <w:instrText xml:space="preserve"> PAGEREF _Toc319848411 \h </w:instrText>
        </w:r>
        <w:r w:rsidR="00A5361D">
          <w:rPr>
            <w:noProof/>
            <w:webHidden/>
          </w:rPr>
        </w:r>
        <w:r w:rsidR="00A5361D">
          <w:rPr>
            <w:noProof/>
            <w:webHidden/>
          </w:rPr>
          <w:fldChar w:fldCharType="separate"/>
        </w:r>
        <w:r w:rsidR="001624C0">
          <w:rPr>
            <w:noProof/>
            <w:webHidden/>
          </w:rPr>
          <w:t>63</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12" w:history="1">
        <w:r w:rsidR="001624C0" w:rsidRPr="00463C6B">
          <w:rPr>
            <w:rStyle w:val="Hyperlink"/>
            <w:noProof/>
          </w:rPr>
          <w:t>10.1.6. Ensuring Rational Drug Use</w:t>
        </w:r>
        <w:r w:rsidR="001624C0">
          <w:rPr>
            <w:noProof/>
            <w:webHidden/>
          </w:rPr>
          <w:tab/>
        </w:r>
        <w:r w:rsidR="00A5361D">
          <w:rPr>
            <w:noProof/>
            <w:webHidden/>
          </w:rPr>
          <w:fldChar w:fldCharType="begin"/>
        </w:r>
        <w:r w:rsidR="001624C0">
          <w:rPr>
            <w:noProof/>
            <w:webHidden/>
          </w:rPr>
          <w:instrText xml:space="preserve"> PAGEREF _Toc319848412 \h </w:instrText>
        </w:r>
        <w:r w:rsidR="00A5361D">
          <w:rPr>
            <w:noProof/>
            <w:webHidden/>
          </w:rPr>
        </w:r>
        <w:r w:rsidR="00A5361D">
          <w:rPr>
            <w:noProof/>
            <w:webHidden/>
          </w:rPr>
          <w:fldChar w:fldCharType="separate"/>
        </w:r>
        <w:r w:rsidR="001624C0">
          <w:rPr>
            <w:noProof/>
            <w:webHidden/>
          </w:rPr>
          <w:t>63</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13" w:history="1">
        <w:r w:rsidR="001624C0" w:rsidRPr="00463C6B">
          <w:rPr>
            <w:rStyle w:val="Hyperlink"/>
            <w:noProof/>
          </w:rPr>
          <w:t>11. Treatment Continuation and Patient’s Adherence to Therapy</w:t>
        </w:r>
        <w:r w:rsidR="001624C0">
          <w:rPr>
            <w:noProof/>
            <w:webHidden/>
          </w:rPr>
          <w:tab/>
        </w:r>
        <w:r w:rsidR="00A5361D">
          <w:rPr>
            <w:noProof/>
            <w:webHidden/>
          </w:rPr>
          <w:fldChar w:fldCharType="begin"/>
        </w:r>
        <w:r w:rsidR="001624C0">
          <w:rPr>
            <w:noProof/>
            <w:webHidden/>
          </w:rPr>
          <w:instrText xml:space="preserve"> PAGEREF _Toc319848413 \h </w:instrText>
        </w:r>
        <w:r w:rsidR="00A5361D">
          <w:rPr>
            <w:noProof/>
            <w:webHidden/>
          </w:rPr>
        </w:r>
        <w:r w:rsidR="00A5361D">
          <w:rPr>
            <w:noProof/>
            <w:webHidden/>
          </w:rPr>
          <w:fldChar w:fldCharType="separate"/>
        </w:r>
        <w:r w:rsidR="001624C0">
          <w:rPr>
            <w:noProof/>
            <w:webHidden/>
          </w:rPr>
          <w:t>63</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14" w:history="1">
        <w:r w:rsidR="001624C0" w:rsidRPr="00463C6B">
          <w:rPr>
            <w:rStyle w:val="Hyperlink"/>
            <w:noProof/>
          </w:rPr>
          <w:t>11.1.</w:t>
        </w:r>
        <w:r w:rsidR="001624C0" w:rsidRPr="00463C6B">
          <w:rPr>
            <w:rStyle w:val="Hyperlink"/>
            <w:noProof/>
            <w:spacing w:val="-3"/>
          </w:rPr>
          <w:t xml:space="preserve"> </w:t>
        </w:r>
        <w:r w:rsidR="001624C0" w:rsidRPr="00463C6B">
          <w:rPr>
            <w:rStyle w:val="Hyperlink"/>
            <w:noProof/>
          </w:rPr>
          <w:t>Objecti</w:t>
        </w:r>
        <w:r w:rsidR="001624C0" w:rsidRPr="00463C6B">
          <w:rPr>
            <w:rStyle w:val="Hyperlink"/>
            <w:noProof/>
            <w:spacing w:val="-3"/>
          </w:rPr>
          <w:t>v</w:t>
        </w:r>
        <w:r w:rsidR="001624C0" w:rsidRPr="00463C6B">
          <w:rPr>
            <w:rStyle w:val="Hyperlink"/>
            <w:noProof/>
          </w:rPr>
          <w:t>e</w:t>
        </w:r>
        <w:r w:rsidR="001624C0">
          <w:rPr>
            <w:noProof/>
            <w:webHidden/>
          </w:rPr>
          <w:tab/>
        </w:r>
        <w:r w:rsidR="00A5361D">
          <w:rPr>
            <w:noProof/>
            <w:webHidden/>
          </w:rPr>
          <w:fldChar w:fldCharType="begin"/>
        </w:r>
        <w:r w:rsidR="001624C0">
          <w:rPr>
            <w:noProof/>
            <w:webHidden/>
          </w:rPr>
          <w:instrText xml:space="preserve"> PAGEREF _Toc319848414 \h </w:instrText>
        </w:r>
        <w:r w:rsidR="00A5361D">
          <w:rPr>
            <w:noProof/>
            <w:webHidden/>
          </w:rPr>
        </w:r>
        <w:r w:rsidR="00A5361D">
          <w:rPr>
            <w:noProof/>
            <w:webHidden/>
          </w:rPr>
          <w:fldChar w:fldCharType="separate"/>
        </w:r>
        <w:r w:rsidR="001624C0">
          <w:rPr>
            <w:noProof/>
            <w:webHidden/>
          </w:rPr>
          <w:t>63</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15" w:history="1">
        <w:r w:rsidR="001624C0" w:rsidRPr="00463C6B">
          <w:rPr>
            <w:rStyle w:val="Hyperlink"/>
            <w:noProof/>
          </w:rPr>
          <w:t>11.2.</w:t>
        </w:r>
        <w:r w:rsidR="001624C0" w:rsidRPr="00463C6B">
          <w:rPr>
            <w:rStyle w:val="Hyperlink"/>
            <w:noProof/>
            <w:spacing w:val="-3"/>
          </w:rPr>
          <w:t xml:space="preserve"> </w:t>
        </w:r>
        <w:r w:rsidR="001624C0" w:rsidRPr="00463C6B">
          <w:rPr>
            <w:rStyle w:val="Hyperlink"/>
            <w:noProof/>
          </w:rPr>
          <w:t>P</w:t>
        </w:r>
        <w:r w:rsidR="001624C0" w:rsidRPr="00463C6B">
          <w:rPr>
            <w:rStyle w:val="Hyperlink"/>
            <w:noProof/>
            <w:spacing w:val="-1"/>
          </w:rPr>
          <w:t>a</w:t>
        </w:r>
        <w:r w:rsidR="001624C0" w:rsidRPr="00463C6B">
          <w:rPr>
            <w:rStyle w:val="Hyperlink"/>
            <w:noProof/>
          </w:rPr>
          <w:t>tient-Cente</w:t>
        </w:r>
        <w:r w:rsidR="001624C0" w:rsidRPr="00463C6B">
          <w:rPr>
            <w:rStyle w:val="Hyperlink"/>
            <w:noProof/>
            <w:spacing w:val="-4"/>
          </w:rPr>
          <w:t>r</w:t>
        </w:r>
        <w:r w:rsidR="001624C0" w:rsidRPr="00463C6B">
          <w:rPr>
            <w:rStyle w:val="Hyperlink"/>
            <w:noProof/>
          </w:rPr>
          <w:t>ed</w:t>
        </w:r>
        <w:r w:rsidR="001624C0" w:rsidRPr="00463C6B">
          <w:rPr>
            <w:rStyle w:val="Hyperlink"/>
            <w:noProof/>
            <w:spacing w:val="-3"/>
          </w:rPr>
          <w:t xml:space="preserve"> </w:t>
        </w:r>
        <w:r w:rsidR="001624C0" w:rsidRPr="00463C6B">
          <w:rPr>
            <w:rStyle w:val="Hyperlink"/>
            <w:noProof/>
            <w:w w:val="97"/>
          </w:rPr>
          <w:t>App</w:t>
        </w:r>
        <w:r w:rsidR="001624C0" w:rsidRPr="00463C6B">
          <w:rPr>
            <w:rStyle w:val="Hyperlink"/>
            <w:noProof/>
            <w:spacing w:val="-4"/>
            <w:w w:val="97"/>
          </w:rPr>
          <w:t>r</w:t>
        </w:r>
        <w:r w:rsidR="001624C0" w:rsidRPr="00463C6B">
          <w:rPr>
            <w:rStyle w:val="Hyperlink"/>
            <w:noProof/>
            <w:w w:val="97"/>
          </w:rPr>
          <w:t>oach</w:t>
        </w:r>
        <w:r w:rsidR="001624C0" w:rsidRPr="00463C6B">
          <w:rPr>
            <w:rStyle w:val="Hyperlink"/>
            <w:noProof/>
            <w:spacing w:val="-1"/>
            <w:w w:val="97"/>
          </w:rPr>
          <w:t xml:space="preserve"> </w:t>
        </w:r>
        <w:r w:rsidR="001624C0" w:rsidRPr="00463C6B">
          <w:rPr>
            <w:rStyle w:val="Hyperlink"/>
            <w:noProof/>
          </w:rPr>
          <w:t>is</w:t>
        </w:r>
        <w:r w:rsidR="001624C0" w:rsidRPr="00463C6B">
          <w:rPr>
            <w:rStyle w:val="Hyperlink"/>
            <w:noProof/>
            <w:spacing w:val="-9"/>
          </w:rPr>
          <w:t xml:space="preserve"> </w:t>
        </w:r>
        <w:r w:rsidR="001624C0" w:rsidRPr="00463C6B">
          <w:rPr>
            <w:rStyle w:val="Hyperlink"/>
            <w:noProof/>
            <w:w w:val="97"/>
          </w:rPr>
          <w:t>considered</w:t>
        </w:r>
        <w:r w:rsidR="001624C0" w:rsidRPr="00463C6B">
          <w:rPr>
            <w:rStyle w:val="Hyperlink"/>
            <w:noProof/>
            <w:spacing w:val="1"/>
            <w:w w:val="97"/>
          </w:rPr>
          <w:t xml:space="preserve"> </w:t>
        </w:r>
        <w:r w:rsidR="001624C0" w:rsidRPr="00463C6B">
          <w:rPr>
            <w:rStyle w:val="Hyperlink"/>
            <w:noProof/>
          </w:rPr>
          <w:t>a</w:t>
        </w:r>
        <w:r w:rsidR="001624C0" w:rsidRPr="00463C6B">
          <w:rPr>
            <w:rStyle w:val="Hyperlink"/>
            <w:noProof/>
            <w:spacing w:val="-1"/>
          </w:rPr>
          <w:t xml:space="preserve"> </w:t>
        </w:r>
        <w:r w:rsidR="001624C0" w:rsidRPr="00463C6B">
          <w:rPr>
            <w:rStyle w:val="Hyperlink"/>
            <w:noProof/>
            <w:spacing w:val="-4"/>
          </w:rPr>
          <w:t>P</w:t>
        </w:r>
        <w:r w:rsidR="001624C0" w:rsidRPr="00463C6B">
          <w:rPr>
            <w:rStyle w:val="Hyperlink"/>
            <w:noProof/>
          </w:rPr>
          <w:t>riority</w:t>
        </w:r>
        <w:r w:rsidR="001624C0" w:rsidRPr="00463C6B">
          <w:rPr>
            <w:rStyle w:val="Hyperlink"/>
            <w:noProof/>
            <w:spacing w:val="-10"/>
          </w:rPr>
          <w:t xml:space="preserve"> </w:t>
        </w:r>
        <w:r w:rsidR="001624C0" w:rsidRPr="00463C6B">
          <w:rPr>
            <w:rStyle w:val="Hyperlink"/>
            <w:noProof/>
          </w:rPr>
          <w:t>for</w:t>
        </w:r>
        <w:r w:rsidR="001624C0" w:rsidRPr="00463C6B">
          <w:rPr>
            <w:rStyle w:val="Hyperlink"/>
            <w:noProof/>
            <w:spacing w:val="-10"/>
          </w:rPr>
          <w:t xml:space="preserve"> </w:t>
        </w:r>
        <w:r w:rsidR="001624C0" w:rsidRPr="00463C6B">
          <w:rPr>
            <w:rStyle w:val="Hyperlink"/>
            <w:noProof/>
          </w:rPr>
          <w:t>the</w:t>
        </w:r>
        <w:r w:rsidR="001624C0" w:rsidRPr="00463C6B">
          <w:rPr>
            <w:rStyle w:val="Hyperlink"/>
            <w:noProof/>
            <w:spacing w:val="10"/>
          </w:rPr>
          <w:t xml:space="preserve"> </w:t>
        </w:r>
        <w:r w:rsidR="001624C0" w:rsidRPr="00463C6B">
          <w:rPr>
            <w:rStyle w:val="Hyperlink"/>
            <w:noProof/>
            <w:w w:val="83"/>
          </w:rPr>
          <w:t>NT</w:t>
        </w:r>
        <w:r w:rsidR="001624C0" w:rsidRPr="00463C6B">
          <w:rPr>
            <w:rStyle w:val="Hyperlink"/>
            <w:noProof/>
            <w:spacing w:val="-26"/>
          </w:rPr>
          <w:t>P</w:t>
        </w:r>
        <w:r w:rsidR="001624C0">
          <w:rPr>
            <w:noProof/>
            <w:webHidden/>
          </w:rPr>
          <w:tab/>
        </w:r>
        <w:r w:rsidR="00A5361D">
          <w:rPr>
            <w:noProof/>
            <w:webHidden/>
          </w:rPr>
          <w:fldChar w:fldCharType="begin"/>
        </w:r>
        <w:r w:rsidR="001624C0">
          <w:rPr>
            <w:noProof/>
            <w:webHidden/>
          </w:rPr>
          <w:instrText xml:space="preserve"> PAGEREF _Toc319848415 \h </w:instrText>
        </w:r>
        <w:r w:rsidR="00A5361D">
          <w:rPr>
            <w:noProof/>
            <w:webHidden/>
          </w:rPr>
        </w:r>
        <w:r w:rsidR="00A5361D">
          <w:rPr>
            <w:noProof/>
            <w:webHidden/>
          </w:rPr>
          <w:fldChar w:fldCharType="separate"/>
        </w:r>
        <w:r w:rsidR="001624C0">
          <w:rPr>
            <w:noProof/>
            <w:webHidden/>
          </w:rPr>
          <w:t>64</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16" w:history="1">
        <w:r w:rsidR="001624C0" w:rsidRPr="00463C6B">
          <w:rPr>
            <w:rStyle w:val="Hyperlink"/>
            <w:noProof/>
          </w:rPr>
          <w:t>11.3.</w:t>
        </w:r>
        <w:r w:rsidR="001624C0" w:rsidRPr="00463C6B">
          <w:rPr>
            <w:rStyle w:val="Hyperlink"/>
            <w:noProof/>
            <w:spacing w:val="-3"/>
          </w:rPr>
          <w:t xml:space="preserve"> </w:t>
        </w:r>
        <w:r w:rsidR="001624C0" w:rsidRPr="00463C6B">
          <w:rPr>
            <w:rStyle w:val="Hyperlink"/>
            <w:noProof/>
          </w:rPr>
          <w:t>Hospitaliz</w:t>
        </w:r>
        <w:r w:rsidR="001624C0" w:rsidRPr="00463C6B">
          <w:rPr>
            <w:rStyle w:val="Hyperlink"/>
            <w:noProof/>
            <w:spacing w:val="-1"/>
          </w:rPr>
          <w:t>a</w:t>
        </w:r>
        <w:r w:rsidR="001624C0" w:rsidRPr="00463C6B">
          <w:rPr>
            <w:rStyle w:val="Hyperlink"/>
            <w:noProof/>
          </w:rPr>
          <w:t>tion</w:t>
        </w:r>
        <w:r w:rsidR="001624C0">
          <w:rPr>
            <w:noProof/>
            <w:webHidden/>
          </w:rPr>
          <w:tab/>
        </w:r>
        <w:r w:rsidR="00A5361D">
          <w:rPr>
            <w:noProof/>
            <w:webHidden/>
          </w:rPr>
          <w:fldChar w:fldCharType="begin"/>
        </w:r>
        <w:r w:rsidR="001624C0">
          <w:rPr>
            <w:noProof/>
            <w:webHidden/>
          </w:rPr>
          <w:instrText xml:space="preserve"> PAGEREF _Toc319848416 \h </w:instrText>
        </w:r>
        <w:r w:rsidR="00A5361D">
          <w:rPr>
            <w:noProof/>
            <w:webHidden/>
          </w:rPr>
        </w:r>
        <w:r w:rsidR="00A5361D">
          <w:rPr>
            <w:noProof/>
            <w:webHidden/>
          </w:rPr>
          <w:fldChar w:fldCharType="separate"/>
        </w:r>
        <w:r w:rsidR="001624C0">
          <w:rPr>
            <w:noProof/>
            <w:webHidden/>
          </w:rPr>
          <w:t>65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17" w:history="1">
        <w:r w:rsidR="001624C0" w:rsidRPr="00463C6B">
          <w:rPr>
            <w:rStyle w:val="Hyperlink"/>
            <w:noProof/>
          </w:rPr>
          <w:t>11.4.</w:t>
        </w:r>
        <w:r w:rsidR="001624C0" w:rsidRPr="00463C6B">
          <w:rPr>
            <w:rStyle w:val="Hyperlink"/>
            <w:noProof/>
            <w:spacing w:val="-3"/>
          </w:rPr>
          <w:t xml:space="preserve"> </w:t>
        </w:r>
        <w:r w:rsidR="001624C0" w:rsidRPr="00463C6B">
          <w:rPr>
            <w:rStyle w:val="Hyperlink"/>
            <w:noProof/>
          </w:rPr>
          <w:t>Disease</w:t>
        </w:r>
        <w:r w:rsidR="001624C0" w:rsidRPr="00463C6B">
          <w:rPr>
            <w:rStyle w:val="Hyperlink"/>
            <w:noProof/>
            <w:spacing w:val="-17"/>
          </w:rPr>
          <w:t xml:space="preserve"> </w:t>
        </w:r>
        <w:r w:rsidR="001624C0" w:rsidRPr="00463C6B">
          <w:rPr>
            <w:rStyle w:val="Hyperlink"/>
            <w:noProof/>
          </w:rPr>
          <w:t>Educ</w:t>
        </w:r>
        <w:r w:rsidR="001624C0" w:rsidRPr="00463C6B">
          <w:rPr>
            <w:rStyle w:val="Hyperlink"/>
            <w:noProof/>
            <w:spacing w:val="-1"/>
          </w:rPr>
          <w:t>a</w:t>
        </w:r>
        <w:r w:rsidR="001624C0" w:rsidRPr="00463C6B">
          <w:rPr>
            <w:rStyle w:val="Hyperlink"/>
            <w:noProof/>
          </w:rPr>
          <w:t>tion</w:t>
        </w:r>
        <w:r w:rsidR="001624C0">
          <w:rPr>
            <w:noProof/>
            <w:webHidden/>
          </w:rPr>
          <w:tab/>
        </w:r>
        <w:r w:rsidR="00A5361D">
          <w:rPr>
            <w:noProof/>
            <w:webHidden/>
          </w:rPr>
          <w:fldChar w:fldCharType="begin"/>
        </w:r>
        <w:r w:rsidR="001624C0">
          <w:rPr>
            <w:noProof/>
            <w:webHidden/>
          </w:rPr>
          <w:instrText xml:space="preserve"> PAGEREF _Toc319848417 \h </w:instrText>
        </w:r>
        <w:r w:rsidR="00A5361D">
          <w:rPr>
            <w:noProof/>
            <w:webHidden/>
          </w:rPr>
        </w:r>
        <w:r w:rsidR="00A5361D">
          <w:rPr>
            <w:noProof/>
            <w:webHidden/>
          </w:rPr>
          <w:fldChar w:fldCharType="separate"/>
        </w:r>
        <w:r w:rsidR="001624C0">
          <w:rPr>
            <w:noProof/>
            <w:webHidden/>
          </w:rPr>
          <w:t>65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18" w:history="1">
        <w:r w:rsidR="001624C0" w:rsidRPr="00463C6B">
          <w:rPr>
            <w:rStyle w:val="Hyperlink"/>
            <w:noProof/>
          </w:rPr>
          <w:t>11.5. Directly observed therapy (DOT)</w:t>
        </w:r>
        <w:r w:rsidR="001624C0">
          <w:rPr>
            <w:noProof/>
            <w:webHidden/>
          </w:rPr>
          <w:tab/>
        </w:r>
        <w:r w:rsidR="00A5361D">
          <w:rPr>
            <w:noProof/>
            <w:webHidden/>
          </w:rPr>
          <w:fldChar w:fldCharType="begin"/>
        </w:r>
        <w:r w:rsidR="001624C0">
          <w:rPr>
            <w:noProof/>
            <w:webHidden/>
          </w:rPr>
          <w:instrText xml:space="preserve"> PAGEREF _Toc319848418 \h </w:instrText>
        </w:r>
        <w:r w:rsidR="00A5361D">
          <w:rPr>
            <w:noProof/>
            <w:webHidden/>
          </w:rPr>
        </w:r>
        <w:r w:rsidR="00A5361D">
          <w:rPr>
            <w:noProof/>
            <w:webHidden/>
          </w:rPr>
          <w:fldChar w:fldCharType="separate"/>
        </w:r>
        <w:r w:rsidR="001624C0">
          <w:rPr>
            <w:noProof/>
            <w:webHidden/>
          </w:rPr>
          <w:t>65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19" w:history="1">
        <w:r w:rsidR="001624C0" w:rsidRPr="00463C6B">
          <w:rPr>
            <w:rStyle w:val="Hyperlink"/>
            <w:noProof/>
          </w:rPr>
          <w:t>11.6. Who Can Deliver DOT</w:t>
        </w:r>
        <w:r w:rsidR="001624C0">
          <w:rPr>
            <w:noProof/>
            <w:webHidden/>
          </w:rPr>
          <w:tab/>
        </w:r>
        <w:r w:rsidR="00A5361D">
          <w:rPr>
            <w:noProof/>
            <w:webHidden/>
          </w:rPr>
          <w:fldChar w:fldCharType="begin"/>
        </w:r>
        <w:r w:rsidR="001624C0">
          <w:rPr>
            <w:noProof/>
            <w:webHidden/>
          </w:rPr>
          <w:instrText xml:space="preserve"> PAGEREF _Toc319848419 \h </w:instrText>
        </w:r>
        <w:r w:rsidR="00A5361D">
          <w:rPr>
            <w:noProof/>
            <w:webHidden/>
          </w:rPr>
        </w:r>
        <w:r w:rsidR="00A5361D">
          <w:rPr>
            <w:noProof/>
            <w:webHidden/>
          </w:rPr>
          <w:fldChar w:fldCharType="separate"/>
        </w:r>
        <w:r w:rsidR="001624C0">
          <w:rPr>
            <w:noProof/>
            <w:webHidden/>
          </w:rPr>
          <w:t>66</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0" w:history="1">
        <w:r w:rsidR="001624C0" w:rsidRPr="00463C6B">
          <w:rPr>
            <w:rStyle w:val="Hyperlink"/>
            <w:noProof/>
          </w:rPr>
          <w:t>11.7. Socioeconomic Interventions</w:t>
        </w:r>
        <w:r w:rsidR="001624C0">
          <w:rPr>
            <w:noProof/>
            <w:webHidden/>
          </w:rPr>
          <w:tab/>
        </w:r>
        <w:r w:rsidR="00A5361D">
          <w:rPr>
            <w:noProof/>
            <w:webHidden/>
          </w:rPr>
          <w:fldChar w:fldCharType="begin"/>
        </w:r>
        <w:r w:rsidR="001624C0">
          <w:rPr>
            <w:noProof/>
            <w:webHidden/>
          </w:rPr>
          <w:instrText xml:space="preserve"> PAGEREF _Toc319848420 \h </w:instrText>
        </w:r>
        <w:r w:rsidR="00A5361D">
          <w:rPr>
            <w:noProof/>
            <w:webHidden/>
          </w:rPr>
        </w:r>
        <w:r w:rsidR="00A5361D">
          <w:rPr>
            <w:noProof/>
            <w:webHidden/>
          </w:rPr>
          <w:fldChar w:fldCharType="separate"/>
        </w:r>
        <w:r w:rsidR="001624C0">
          <w:rPr>
            <w:noProof/>
            <w:webHidden/>
          </w:rPr>
          <w:t>66</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21" w:history="1">
        <w:r w:rsidR="001624C0" w:rsidRPr="00463C6B">
          <w:rPr>
            <w:rStyle w:val="Hyperlink"/>
            <w:noProof/>
          </w:rPr>
          <w:t>12. Management of Patients after MDR-TB Treatment Failure</w:t>
        </w:r>
        <w:r w:rsidR="001624C0">
          <w:rPr>
            <w:noProof/>
            <w:webHidden/>
          </w:rPr>
          <w:tab/>
        </w:r>
        <w:r w:rsidR="00A5361D">
          <w:rPr>
            <w:noProof/>
            <w:webHidden/>
          </w:rPr>
          <w:fldChar w:fldCharType="begin"/>
        </w:r>
        <w:r w:rsidR="001624C0">
          <w:rPr>
            <w:noProof/>
            <w:webHidden/>
          </w:rPr>
          <w:instrText xml:space="preserve"> PAGEREF _Toc319848421 \h </w:instrText>
        </w:r>
        <w:r w:rsidR="00A5361D">
          <w:rPr>
            <w:noProof/>
            <w:webHidden/>
          </w:rPr>
        </w:r>
        <w:r w:rsidR="00A5361D">
          <w:rPr>
            <w:noProof/>
            <w:webHidden/>
          </w:rPr>
          <w:fldChar w:fldCharType="separate"/>
        </w:r>
        <w:r w:rsidR="001624C0">
          <w:rPr>
            <w:noProof/>
            <w:webHidden/>
          </w:rPr>
          <w:t>67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2" w:history="1">
        <w:r w:rsidR="001624C0" w:rsidRPr="00463C6B">
          <w:rPr>
            <w:rStyle w:val="Hyperlink"/>
            <w:noProof/>
          </w:rPr>
          <w:t>12.1.</w:t>
        </w:r>
        <w:r w:rsidR="001624C0" w:rsidRPr="00463C6B">
          <w:rPr>
            <w:rStyle w:val="Hyperlink"/>
            <w:noProof/>
            <w:spacing w:val="-3"/>
          </w:rPr>
          <w:t xml:space="preserve"> </w:t>
        </w:r>
        <w:r w:rsidR="001624C0" w:rsidRPr="00463C6B">
          <w:rPr>
            <w:rStyle w:val="Hyperlink"/>
            <w:noProof/>
          </w:rPr>
          <w:t>Assessment</w:t>
        </w:r>
        <w:r w:rsidR="001624C0" w:rsidRPr="00463C6B">
          <w:rPr>
            <w:rStyle w:val="Hyperlink"/>
            <w:noProof/>
            <w:spacing w:val="4"/>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P</w:t>
        </w:r>
        <w:r w:rsidR="001624C0" w:rsidRPr="00463C6B">
          <w:rPr>
            <w:rStyle w:val="Hyperlink"/>
            <w:noProof/>
            <w:spacing w:val="-1"/>
          </w:rPr>
          <w:t>a</w:t>
        </w:r>
        <w:r w:rsidR="001624C0" w:rsidRPr="00463C6B">
          <w:rPr>
            <w:rStyle w:val="Hyperlink"/>
            <w:noProof/>
          </w:rPr>
          <w:t>tients</w:t>
        </w:r>
        <w:r w:rsidR="001624C0" w:rsidRPr="00463C6B">
          <w:rPr>
            <w:rStyle w:val="Hyperlink"/>
            <w:noProof/>
            <w:spacing w:val="19"/>
          </w:rPr>
          <w:t xml:space="preserve"> </w:t>
        </w:r>
        <w:r w:rsidR="001624C0" w:rsidRPr="00463C6B">
          <w:rPr>
            <w:rStyle w:val="Hyperlink"/>
            <w:noProof/>
            <w:spacing w:val="-1"/>
          </w:rPr>
          <w:t>a</w:t>
        </w:r>
        <w:r w:rsidR="001624C0" w:rsidRPr="00463C6B">
          <w:rPr>
            <w:rStyle w:val="Hyperlink"/>
            <w:noProof/>
          </w:rPr>
          <w:t>t</w:t>
        </w:r>
        <w:r w:rsidR="001624C0" w:rsidRPr="00463C6B">
          <w:rPr>
            <w:rStyle w:val="Hyperlink"/>
            <w:noProof/>
            <w:spacing w:val="9"/>
          </w:rPr>
          <w:t xml:space="preserve"> </w:t>
        </w:r>
        <w:r w:rsidR="001624C0" w:rsidRPr="00463C6B">
          <w:rPr>
            <w:rStyle w:val="Hyperlink"/>
            <w:noProof/>
            <w:w w:val="94"/>
          </w:rPr>
          <w:t>Risk</w:t>
        </w:r>
        <w:r w:rsidR="001624C0" w:rsidRPr="00463C6B">
          <w:rPr>
            <w:rStyle w:val="Hyperlink"/>
            <w:noProof/>
            <w:spacing w:val="-2"/>
            <w:w w:val="94"/>
          </w:rPr>
          <w:t xml:space="preserve"> </w:t>
        </w:r>
        <w:r w:rsidR="001624C0" w:rsidRPr="00463C6B">
          <w:rPr>
            <w:rStyle w:val="Hyperlink"/>
            <w:noProof/>
          </w:rPr>
          <w:t>for</w:t>
        </w:r>
        <w:r w:rsidR="001624C0" w:rsidRPr="00463C6B">
          <w:rPr>
            <w:rStyle w:val="Hyperlink"/>
            <w:noProof/>
            <w:spacing w:val="-10"/>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sidRPr="00463C6B">
          <w:rPr>
            <w:rStyle w:val="Hyperlink"/>
            <w:noProof/>
            <w:spacing w:val="-5"/>
          </w:rPr>
          <w:t xml:space="preserve"> </w:t>
        </w:r>
        <w:r w:rsidR="001624C0" w:rsidRPr="00463C6B">
          <w:rPr>
            <w:rStyle w:val="Hyperlink"/>
            <w:noProof/>
            <w:spacing w:val="-11"/>
          </w:rPr>
          <w:t>F</w:t>
        </w:r>
        <w:r w:rsidR="001624C0" w:rsidRPr="00463C6B">
          <w:rPr>
            <w:rStyle w:val="Hyperlink"/>
            <w:noProof/>
          </w:rPr>
          <w:t>ailu</w:t>
        </w:r>
        <w:r w:rsidR="001624C0" w:rsidRPr="00463C6B">
          <w:rPr>
            <w:rStyle w:val="Hyperlink"/>
            <w:noProof/>
            <w:spacing w:val="-4"/>
          </w:rPr>
          <w:t>r</w:t>
        </w:r>
        <w:r w:rsidR="001624C0" w:rsidRPr="00463C6B">
          <w:rPr>
            <w:rStyle w:val="Hyperlink"/>
            <w:noProof/>
          </w:rPr>
          <w:t>e</w:t>
        </w:r>
        <w:r w:rsidR="001624C0">
          <w:rPr>
            <w:noProof/>
            <w:webHidden/>
          </w:rPr>
          <w:tab/>
        </w:r>
        <w:r w:rsidR="00A5361D">
          <w:rPr>
            <w:noProof/>
            <w:webHidden/>
          </w:rPr>
          <w:fldChar w:fldCharType="begin"/>
        </w:r>
        <w:r w:rsidR="001624C0">
          <w:rPr>
            <w:noProof/>
            <w:webHidden/>
          </w:rPr>
          <w:instrText xml:space="preserve"> PAGEREF _Toc319848422 \h </w:instrText>
        </w:r>
        <w:r w:rsidR="00A5361D">
          <w:rPr>
            <w:noProof/>
            <w:webHidden/>
          </w:rPr>
        </w:r>
        <w:r w:rsidR="00A5361D">
          <w:rPr>
            <w:noProof/>
            <w:webHidden/>
          </w:rPr>
          <w:fldChar w:fldCharType="separate"/>
        </w:r>
        <w:r w:rsidR="001624C0">
          <w:rPr>
            <w:noProof/>
            <w:webHidden/>
          </w:rPr>
          <w:t>67</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3" w:history="1">
        <w:r w:rsidR="001624C0" w:rsidRPr="00463C6B">
          <w:rPr>
            <w:rStyle w:val="Hyperlink"/>
            <w:noProof/>
          </w:rPr>
          <w:t>12.2.</w:t>
        </w:r>
        <w:r w:rsidR="001624C0" w:rsidRPr="00463C6B">
          <w:rPr>
            <w:rStyle w:val="Hyperlink"/>
            <w:noProof/>
            <w:spacing w:val="-3"/>
          </w:rPr>
          <w:t xml:space="preserve"> </w:t>
        </w:r>
        <w:r w:rsidR="001624C0" w:rsidRPr="00463C6B">
          <w:rPr>
            <w:rStyle w:val="Hyperlink"/>
            <w:noProof/>
          </w:rPr>
          <w:t>Indic</w:t>
        </w:r>
        <w:r w:rsidR="001624C0" w:rsidRPr="00463C6B">
          <w:rPr>
            <w:rStyle w:val="Hyperlink"/>
            <w:noProof/>
            <w:spacing w:val="-1"/>
          </w:rPr>
          <w:t>a</w:t>
        </w:r>
        <w:r w:rsidR="001624C0" w:rsidRPr="00463C6B">
          <w:rPr>
            <w:rStyle w:val="Hyperlink"/>
            <w:noProof/>
          </w:rPr>
          <w:t>tions</w:t>
        </w:r>
        <w:r w:rsidR="001624C0" w:rsidRPr="00463C6B">
          <w:rPr>
            <w:rStyle w:val="Hyperlink"/>
            <w:noProof/>
            <w:spacing w:val="-13"/>
          </w:rPr>
          <w:t xml:space="preserve"> </w:t>
        </w:r>
        <w:r w:rsidR="001624C0" w:rsidRPr="00463C6B">
          <w:rPr>
            <w:rStyle w:val="Hyperlink"/>
            <w:noProof/>
          </w:rPr>
          <w:t>for</w:t>
        </w:r>
        <w:r w:rsidR="001624C0" w:rsidRPr="00463C6B">
          <w:rPr>
            <w:rStyle w:val="Hyperlink"/>
            <w:noProof/>
            <w:spacing w:val="-10"/>
          </w:rPr>
          <w:t xml:space="preserve"> </w:t>
        </w:r>
        <w:r w:rsidR="001624C0" w:rsidRPr="00463C6B">
          <w:rPr>
            <w:rStyle w:val="Hyperlink"/>
            <w:noProof/>
          </w:rPr>
          <w:t>Suspending</w:t>
        </w:r>
        <w:r w:rsidR="001624C0" w:rsidRPr="00463C6B">
          <w:rPr>
            <w:rStyle w:val="Hyperlink"/>
            <w:noProof/>
            <w:spacing w:val="-14"/>
          </w:rPr>
          <w:t xml:space="preserve"> </w:t>
        </w:r>
        <w:r w:rsidR="001624C0" w:rsidRPr="00463C6B">
          <w:rPr>
            <w:rStyle w:val="Hyperlink"/>
            <w:noProof/>
            <w:spacing w:val="-13"/>
            <w:w w:val="80"/>
          </w:rPr>
          <w:t>T</w:t>
        </w:r>
        <w:r w:rsidR="001624C0" w:rsidRPr="00463C6B">
          <w:rPr>
            <w:rStyle w:val="Hyperlink"/>
            <w:noProof/>
            <w:spacing w:val="-4"/>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Pr>
            <w:noProof/>
            <w:webHidden/>
          </w:rPr>
          <w:tab/>
        </w:r>
        <w:r w:rsidR="00A5361D">
          <w:rPr>
            <w:noProof/>
            <w:webHidden/>
          </w:rPr>
          <w:fldChar w:fldCharType="begin"/>
        </w:r>
        <w:r w:rsidR="001624C0">
          <w:rPr>
            <w:noProof/>
            <w:webHidden/>
          </w:rPr>
          <w:instrText xml:space="preserve"> PAGEREF _Toc319848423 \h </w:instrText>
        </w:r>
        <w:r w:rsidR="00A5361D">
          <w:rPr>
            <w:noProof/>
            <w:webHidden/>
          </w:rPr>
        </w:r>
        <w:r w:rsidR="00A5361D">
          <w:rPr>
            <w:noProof/>
            <w:webHidden/>
          </w:rPr>
          <w:fldChar w:fldCharType="separate"/>
        </w:r>
        <w:r w:rsidR="001624C0">
          <w:rPr>
            <w:noProof/>
            <w:webHidden/>
          </w:rPr>
          <w:t>68</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4" w:history="1">
        <w:r w:rsidR="001624C0" w:rsidRPr="00463C6B">
          <w:rPr>
            <w:rStyle w:val="Hyperlink"/>
            <w:noProof/>
          </w:rPr>
          <w:t>12.3.</w:t>
        </w:r>
        <w:r w:rsidR="001624C0" w:rsidRPr="00463C6B">
          <w:rPr>
            <w:rStyle w:val="Hyperlink"/>
            <w:noProof/>
            <w:spacing w:val="-3"/>
          </w:rPr>
          <w:t xml:space="preserve"> </w:t>
        </w:r>
        <w:r w:rsidR="001624C0" w:rsidRPr="00463C6B">
          <w:rPr>
            <w:rStyle w:val="Hyperlink"/>
            <w:noProof/>
          </w:rPr>
          <w:t>Suspending</w:t>
        </w:r>
        <w:r w:rsidR="001624C0" w:rsidRPr="00463C6B">
          <w:rPr>
            <w:rStyle w:val="Hyperlink"/>
            <w:noProof/>
            <w:spacing w:val="-14"/>
          </w:rPr>
          <w:t xml:space="preserve"> </w:t>
        </w:r>
        <w:r w:rsidR="001624C0" w:rsidRPr="00463C6B">
          <w:rPr>
            <w:rStyle w:val="Hyperlink"/>
            <w:noProof/>
          </w:rPr>
          <w:t>The</w:t>
        </w:r>
        <w:r w:rsidR="001624C0" w:rsidRPr="00463C6B">
          <w:rPr>
            <w:rStyle w:val="Hyperlink"/>
            <w:noProof/>
            <w:spacing w:val="-4"/>
          </w:rPr>
          <w:t>r</w:t>
        </w:r>
        <w:r w:rsidR="001624C0" w:rsidRPr="00463C6B">
          <w:rPr>
            <w:rStyle w:val="Hyperlink"/>
            <w:noProof/>
          </w:rPr>
          <w:t>a</w:t>
        </w:r>
        <w:r w:rsidR="001624C0" w:rsidRPr="00463C6B">
          <w:rPr>
            <w:rStyle w:val="Hyperlink"/>
            <w:noProof/>
            <w:spacing w:val="-3"/>
          </w:rPr>
          <w:t>p</w:t>
        </w:r>
        <w:r w:rsidR="001624C0" w:rsidRPr="00463C6B">
          <w:rPr>
            <w:rStyle w:val="Hyperlink"/>
            <w:noProof/>
          </w:rPr>
          <w:t>y</w:t>
        </w:r>
        <w:r w:rsidR="001624C0">
          <w:rPr>
            <w:noProof/>
            <w:webHidden/>
          </w:rPr>
          <w:tab/>
        </w:r>
        <w:r w:rsidR="00A5361D">
          <w:rPr>
            <w:noProof/>
            <w:webHidden/>
          </w:rPr>
          <w:fldChar w:fldCharType="begin"/>
        </w:r>
        <w:r w:rsidR="001624C0">
          <w:rPr>
            <w:noProof/>
            <w:webHidden/>
          </w:rPr>
          <w:instrText xml:space="preserve"> PAGEREF _Toc319848424 \h </w:instrText>
        </w:r>
        <w:r w:rsidR="00A5361D">
          <w:rPr>
            <w:noProof/>
            <w:webHidden/>
          </w:rPr>
        </w:r>
        <w:r w:rsidR="00A5361D">
          <w:rPr>
            <w:noProof/>
            <w:webHidden/>
          </w:rPr>
          <w:fldChar w:fldCharType="separate"/>
        </w:r>
        <w:r w:rsidR="001624C0">
          <w:rPr>
            <w:noProof/>
            <w:webHidden/>
          </w:rPr>
          <w:t>69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5" w:history="1">
        <w:r w:rsidR="001624C0" w:rsidRPr="00463C6B">
          <w:rPr>
            <w:rStyle w:val="Hyperlink"/>
            <w:noProof/>
          </w:rPr>
          <w:t>12.4.</w:t>
        </w:r>
        <w:r w:rsidR="001624C0" w:rsidRPr="00463C6B">
          <w:rPr>
            <w:rStyle w:val="Hyperlink"/>
            <w:noProof/>
            <w:spacing w:val="-3"/>
          </w:rPr>
          <w:t xml:space="preserve"> </w:t>
        </w:r>
        <w:r w:rsidR="001624C0" w:rsidRPr="00463C6B">
          <w:rPr>
            <w:rStyle w:val="Hyperlink"/>
            <w:noProof/>
            <w:w w:val="97"/>
          </w:rPr>
          <w:t>App</w:t>
        </w:r>
        <w:r w:rsidR="001624C0" w:rsidRPr="00463C6B">
          <w:rPr>
            <w:rStyle w:val="Hyperlink"/>
            <w:noProof/>
            <w:spacing w:val="-4"/>
            <w:w w:val="97"/>
          </w:rPr>
          <w:t>r</w:t>
        </w:r>
        <w:r w:rsidR="001624C0" w:rsidRPr="00463C6B">
          <w:rPr>
            <w:rStyle w:val="Hyperlink"/>
            <w:noProof/>
            <w:w w:val="97"/>
          </w:rPr>
          <w:t>oach</w:t>
        </w:r>
        <w:r w:rsidR="001624C0" w:rsidRPr="00463C6B">
          <w:rPr>
            <w:rStyle w:val="Hyperlink"/>
            <w:noProof/>
            <w:spacing w:val="-1"/>
            <w:w w:val="97"/>
          </w:rPr>
          <w:t xml:space="preserve"> </w:t>
        </w:r>
        <w:r w:rsidR="001624C0" w:rsidRPr="00463C6B">
          <w:rPr>
            <w:rStyle w:val="Hyperlink"/>
            <w:noProof/>
          </w:rPr>
          <w:t>to</w:t>
        </w:r>
        <w:r w:rsidR="001624C0" w:rsidRPr="00463C6B">
          <w:rPr>
            <w:rStyle w:val="Hyperlink"/>
            <w:noProof/>
            <w:spacing w:val="1"/>
          </w:rPr>
          <w:t xml:space="preserve"> </w:t>
        </w:r>
        <w:r w:rsidR="001624C0" w:rsidRPr="00463C6B">
          <w:rPr>
            <w:rStyle w:val="Hyperlink"/>
            <w:noProof/>
          </w:rPr>
          <w:t>Suspending</w:t>
        </w:r>
        <w:r w:rsidR="001624C0" w:rsidRPr="00463C6B">
          <w:rPr>
            <w:rStyle w:val="Hyperlink"/>
            <w:noProof/>
            <w:spacing w:val="-14"/>
          </w:rPr>
          <w:t xml:space="preserve"> </w:t>
        </w:r>
        <w:r w:rsidR="001624C0" w:rsidRPr="00463C6B">
          <w:rPr>
            <w:rStyle w:val="Hyperlink"/>
            <w:noProof/>
          </w:rPr>
          <w:t>The</w:t>
        </w:r>
        <w:r w:rsidR="001624C0" w:rsidRPr="00463C6B">
          <w:rPr>
            <w:rStyle w:val="Hyperlink"/>
            <w:noProof/>
            <w:spacing w:val="-4"/>
          </w:rPr>
          <w:t>r</w:t>
        </w:r>
        <w:r w:rsidR="001624C0" w:rsidRPr="00463C6B">
          <w:rPr>
            <w:rStyle w:val="Hyperlink"/>
            <w:noProof/>
          </w:rPr>
          <w:t>a</w:t>
        </w:r>
        <w:r w:rsidR="001624C0" w:rsidRPr="00463C6B">
          <w:rPr>
            <w:rStyle w:val="Hyperlink"/>
            <w:noProof/>
            <w:spacing w:val="-3"/>
          </w:rPr>
          <w:t>p</w:t>
        </w:r>
        <w:r w:rsidR="001624C0" w:rsidRPr="00463C6B">
          <w:rPr>
            <w:rStyle w:val="Hyperlink"/>
            <w:noProof/>
          </w:rPr>
          <w:t>y</w:t>
        </w:r>
        <w:r w:rsidR="001624C0">
          <w:rPr>
            <w:noProof/>
            <w:webHidden/>
          </w:rPr>
          <w:tab/>
        </w:r>
        <w:r w:rsidR="00A5361D">
          <w:rPr>
            <w:noProof/>
            <w:webHidden/>
          </w:rPr>
          <w:fldChar w:fldCharType="begin"/>
        </w:r>
        <w:r w:rsidR="001624C0">
          <w:rPr>
            <w:noProof/>
            <w:webHidden/>
          </w:rPr>
          <w:instrText xml:space="preserve"> PAGEREF _Toc319848425 \h </w:instrText>
        </w:r>
        <w:r w:rsidR="00A5361D">
          <w:rPr>
            <w:noProof/>
            <w:webHidden/>
          </w:rPr>
        </w:r>
        <w:r w:rsidR="00A5361D">
          <w:rPr>
            <w:noProof/>
            <w:webHidden/>
          </w:rPr>
          <w:fldChar w:fldCharType="separate"/>
        </w:r>
        <w:r w:rsidR="001624C0">
          <w:rPr>
            <w:noProof/>
            <w:webHidden/>
          </w:rPr>
          <w:t>69</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6" w:history="1">
        <w:r w:rsidR="001624C0" w:rsidRPr="00463C6B">
          <w:rPr>
            <w:rStyle w:val="Hyperlink"/>
            <w:noProof/>
          </w:rPr>
          <w:t>12.5. Supportive Care for Patients in whom all the Possibilities of MDR-TB Treatment have Failed</w:t>
        </w:r>
        <w:r w:rsidR="001624C0">
          <w:rPr>
            <w:noProof/>
            <w:webHidden/>
          </w:rPr>
          <w:tab/>
        </w:r>
        <w:r w:rsidR="00A5361D">
          <w:rPr>
            <w:noProof/>
            <w:webHidden/>
          </w:rPr>
          <w:fldChar w:fldCharType="begin"/>
        </w:r>
        <w:r w:rsidR="001624C0">
          <w:rPr>
            <w:noProof/>
            <w:webHidden/>
          </w:rPr>
          <w:instrText xml:space="preserve"> PAGEREF _Toc319848426 \h </w:instrText>
        </w:r>
        <w:r w:rsidR="00A5361D">
          <w:rPr>
            <w:noProof/>
            <w:webHidden/>
          </w:rPr>
        </w:r>
        <w:r w:rsidR="00A5361D">
          <w:rPr>
            <w:noProof/>
            <w:webHidden/>
          </w:rPr>
          <w:fldChar w:fldCharType="separate"/>
        </w:r>
        <w:r w:rsidR="001624C0">
          <w:rPr>
            <w:noProof/>
            <w:webHidden/>
          </w:rPr>
          <w:t>69</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27" w:history="1">
        <w:r w:rsidR="001624C0" w:rsidRPr="00463C6B">
          <w:rPr>
            <w:rStyle w:val="Hyperlink"/>
            <w:noProof/>
          </w:rPr>
          <w:t>13. Management of Contacts of MDR-TB Patients</w:t>
        </w:r>
        <w:r w:rsidR="001624C0">
          <w:rPr>
            <w:noProof/>
            <w:webHidden/>
          </w:rPr>
          <w:tab/>
        </w:r>
        <w:r w:rsidR="00A5361D">
          <w:rPr>
            <w:noProof/>
            <w:webHidden/>
          </w:rPr>
          <w:fldChar w:fldCharType="begin"/>
        </w:r>
        <w:r w:rsidR="001624C0">
          <w:rPr>
            <w:noProof/>
            <w:webHidden/>
          </w:rPr>
          <w:instrText xml:space="preserve"> PAGEREF _Toc319848427 \h </w:instrText>
        </w:r>
        <w:r w:rsidR="00A5361D">
          <w:rPr>
            <w:noProof/>
            <w:webHidden/>
          </w:rPr>
        </w:r>
        <w:r w:rsidR="00A5361D">
          <w:rPr>
            <w:noProof/>
            <w:webHidden/>
          </w:rPr>
          <w:fldChar w:fldCharType="separate"/>
        </w:r>
        <w:r w:rsidR="001624C0">
          <w:rPr>
            <w:noProof/>
            <w:webHidden/>
          </w:rPr>
          <w:t>70</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8" w:history="1">
        <w:r w:rsidR="001624C0" w:rsidRPr="00463C6B">
          <w:rPr>
            <w:rStyle w:val="Hyperlink"/>
            <w:noProof/>
          </w:rPr>
          <w:t>13.1.</w:t>
        </w:r>
        <w:r w:rsidR="001624C0" w:rsidRPr="00463C6B">
          <w:rPr>
            <w:rStyle w:val="Hyperlink"/>
            <w:noProof/>
            <w:spacing w:val="-3"/>
          </w:rPr>
          <w:t xml:space="preserve"> </w:t>
        </w:r>
        <w:r w:rsidR="001624C0" w:rsidRPr="00463C6B">
          <w:rPr>
            <w:rStyle w:val="Hyperlink"/>
            <w:noProof/>
          </w:rPr>
          <w:t>Gene</w:t>
        </w:r>
        <w:r w:rsidR="001624C0" w:rsidRPr="00463C6B">
          <w:rPr>
            <w:rStyle w:val="Hyperlink"/>
            <w:noProof/>
            <w:spacing w:val="-4"/>
          </w:rPr>
          <w:t>r</w:t>
        </w:r>
        <w:r w:rsidR="001624C0" w:rsidRPr="00463C6B">
          <w:rPr>
            <w:rStyle w:val="Hyperlink"/>
            <w:noProof/>
          </w:rPr>
          <w:t>al</w:t>
        </w:r>
        <w:r w:rsidR="001624C0" w:rsidRPr="00463C6B">
          <w:rPr>
            <w:rStyle w:val="Hyperlink"/>
            <w:noProof/>
            <w:spacing w:val="-18"/>
          </w:rPr>
          <w:t xml:space="preserve"> </w:t>
        </w:r>
        <w:r w:rsidR="001624C0" w:rsidRPr="00463C6B">
          <w:rPr>
            <w:rStyle w:val="Hyperlink"/>
            <w:noProof/>
          </w:rPr>
          <w:t>Conside</w:t>
        </w:r>
        <w:r w:rsidR="001624C0" w:rsidRPr="00463C6B">
          <w:rPr>
            <w:rStyle w:val="Hyperlink"/>
            <w:noProof/>
            <w:spacing w:val="-4"/>
          </w:rPr>
          <w:t>r</w:t>
        </w:r>
        <w:r w:rsidR="001624C0" w:rsidRPr="00463C6B">
          <w:rPr>
            <w:rStyle w:val="Hyperlink"/>
            <w:noProof/>
            <w:spacing w:val="-1"/>
          </w:rPr>
          <w:t>a</w:t>
        </w:r>
        <w:r w:rsidR="001624C0" w:rsidRPr="00463C6B">
          <w:rPr>
            <w:rStyle w:val="Hyperlink"/>
            <w:noProof/>
          </w:rPr>
          <w:t>tions</w:t>
        </w:r>
        <w:r w:rsidR="001624C0">
          <w:rPr>
            <w:noProof/>
            <w:webHidden/>
          </w:rPr>
          <w:tab/>
        </w:r>
        <w:r w:rsidR="00A5361D">
          <w:rPr>
            <w:noProof/>
            <w:webHidden/>
          </w:rPr>
          <w:fldChar w:fldCharType="begin"/>
        </w:r>
        <w:r w:rsidR="001624C0">
          <w:rPr>
            <w:noProof/>
            <w:webHidden/>
          </w:rPr>
          <w:instrText xml:space="preserve"> PAGEREF _Toc319848428 \h </w:instrText>
        </w:r>
        <w:r w:rsidR="00A5361D">
          <w:rPr>
            <w:noProof/>
            <w:webHidden/>
          </w:rPr>
        </w:r>
        <w:r w:rsidR="00A5361D">
          <w:rPr>
            <w:noProof/>
            <w:webHidden/>
          </w:rPr>
          <w:fldChar w:fldCharType="separate"/>
        </w:r>
        <w:r w:rsidR="001624C0">
          <w:rPr>
            <w:noProof/>
            <w:webHidden/>
          </w:rPr>
          <w:t>70</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29" w:history="1">
        <w:r w:rsidR="001624C0" w:rsidRPr="00463C6B">
          <w:rPr>
            <w:rStyle w:val="Hyperlink"/>
            <w:noProof/>
          </w:rPr>
          <w:t>13.2.</w:t>
        </w:r>
        <w:r w:rsidR="001624C0" w:rsidRPr="00463C6B">
          <w:rPr>
            <w:rStyle w:val="Hyperlink"/>
            <w:noProof/>
            <w:spacing w:val="-3"/>
          </w:rPr>
          <w:t xml:space="preserve"> </w:t>
        </w:r>
        <w:r w:rsidR="001624C0" w:rsidRPr="00463C6B">
          <w:rPr>
            <w:rStyle w:val="Hyperlink"/>
            <w:noProof/>
          </w:rPr>
          <w:t>Management</w:t>
        </w:r>
        <w:r w:rsidR="001624C0" w:rsidRPr="00463C6B">
          <w:rPr>
            <w:rStyle w:val="Hyperlink"/>
            <w:noProof/>
            <w:spacing w:val="-15"/>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spacing w:val="-4"/>
          </w:rPr>
          <w:t>S</w:t>
        </w:r>
        <w:r w:rsidR="001624C0" w:rsidRPr="00463C6B">
          <w:rPr>
            <w:rStyle w:val="Hyperlink"/>
            <w:noProof/>
          </w:rPr>
          <w:t>ymptom</w:t>
        </w:r>
        <w:r w:rsidR="001624C0" w:rsidRPr="00463C6B">
          <w:rPr>
            <w:rStyle w:val="Hyperlink"/>
            <w:noProof/>
            <w:spacing w:val="-1"/>
          </w:rPr>
          <w:t>a</w:t>
        </w:r>
        <w:r w:rsidR="001624C0" w:rsidRPr="00463C6B">
          <w:rPr>
            <w:rStyle w:val="Hyperlink"/>
            <w:noProof/>
          </w:rPr>
          <w:t>tic</w:t>
        </w:r>
        <w:r w:rsidR="001624C0" w:rsidRPr="00463C6B">
          <w:rPr>
            <w:rStyle w:val="Hyperlink"/>
            <w:noProof/>
            <w:spacing w:val="-19"/>
          </w:rPr>
          <w:t xml:space="preserve"> </w:t>
        </w:r>
        <w:r w:rsidR="001624C0" w:rsidRPr="00463C6B">
          <w:rPr>
            <w:rStyle w:val="Hyperlink"/>
            <w:noProof/>
            <w:spacing w:val="-3"/>
            <w:w w:val="95"/>
          </w:rPr>
          <w:t>A</w:t>
        </w:r>
        <w:r w:rsidR="001624C0" w:rsidRPr="00463C6B">
          <w:rPr>
            <w:rStyle w:val="Hyperlink"/>
            <w:noProof/>
            <w:w w:val="95"/>
          </w:rPr>
          <w:t>dult</w:t>
        </w:r>
        <w:r w:rsidR="001624C0" w:rsidRPr="00463C6B">
          <w:rPr>
            <w:rStyle w:val="Hyperlink"/>
            <w:noProof/>
            <w:spacing w:val="2"/>
            <w:w w:val="95"/>
          </w:rPr>
          <w:t xml:space="preserve"> </w:t>
        </w:r>
        <w:r w:rsidR="001624C0" w:rsidRPr="00463C6B">
          <w:rPr>
            <w:rStyle w:val="Hyperlink"/>
            <w:noProof/>
            <w:w w:val="79"/>
          </w:rPr>
          <w:t>C</w:t>
        </w:r>
        <w:r w:rsidR="001624C0" w:rsidRPr="00463C6B">
          <w:rPr>
            <w:rStyle w:val="Hyperlink"/>
            <w:noProof/>
            <w:w w:val="104"/>
          </w:rPr>
          <w:t>ontacts</w:t>
        </w:r>
        <w:r w:rsidR="001624C0" w:rsidRPr="00463C6B">
          <w:rPr>
            <w:rStyle w:val="Hyperlink"/>
            <w:noProof/>
            <w:spacing w:val="-5"/>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P</w:t>
        </w:r>
        <w:r w:rsidR="001624C0" w:rsidRPr="00463C6B">
          <w:rPr>
            <w:rStyle w:val="Hyperlink"/>
            <w:noProof/>
            <w:spacing w:val="-1"/>
          </w:rPr>
          <w:t>a</w:t>
        </w:r>
        <w:r w:rsidR="001624C0" w:rsidRPr="00463C6B">
          <w:rPr>
            <w:rStyle w:val="Hyperlink"/>
            <w:noProof/>
          </w:rPr>
          <w:t>tients</w:t>
        </w:r>
        <w:r w:rsidR="001624C0" w:rsidRPr="00463C6B">
          <w:rPr>
            <w:rStyle w:val="Hyperlink"/>
            <w:noProof/>
            <w:spacing w:val="19"/>
          </w:rPr>
          <w:t xml:space="preserve"> </w:t>
        </w:r>
        <w:r w:rsidR="001624C0" w:rsidRPr="00463C6B">
          <w:rPr>
            <w:rStyle w:val="Hyperlink"/>
            <w:noProof/>
          </w:rPr>
          <w:t>with</w:t>
        </w:r>
        <w:r w:rsidR="001624C0" w:rsidRPr="00463C6B">
          <w:rPr>
            <w:rStyle w:val="Hyperlink"/>
            <w:noProof/>
            <w:spacing w:val="-1"/>
          </w:rPr>
          <w:t xml:space="preserve"> </w:t>
        </w:r>
        <w:r w:rsidR="001624C0" w:rsidRPr="00463C6B">
          <w:rPr>
            <w:rStyle w:val="Hyperlink"/>
            <w:noProof/>
            <w:w w:val="86"/>
          </w:rPr>
          <w:t>MDR</w:t>
        </w:r>
        <w:r w:rsidR="001624C0" w:rsidRPr="00463C6B">
          <w:rPr>
            <w:rStyle w:val="Hyperlink"/>
            <w:noProof/>
            <w:spacing w:val="-13"/>
            <w:w w:val="86"/>
          </w:rPr>
          <w:t>-</w:t>
        </w:r>
        <w:r w:rsidR="001624C0" w:rsidRPr="00463C6B">
          <w:rPr>
            <w:rStyle w:val="Hyperlink"/>
            <w:noProof/>
            <w:w w:val="83"/>
          </w:rPr>
          <w:t>TB</w:t>
        </w:r>
        <w:r w:rsidR="001624C0">
          <w:rPr>
            <w:noProof/>
            <w:webHidden/>
          </w:rPr>
          <w:tab/>
        </w:r>
        <w:r w:rsidR="00A5361D">
          <w:rPr>
            <w:noProof/>
            <w:webHidden/>
          </w:rPr>
          <w:fldChar w:fldCharType="begin"/>
        </w:r>
        <w:r w:rsidR="001624C0">
          <w:rPr>
            <w:noProof/>
            <w:webHidden/>
          </w:rPr>
          <w:instrText xml:space="preserve"> PAGEREF _Toc319848429 \h </w:instrText>
        </w:r>
        <w:r w:rsidR="00A5361D">
          <w:rPr>
            <w:noProof/>
            <w:webHidden/>
          </w:rPr>
        </w:r>
        <w:r w:rsidR="00A5361D">
          <w:rPr>
            <w:noProof/>
            <w:webHidden/>
          </w:rPr>
          <w:fldChar w:fldCharType="separate"/>
        </w:r>
        <w:r w:rsidR="001624C0">
          <w:rPr>
            <w:noProof/>
            <w:webHidden/>
          </w:rPr>
          <w:t>70</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30" w:history="1">
        <w:r w:rsidR="001624C0" w:rsidRPr="00463C6B">
          <w:rPr>
            <w:rStyle w:val="Hyperlink"/>
            <w:noProof/>
          </w:rPr>
          <w:t>13.3.</w:t>
        </w:r>
        <w:r w:rsidR="001624C0" w:rsidRPr="00463C6B">
          <w:rPr>
            <w:rStyle w:val="Hyperlink"/>
            <w:noProof/>
            <w:spacing w:val="-3"/>
          </w:rPr>
          <w:t xml:space="preserve"> </w:t>
        </w:r>
        <w:r w:rsidR="001624C0" w:rsidRPr="00463C6B">
          <w:rPr>
            <w:rStyle w:val="Hyperlink"/>
            <w:noProof/>
            <w:spacing w:val="-4"/>
          </w:rPr>
          <w:t>S</w:t>
        </w:r>
        <w:r w:rsidR="001624C0" w:rsidRPr="00463C6B">
          <w:rPr>
            <w:rStyle w:val="Hyperlink"/>
            <w:noProof/>
          </w:rPr>
          <w:t>ymptom</w:t>
        </w:r>
        <w:r w:rsidR="001624C0" w:rsidRPr="00463C6B">
          <w:rPr>
            <w:rStyle w:val="Hyperlink"/>
            <w:noProof/>
            <w:spacing w:val="-1"/>
          </w:rPr>
          <w:t>a</w:t>
        </w:r>
        <w:r w:rsidR="001624C0" w:rsidRPr="00463C6B">
          <w:rPr>
            <w:rStyle w:val="Hyperlink"/>
            <w:noProof/>
          </w:rPr>
          <w:t>tic</w:t>
        </w:r>
        <w:r w:rsidR="001624C0" w:rsidRPr="00463C6B">
          <w:rPr>
            <w:rStyle w:val="Hyperlink"/>
            <w:noProof/>
            <w:spacing w:val="-19"/>
          </w:rPr>
          <w:t xml:space="preserve"> </w:t>
        </w:r>
        <w:r w:rsidR="001624C0" w:rsidRPr="00463C6B">
          <w:rPr>
            <w:rStyle w:val="Hyperlink"/>
            <w:noProof/>
            <w:spacing w:val="-6"/>
          </w:rPr>
          <w:t>P</w:t>
        </w:r>
        <w:r w:rsidR="001624C0" w:rsidRPr="00463C6B">
          <w:rPr>
            <w:rStyle w:val="Hyperlink"/>
            <w:noProof/>
          </w:rPr>
          <w:t>edi</w:t>
        </w:r>
        <w:r w:rsidR="001624C0" w:rsidRPr="00463C6B">
          <w:rPr>
            <w:rStyle w:val="Hyperlink"/>
            <w:noProof/>
            <w:spacing w:val="-1"/>
          </w:rPr>
          <w:t>a</w:t>
        </w:r>
        <w:r w:rsidR="001624C0" w:rsidRPr="00463C6B">
          <w:rPr>
            <w:rStyle w:val="Hyperlink"/>
            <w:noProof/>
          </w:rPr>
          <w:t>tric</w:t>
        </w:r>
        <w:r w:rsidR="001624C0" w:rsidRPr="00463C6B">
          <w:rPr>
            <w:rStyle w:val="Hyperlink"/>
            <w:noProof/>
            <w:spacing w:val="-5"/>
          </w:rPr>
          <w:t xml:space="preserve"> </w:t>
        </w:r>
        <w:r w:rsidR="001624C0" w:rsidRPr="00463C6B">
          <w:rPr>
            <w:rStyle w:val="Hyperlink"/>
            <w:noProof/>
          </w:rPr>
          <w:t>Contacts</w:t>
        </w:r>
        <w:r w:rsidR="001624C0" w:rsidRPr="00463C6B">
          <w:rPr>
            <w:rStyle w:val="Hyperlink"/>
            <w:noProof/>
            <w:spacing w:val="-12"/>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P</w:t>
        </w:r>
        <w:r w:rsidR="001624C0" w:rsidRPr="00463C6B">
          <w:rPr>
            <w:rStyle w:val="Hyperlink"/>
            <w:noProof/>
            <w:spacing w:val="-1"/>
          </w:rPr>
          <w:t>a</w:t>
        </w:r>
        <w:r w:rsidR="001624C0" w:rsidRPr="00463C6B">
          <w:rPr>
            <w:rStyle w:val="Hyperlink"/>
            <w:noProof/>
          </w:rPr>
          <w:t>tients</w:t>
        </w:r>
        <w:r w:rsidR="001624C0" w:rsidRPr="00463C6B">
          <w:rPr>
            <w:rStyle w:val="Hyperlink"/>
            <w:noProof/>
            <w:spacing w:val="19"/>
          </w:rPr>
          <w:t xml:space="preserve"> </w:t>
        </w:r>
        <w:r w:rsidR="001624C0" w:rsidRPr="00463C6B">
          <w:rPr>
            <w:rStyle w:val="Hyperlink"/>
            <w:noProof/>
          </w:rPr>
          <w:t>with</w:t>
        </w:r>
        <w:r w:rsidR="001624C0" w:rsidRPr="00463C6B">
          <w:rPr>
            <w:rStyle w:val="Hyperlink"/>
            <w:noProof/>
            <w:spacing w:val="-1"/>
          </w:rPr>
          <w:t xml:space="preserve"> </w:t>
        </w:r>
        <w:r w:rsidR="001624C0" w:rsidRPr="00463C6B">
          <w:rPr>
            <w:rStyle w:val="Hyperlink"/>
            <w:noProof/>
            <w:w w:val="85"/>
          </w:rPr>
          <w:t>DR</w:t>
        </w:r>
        <w:r w:rsidR="001624C0" w:rsidRPr="00463C6B">
          <w:rPr>
            <w:rStyle w:val="Hyperlink"/>
            <w:noProof/>
            <w:spacing w:val="-13"/>
            <w:w w:val="85"/>
          </w:rPr>
          <w:t>-</w:t>
        </w:r>
        <w:r w:rsidR="001624C0" w:rsidRPr="00463C6B">
          <w:rPr>
            <w:rStyle w:val="Hyperlink"/>
            <w:noProof/>
            <w:w w:val="82"/>
          </w:rPr>
          <w:t>TB</w:t>
        </w:r>
        <w:r w:rsidR="001624C0">
          <w:rPr>
            <w:noProof/>
            <w:webHidden/>
          </w:rPr>
          <w:tab/>
        </w:r>
        <w:r w:rsidR="00A5361D">
          <w:rPr>
            <w:noProof/>
            <w:webHidden/>
          </w:rPr>
          <w:fldChar w:fldCharType="begin"/>
        </w:r>
        <w:r w:rsidR="001624C0">
          <w:rPr>
            <w:noProof/>
            <w:webHidden/>
          </w:rPr>
          <w:instrText xml:space="preserve"> PAGEREF _Toc319848430 \h </w:instrText>
        </w:r>
        <w:r w:rsidR="00A5361D">
          <w:rPr>
            <w:noProof/>
            <w:webHidden/>
          </w:rPr>
        </w:r>
        <w:r w:rsidR="00A5361D">
          <w:rPr>
            <w:noProof/>
            <w:webHidden/>
          </w:rPr>
          <w:fldChar w:fldCharType="separate"/>
        </w:r>
        <w:r w:rsidR="001624C0">
          <w:rPr>
            <w:noProof/>
            <w:webHidden/>
          </w:rPr>
          <w:t>70</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31" w:history="1">
        <w:r w:rsidR="001624C0" w:rsidRPr="00463C6B">
          <w:rPr>
            <w:rStyle w:val="Hyperlink"/>
            <w:noProof/>
          </w:rPr>
          <w:t>13.4.</w:t>
        </w:r>
        <w:r w:rsidR="001624C0" w:rsidRPr="00463C6B">
          <w:rPr>
            <w:rStyle w:val="Hyperlink"/>
            <w:noProof/>
            <w:spacing w:val="-3"/>
          </w:rPr>
          <w:t xml:space="preserve"> </w:t>
        </w:r>
        <w:r w:rsidR="001624C0" w:rsidRPr="00463C6B">
          <w:rPr>
            <w:rStyle w:val="Hyperlink"/>
            <w:noProof/>
            <w:w w:val="97"/>
          </w:rPr>
          <w:t>Chemop</w:t>
        </w:r>
        <w:r w:rsidR="001624C0" w:rsidRPr="00463C6B">
          <w:rPr>
            <w:rStyle w:val="Hyperlink"/>
            <w:noProof/>
            <w:spacing w:val="-4"/>
            <w:w w:val="97"/>
          </w:rPr>
          <w:t>r</w:t>
        </w:r>
        <w:r w:rsidR="001624C0" w:rsidRPr="00463C6B">
          <w:rPr>
            <w:rStyle w:val="Hyperlink"/>
            <w:noProof/>
            <w:w w:val="97"/>
          </w:rPr>
          <w:t>ophylaxis</w:t>
        </w:r>
        <w:r w:rsidR="001624C0" w:rsidRPr="00463C6B">
          <w:rPr>
            <w:rStyle w:val="Hyperlink"/>
            <w:noProof/>
            <w:spacing w:val="-1"/>
            <w:w w:val="97"/>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Contacts</w:t>
        </w:r>
        <w:r w:rsidR="001624C0" w:rsidRPr="00463C6B">
          <w:rPr>
            <w:rStyle w:val="Hyperlink"/>
            <w:noProof/>
            <w:spacing w:val="-12"/>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w w:val="85"/>
          </w:rPr>
          <w:t>MDR</w:t>
        </w:r>
        <w:r w:rsidR="001624C0" w:rsidRPr="00463C6B">
          <w:rPr>
            <w:rStyle w:val="Hyperlink"/>
            <w:noProof/>
            <w:spacing w:val="-11"/>
            <w:w w:val="85"/>
          </w:rPr>
          <w:t>-</w:t>
        </w:r>
        <w:r w:rsidR="001624C0" w:rsidRPr="00463C6B">
          <w:rPr>
            <w:rStyle w:val="Hyperlink"/>
            <w:noProof/>
            <w:w w:val="85"/>
          </w:rPr>
          <w:t>TB</w:t>
        </w:r>
        <w:r w:rsidR="001624C0" w:rsidRPr="00463C6B">
          <w:rPr>
            <w:rStyle w:val="Hyperlink"/>
            <w:noProof/>
            <w:spacing w:val="10"/>
            <w:w w:val="85"/>
          </w:rPr>
          <w:t xml:space="preserve"> </w:t>
        </w:r>
        <w:r w:rsidR="001624C0" w:rsidRPr="00463C6B">
          <w:rPr>
            <w:rStyle w:val="Hyperlink"/>
            <w:noProof/>
          </w:rPr>
          <w:t>Ind</w:t>
        </w:r>
        <w:r w:rsidR="001624C0" w:rsidRPr="00463C6B">
          <w:rPr>
            <w:rStyle w:val="Hyperlink"/>
            <w:noProof/>
            <w:spacing w:val="-3"/>
          </w:rPr>
          <w:t>e</w:t>
        </w:r>
        <w:r w:rsidR="001624C0" w:rsidRPr="00463C6B">
          <w:rPr>
            <w:rStyle w:val="Hyperlink"/>
            <w:noProof/>
          </w:rPr>
          <w:t>x</w:t>
        </w:r>
        <w:r w:rsidR="001624C0" w:rsidRPr="00463C6B">
          <w:rPr>
            <w:rStyle w:val="Hyperlink"/>
            <w:noProof/>
            <w:spacing w:val="-11"/>
          </w:rPr>
          <w:t xml:space="preserve"> </w:t>
        </w:r>
        <w:r w:rsidR="001624C0" w:rsidRPr="00463C6B">
          <w:rPr>
            <w:rStyle w:val="Hyperlink"/>
            <w:noProof/>
          </w:rPr>
          <w:t>Cases</w:t>
        </w:r>
        <w:r w:rsidR="001624C0">
          <w:rPr>
            <w:noProof/>
            <w:webHidden/>
          </w:rPr>
          <w:tab/>
        </w:r>
        <w:r w:rsidR="00A5361D">
          <w:rPr>
            <w:noProof/>
            <w:webHidden/>
          </w:rPr>
          <w:fldChar w:fldCharType="begin"/>
        </w:r>
        <w:r w:rsidR="001624C0">
          <w:rPr>
            <w:noProof/>
            <w:webHidden/>
          </w:rPr>
          <w:instrText xml:space="preserve"> PAGEREF _Toc319848431 \h </w:instrText>
        </w:r>
        <w:r w:rsidR="00A5361D">
          <w:rPr>
            <w:noProof/>
            <w:webHidden/>
          </w:rPr>
        </w:r>
        <w:r w:rsidR="00A5361D">
          <w:rPr>
            <w:noProof/>
            <w:webHidden/>
          </w:rPr>
          <w:fldChar w:fldCharType="separate"/>
        </w:r>
        <w:r w:rsidR="001624C0">
          <w:rPr>
            <w:noProof/>
            <w:webHidden/>
          </w:rPr>
          <w:t>71</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32" w:history="1">
        <w:r w:rsidR="001624C0" w:rsidRPr="00463C6B">
          <w:rPr>
            <w:rStyle w:val="Hyperlink"/>
            <w:noProof/>
          </w:rPr>
          <w:t>14. Infection Control Measures in MDR Management</w:t>
        </w:r>
        <w:r w:rsidR="001624C0">
          <w:rPr>
            <w:noProof/>
            <w:webHidden/>
          </w:rPr>
          <w:tab/>
        </w:r>
        <w:r w:rsidR="00A5361D">
          <w:rPr>
            <w:noProof/>
            <w:webHidden/>
          </w:rPr>
          <w:fldChar w:fldCharType="begin"/>
        </w:r>
        <w:r w:rsidR="001624C0">
          <w:rPr>
            <w:noProof/>
            <w:webHidden/>
          </w:rPr>
          <w:instrText xml:space="preserve"> PAGEREF _Toc319848432 \h </w:instrText>
        </w:r>
        <w:r w:rsidR="00A5361D">
          <w:rPr>
            <w:noProof/>
            <w:webHidden/>
          </w:rPr>
        </w:r>
        <w:r w:rsidR="00A5361D">
          <w:rPr>
            <w:noProof/>
            <w:webHidden/>
          </w:rPr>
          <w:fldChar w:fldCharType="separate"/>
        </w:r>
        <w:r w:rsidR="001624C0">
          <w:rPr>
            <w:noProof/>
            <w:webHidden/>
          </w:rPr>
          <w:t>72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33" w:history="1">
        <w:r w:rsidR="001624C0" w:rsidRPr="00463C6B">
          <w:rPr>
            <w:rStyle w:val="Hyperlink"/>
            <w:noProof/>
          </w:rPr>
          <w:t>14.1. Priorities of Infection Control</w:t>
        </w:r>
        <w:r w:rsidR="001624C0">
          <w:rPr>
            <w:noProof/>
            <w:webHidden/>
          </w:rPr>
          <w:tab/>
        </w:r>
        <w:r w:rsidR="00A5361D">
          <w:rPr>
            <w:noProof/>
            <w:webHidden/>
          </w:rPr>
          <w:fldChar w:fldCharType="begin"/>
        </w:r>
        <w:r w:rsidR="001624C0">
          <w:rPr>
            <w:noProof/>
            <w:webHidden/>
          </w:rPr>
          <w:instrText xml:space="preserve"> PAGEREF _Toc319848433 \h </w:instrText>
        </w:r>
        <w:r w:rsidR="00A5361D">
          <w:rPr>
            <w:noProof/>
            <w:webHidden/>
          </w:rPr>
        </w:r>
        <w:r w:rsidR="00A5361D">
          <w:rPr>
            <w:noProof/>
            <w:webHidden/>
          </w:rPr>
          <w:fldChar w:fldCharType="separate"/>
        </w:r>
        <w:r w:rsidR="001624C0">
          <w:rPr>
            <w:noProof/>
            <w:webHidden/>
          </w:rPr>
          <w:t>72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34" w:history="1">
        <w:r w:rsidR="001624C0" w:rsidRPr="00463C6B">
          <w:rPr>
            <w:rStyle w:val="Hyperlink"/>
            <w:noProof/>
          </w:rPr>
          <w:t>14.2. Set of Managerial Measures at Facility-level for TB Infection Control</w:t>
        </w:r>
        <w:r w:rsidR="001624C0">
          <w:rPr>
            <w:noProof/>
            <w:webHidden/>
          </w:rPr>
          <w:tab/>
        </w:r>
        <w:r w:rsidR="00A5361D">
          <w:rPr>
            <w:noProof/>
            <w:webHidden/>
          </w:rPr>
          <w:fldChar w:fldCharType="begin"/>
        </w:r>
        <w:r w:rsidR="001624C0">
          <w:rPr>
            <w:noProof/>
            <w:webHidden/>
          </w:rPr>
          <w:instrText xml:space="preserve"> PAGEREF _Toc319848434 \h </w:instrText>
        </w:r>
        <w:r w:rsidR="00A5361D">
          <w:rPr>
            <w:noProof/>
            <w:webHidden/>
          </w:rPr>
        </w:r>
        <w:r w:rsidR="00A5361D">
          <w:rPr>
            <w:noProof/>
            <w:webHidden/>
          </w:rPr>
          <w:fldChar w:fldCharType="separate"/>
        </w:r>
        <w:r w:rsidR="001624C0">
          <w:rPr>
            <w:noProof/>
            <w:webHidden/>
          </w:rPr>
          <w:t>72</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35" w:history="1">
        <w:r w:rsidR="001624C0" w:rsidRPr="00463C6B">
          <w:rPr>
            <w:rStyle w:val="Hyperlink"/>
            <w:noProof/>
          </w:rPr>
          <w:t>14.3. Role of Rapid Tests in Infection Control</w:t>
        </w:r>
        <w:r w:rsidR="001624C0">
          <w:rPr>
            <w:noProof/>
            <w:webHidden/>
          </w:rPr>
          <w:tab/>
        </w:r>
        <w:r w:rsidR="00A5361D">
          <w:rPr>
            <w:noProof/>
            <w:webHidden/>
          </w:rPr>
          <w:fldChar w:fldCharType="begin"/>
        </w:r>
        <w:r w:rsidR="001624C0">
          <w:rPr>
            <w:noProof/>
            <w:webHidden/>
          </w:rPr>
          <w:instrText xml:space="preserve"> PAGEREF _Toc319848435 \h </w:instrText>
        </w:r>
        <w:r w:rsidR="00A5361D">
          <w:rPr>
            <w:noProof/>
            <w:webHidden/>
          </w:rPr>
        </w:r>
        <w:r w:rsidR="00A5361D">
          <w:rPr>
            <w:noProof/>
            <w:webHidden/>
          </w:rPr>
          <w:fldChar w:fldCharType="separate"/>
        </w:r>
        <w:r w:rsidR="001624C0">
          <w:rPr>
            <w:noProof/>
            <w:webHidden/>
          </w:rPr>
          <w:t>74</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36" w:history="1">
        <w:r w:rsidR="001624C0" w:rsidRPr="00463C6B">
          <w:rPr>
            <w:rStyle w:val="Hyperlink"/>
            <w:noProof/>
          </w:rPr>
          <w:t>15. Category IV Recording and Reporting System</w:t>
        </w:r>
        <w:r w:rsidR="001624C0">
          <w:rPr>
            <w:noProof/>
            <w:webHidden/>
          </w:rPr>
          <w:tab/>
        </w:r>
        <w:r w:rsidR="00A5361D">
          <w:rPr>
            <w:noProof/>
            <w:webHidden/>
          </w:rPr>
          <w:fldChar w:fldCharType="begin"/>
        </w:r>
        <w:r w:rsidR="001624C0">
          <w:rPr>
            <w:noProof/>
            <w:webHidden/>
          </w:rPr>
          <w:instrText xml:space="preserve"> PAGEREF _Toc319848436 \h </w:instrText>
        </w:r>
        <w:r w:rsidR="00A5361D">
          <w:rPr>
            <w:noProof/>
            <w:webHidden/>
          </w:rPr>
        </w:r>
        <w:r w:rsidR="00A5361D">
          <w:rPr>
            <w:noProof/>
            <w:webHidden/>
          </w:rPr>
          <w:fldChar w:fldCharType="separate"/>
        </w:r>
        <w:r w:rsidR="001624C0">
          <w:rPr>
            <w:noProof/>
            <w:webHidden/>
          </w:rPr>
          <w:t>75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37" w:history="1">
        <w:r w:rsidR="001624C0" w:rsidRPr="00463C6B">
          <w:rPr>
            <w:rStyle w:val="Hyperlink"/>
            <w:noProof/>
          </w:rPr>
          <w:t>15.1. Aims of the Information System and Performance Indicators</w:t>
        </w:r>
        <w:r w:rsidR="001624C0">
          <w:rPr>
            <w:noProof/>
            <w:webHidden/>
          </w:rPr>
          <w:tab/>
        </w:r>
        <w:r w:rsidR="00A5361D">
          <w:rPr>
            <w:noProof/>
            <w:webHidden/>
          </w:rPr>
          <w:fldChar w:fldCharType="begin"/>
        </w:r>
        <w:r w:rsidR="001624C0">
          <w:rPr>
            <w:noProof/>
            <w:webHidden/>
          </w:rPr>
          <w:instrText xml:space="preserve"> PAGEREF _Toc319848437 \h </w:instrText>
        </w:r>
        <w:r w:rsidR="00A5361D">
          <w:rPr>
            <w:noProof/>
            <w:webHidden/>
          </w:rPr>
        </w:r>
        <w:r w:rsidR="00A5361D">
          <w:rPr>
            <w:noProof/>
            <w:webHidden/>
          </w:rPr>
          <w:fldChar w:fldCharType="separate"/>
        </w:r>
        <w:r w:rsidR="001624C0">
          <w:rPr>
            <w:noProof/>
            <w:webHidden/>
          </w:rPr>
          <w:t>75</w:t>
        </w:r>
        <w:r w:rsidR="00A5361D">
          <w:rPr>
            <w:noProof/>
            <w:webHidden/>
          </w:rPr>
          <w:fldChar w:fldCharType="end"/>
        </w:r>
      </w:hyperlink>
    </w:p>
    <w:p w:rsidR="001624C0" w:rsidRDefault="00C900D6">
      <w:pPr>
        <w:pStyle w:val="20"/>
        <w:rPr>
          <w:rFonts w:asciiTheme="minorHAnsi" w:eastAsiaTheme="minorEastAsia" w:hAnsiTheme="minorHAnsi" w:cstheme="minorBidi"/>
          <w:noProof/>
        </w:rPr>
      </w:pPr>
      <w:hyperlink w:anchor="_Toc319848438" w:history="1">
        <w:r w:rsidR="001624C0" w:rsidRPr="00463C6B">
          <w:rPr>
            <w:rStyle w:val="Hyperlink"/>
            <w:noProof/>
          </w:rPr>
          <w:t>15.2.</w:t>
        </w:r>
        <w:r w:rsidR="001624C0" w:rsidRPr="00463C6B">
          <w:rPr>
            <w:rStyle w:val="Hyperlink"/>
            <w:noProof/>
            <w:spacing w:val="-3"/>
          </w:rPr>
          <w:t xml:space="preserve"> </w:t>
        </w:r>
        <w:r w:rsidR="001624C0" w:rsidRPr="00463C6B">
          <w:rPr>
            <w:rStyle w:val="Hyperlink"/>
            <w:noProof/>
            <w:w w:val="94"/>
          </w:rPr>
          <w:t>Main</w:t>
        </w:r>
        <w:r w:rsidR="001624C0" w:rsidRPr="00463C6B">
          <w:rPr>
            <w:rStyle w:val="Hyperlink"/>
            <w:noProof/>
            <w:spacing w:val="-2"/>
            <w:w w:val="94"/>
          </w:rPr>
          <w:t xml:space="preserve"> </w:t>
        </w:r>
        <w:r w:rsidR="001624C0" w:rsidRPr="00463C6B">
          <w:rPr>
            <w:rStyle w:val="Hyperlink"/>
            <w:noProof/>
            <w:spacing w:val="-12"/>
          </w:rPr>
          <w:t>F</w:t>
        </w:r>
        <w:r w:rsidR="001624C0" w:rsidRPr="00463C6B">
          <w:rPr>
            <w:rStyle w:val="Hyperlink"/>
            <w:noProof/>
          </w:rPr>
          <w:t>orms/</w:t>
        </w:r>
        <w:r w:rsidR="001624C0" w:rsidRPr="00463C6B">
          <w:rPr>
            <w:rStyle w:val="Hyperlink"/>
            <w:noProof/>
            <w:spacing w:val="-7"/>
          </w:rPr>
          <w:t xml:space="preserve"> </w:t>
        </w:r>
        <w:r w:rsidR="001624C0" w:rsidRPr="00463C6B">
          <w:rPr>
            <w:rStyle w:val="Hyperlink"/>
            <w:noProof/>
            <w:spacing w:val="-6"/>
          </w:rPr>
          <w:t>R</w:t>
        </w:r>
        <w:r w:rsidR="001624C0" w:rsidRPr="00463C6B">
          <w:rPr>
            <w:rStyle w:val="Hyperlink"/>
            <w:noProof/>
          </w:rPr>
          <w:t>egisters</w:t>
        </w:r>
        <w:r w:rsidR="001624C0" w:rsidRPr="00463C6B">
          <w:rPr>
            <w:rStyle w:val="Hyperlink"/>
            <w:noProof/>
            <w:spacing w:val="-5"/>
          </w:rPr>
          <w:t xml:space="preserve"> </w:t>
        </w:r>
        <w:r w:rsidR="001624C0" w:rsidRPr="00463C6B">
          <w:rPr>
            <w:rStyle w:val="Hyperlink"/>
            <w:noProof/>
          </w:rPr>
          <w:t>and</w:t>
        </w:r>
        <w:r w:rsidR="001624C0" w:rsidRPr="00463C6B">
          <w:rPr>
            <w:rStyle w:val="Hyperlink"/>
            <w:noProof/>
            <w:spacing w:val="1"/>
          </w:rPr>
          <w:t xml:space="preserve"> </w:t>
        </w:r>
        <w:r w:rsidR="001624C0" w:rsidRPr="00463C6B">
          <w:rPr>
            <w:rStyle w:val="Hyperlink"/>
            <w:noProof/>
          </w:rPr>
          <w:t>Fl</w:t>
        </w:r>
        <w:r w:rsidR="001624C0" w:rsidRPr="00463C6B">
          <w:rPr>
            <w:rStyle w:val="Hyperlink"/>
            <w:noProof/>
            <w:spacing w:val="-2"/>
          </w:rPr>
          <w:t>o</w:t>
        </w:r>
        <w:r w:rsidR="001624C0" w:rsidRPr="00463C6B">
          <w:rPr>
            <w:rStyle w:val="Hyperlink"/>
            <w:noProof/>
          </w:rPr>
          <w:t>w</w:t>
        </w:r>
        <w:r w:rsidR="001624C0" w:rsidRPr="00463C6B">
          <w:rPr>
            <w:rStyle w:val="Hyperlink"/>
            <w:noProof/>
            <w:spacing w:val="-18"/>
          </w:rPr>
          <w:t xml:space="preserve"> </w:t>
        </w:r>
        <w:r w:rsidR="001624C0" w:rsidRPr="00463C6B">
          <w:rPr>
            <w:rStyle w:val="Hyperlink"/>
            <w:noProof/>
          </w:rPr>
          <w:t>of</w:t>
        </w:r>
        <w:r w:rsidR="001624C0" w:rsidRPr="00463C6B">
          <w:rPr>
            <w:rStyle w:val="Hyperlink"/>
            <w:noProof/>
            <w:spacing w:val="-13"/>
          </w:rPr>
          <w:t xml:space="preserve"> </w:t>
        </w:r>
        <w:r w:rsidR="001624C0" w:rsidRPr="00463C6B">
          <w:rPr>
            <w:rStyle w:val="Hyperlink"/>
            <w:noProof/>
          </w:rPr>
          <w:t>Inform</w:t>
        </w:r>
        <w:r w:rsidR="001624C0" w:rsidRPr="00463C6B">
          <w:rPr>
            <w:rStyle w:val="Hyperlink"/>
            <w:noProof/>
            <w:spacing w:val="-1"/>
          </w:rPr>
          <w:t>a</w:t>
        </w:r>
        <w:r w:rsidR="001624C0" w:rsidRPr="00463C6B">
          <w:rPr>
            <w:rStyle w:val="Hyperlink"/>
            <w:noProof/>
          </w:rPr>
          <w:t>tion</w:t>
        </w:r>
        <w:r w:rsidR="001624C0">
          <w:rPr>
            <w:noProof/>
            <w:webHidden/>
          </w:rPr>
          <w:tab/>
        </w:r>
        <w:r w:rsidR="00A5361D">
          <w:rPr>
            <w:noProof/>
            <w:webHidden/>
          </w:rPr>
          <w:fldChar w:fldCharType="begin"/>
        </w:r>
        <w:r w:rsidR="001624C0">
          <w:rPr>
            <w:noProof/>
            <w:webHidden/>
          </w:rPr>
          <w:instrText xml:space="preserve"> PAGEREF _Toc319848438 \h </w:instrText>
        </w:r>
        <w:r w:rsidR="00A5361D">
          <w:rPr>
            <w:noProof/>
            <w:webHidden/>
          </w:rPr>
        </w:r>
        <w:r w:rsidR="00A5361D">
          <w:rPr>
            <w:noProof/>
            <w:webHidden/>
          </w:rPr>
          <w:fldChar w:fldCharType="separate"/>
        </w:r>
        <w:r w:rsidR="001624C0">
          <w:rPr>
            <w:noProof/>
            <w:webHidden/>
          </w:rPr>
          <w:t>75</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39" w:history="1">
        <w:r w:rsidR="001624C0" w:rsidRPr="00463C6B">
          <w:rPr>
            <w:rStyle w:val="Hyperlink"/>
            <w:noProof/>
          </w:rPr>
          <w:t>ANNEXURES</w:t>
        </w:r>
        <w:r w:rsidR="001624C0">
          <w:rPr>
            <w:noProof/>
            <w:webHidden/>
          </w:rPr>
          <w:tab/>
        </w:r>
        <w:r w:rsidR="00A5361D">
          <w:rPr>
            <w:noProof/>
            <w:webHidden/>
          </w:rPr>
          <w:fldChar w:fldCharType="begin"/>
        </w:r>
        <w:r w:rsidR="001624C0">
          <w:rPr>
            <w:noProof/>
            <w:webHidden/>
          </w:rPr>
          <w:instrText xml:space="preserve"> PAGEREF _Toc319848439 \h </w:instrText>
        </w:r>
        <w:r w:rsidR="00A5361D">
          <w:rPr>
            <w:noProof/>
            <w:webHidden/>
          </w:rPr>
        </w:r>
        <w:r w:rsidR="00A5361D">
          <w:rPr>
            <w:noProof/>
            <w:webHidden/>
          </w:rPr>
          <w:fldChar w:fldCharType="separate"/>
        </w:r>
        <w:r w:rsidR="001624C0">
          <w:rPr>
            <w:noProof/>
            <w:webHidden/>
          </w:rPr>
          <w:t>76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0" w:history="1">
        <w:r w:rsidR="001624C0" w:rsidRPr="00463C6B">
          <w:rPr>
            <w:rStyle w:val="Hyperlink"/>
            <w:noProof/>
            <w:spacing w:val="-4"/>
            <w:w w:val="97"/>
          </w:rPr>
          <w:t>R</w:t>
        </w:r>
        <w:r w:rsidR="001624C0" w:rsidRPr="00463C6B">
          <w:rPr>
            <w:rStyle w:val="Hyperlink"/>
            <w:noProof/>
            <w:w w:val="97"/>
          </w:rPr>
          <w:t>ecommended</w:t>
        </w:r>
        <w:r w:rsidR="001624C0" w:rsidRPr="00463C6B">
          <w:rPr>
            <w:rStyle w:val="Hyperlink"/>
            <w:noProof/>
            <w:spacing w:val="3"/>
            <w:w w:val="97"/>
          </w:rPr>
          <w:t xml:space="preserve"> </w:t>
        </w:r>
        <w:r w:rsidR="001624C0" w:rsidRPr="00463C6B">
          <w:rPr>
            <w:rStyle w:val="Hyperlink"/>
            <w:noProof/>
          </w:rPr>
          <w:t>Dosages</w:t>
        </w:r>
        <w:r w:rsidR="001624C0" w:rsidRPr="00463C6B">
          <w:rPr>
            <w:rStyle w:val="Hyperlink"/>
            <w:noProof/>
            <w:spacing w:val="-18"/>
          </w:rPr>
          <w:t xml:space="preserve"> </w:t>
        </w:r>
        <w:r w:rsidR="001624C0" w:rsidRPr="00463C6B">
          <w:rPr>
            <w:rStyle w:val="Hyperlink"/>
            <w:noProof/>
          </w:rPr>
          <w:t>of</w:t>
        </w:r>
        <w:r w:rsidR="001624C0" w:rsidRPr="00463C6B">
          <w:rPr>
            <w:rStyle w:val="Hyperlink"/>
            <w:noProof/>
            <w:spacing w:val="-12"/>
          </w:rPr>
          <w:t xml:space="preserve"> </w:t>
        </w:r>
        <w:r w:rsidR="001624C0" w:rsidRPr="00463C6B">
          <w:rPr>
            <w:rStyle w:val="Hyperlink"/>
            <w:noProof/>
            <w:w w:val="89"/>
          </w:rPr>
          <w:t>Anti</w:t>
        </w:r>
        <w:r w:rsidR="001624C0" w:rsidRPr="00463C6B">
          <w:rPr>
            <w:rStyle w:val="Hyperlink"/>
            <w:noProof/>
            <w:spacing w:val="-9"/>
            <w:w w:val="89"/>
          </w:rPr>
          <w:t>-</w:t>
        </w:r>
        <w:r w:rsidR="001624C0" w:rsidRPr="00463C6B">
          <w:rPr>
            <w:rStyle w:val="Hyperlink"/>
            <w:noProof/>
            <w:w w:val="89"/>
          </w:rPr>
          <w:t>TB</w:t>
        </w:r>
        <w:r w:rsidR="001624C0" w:rsidRPr="00463C6B">
          <w:rPr>
            <w:rStyle w:val="Hyperlink"/>
            <w:noProof/>
            <w:spacing w:val="3"/>
            <w:w w:val="89"/>
          </w:rPr>
          <w:t xml:space="preserve"> </w:t>
        </w:r>
        <w:r w:rsidR="001624C0" w:rsidRPr="00463C6B">
          <w:rPr>
            <w:rStyle w:val="Hyperlink"/>
            <w:noProof/>
          </w:rPr>
          <w:t>Drugs</w:t>
        </w:r>
        <w:r w:rsidR="001624C0" w:rsidRPr="00463C6B">
          <w:rPr>
            <w:rStyle w:val="Hyperlink"/>
            <w:noProof/>
            <w:position w:val="7"/>
          </w:rPr>
          <w:t>3</w:t>
        </w:r>
        <w:r w:rsidR="001624C0">
          <w:rPr>
            <w:noProof/>
            <w:webHidden/>
          </w:rPr>
          <w:tab/>
        </w:r>
        <w:r w:rsidR="00A5361D">
          <w:rPr>
            <w:noProof/>
            <w:webHidden/>
          </w:rPr>
          <w:fldChar w:fldCharType="begin"/>
        </w:r>
        <w:r w:rsidR="001624C0">
          <w:rPr>
            <w:noProof/>
            <w:webHidden/>
          </w:rPr>
          <w:instrText xml:space="preserve"> PAGEREF _Toc319848440 \h </w:instrText>
        </w:r>
        <w:r w:rsidR="00A5361D">
          <w:rPr>
            <w:noProof/>
            <w:webHidden/>
          </w:rPr>
        </w:r>
        <w:r w:rsidR="00A5361D">
          <w:rPr>
            <w:noProof/>
            <w:webHidden/>
          </w:rPr>
          <w:fldChar w:fldCharType="separate"/>
        </w:r>
        <w:r w:rsidR="001624C0">
          <w:rPr>
            <w:noProof/>
            <w:webHidden/>
          </w:rPr>
          <w:t>76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1" w:history="1">
        <w:r w:rsidR="001624C0" w:rsidRPr="00463C6B">
          <w:rPr>
            <w:rStyle w:val="Hyperlink"/>
            <w:noProof/>
          </w:rPr>
          <w:t>G</w:t>
        </w:r>
        <w:r w:rsidR="001624C0" w:rsidRPr="00463C6B">
          <w:rPr>
            <w:rStyle w:val="Hyperlink"/>
            <w:noProof/>
            <w:spacing w:val="-3"/>
          </w:rPr>
          <w:t>r</w:t>
        </w:r>
        <w:r w:rsidR="001624C0" w:rsidRPr="00463C6B">
          <w:rPr>
            <w:rStyle w:val="Hyperlink"/>
            <w:noProof/>
          </w:rPr>
          <w:t>oup</w:t>
        </w:r>
        <w:r w:rsidR="001624C0" w:rsidRPr="00463C6B">
          <w:rPr>
            <w:rStyle w:val="Hyperlink"/>
            <w:noProof/>
            <w:spacing w:val="-18"/>
          </w:rPr>
          <w:t xml:space="preserve"> </w:t>
        </w:r>
        <w:r w:rsidR="001624C0" w:rsidRPr="00463C6B">
          <w:rPr>
            <w:rStyle w:val="Hyperlink"/>
            <w:noProof/>
          </w:rPr>
          <w:t>5</w:t>
        </w:r>
        <w:r w:rsidR="001624C0" w:rsidRPr="00463C6B">
          <w:rPr>
            <w:rStyle w:val="Hyperlink"/>
            <w:noProof/>
            <w:spacing w:val="-2"/>
          </w:rPr>
          <w:t xml:space="preserve"> </w:t>
        </w:r>
        <w:r w:rsidR="001624C0" w:rsidRPr="00463C6B">
          <w:rPr>
            <w:rStyle w:val="Hyperlink"/>
            <w:noProof/>
          </w:rPr>
          <w:t>Agents</w:t>
        </w:r>
        <w:r w:rsidR="001624C0" w:rsidRPr="00463C6B">
          <w:rPr>
            <w:rStyle w:val="Hyperlink"/>
            <w:noProof/>
            <w:spacing w:val="-5"/>
          </w:rPr>
          <w:t xml:space="preserve"> </w:t>
        </w:r>
        <w:r w:rsidR="001624C0" w:rsidRPr="00463C6B">
          <w:rPr>
            <w:rStyle w:val="Hyperlink"/>
            <w:noProof/>
          </w:rPr>
          <w:t>with</w:t>
        </w:r>
        <w:r w:rsidR="001624C0" w:rsidRPr="00463C6B">
          <w:rPr>
            <w:rStyle w:val="Hyperlink"/>
            <w:noProof/>
            <w:spacing w:val="1"/>
          </w:rPr>
          <w:t xml:space="preserve"> </w:t>
        </w:r>
        <w:r w:rsidR="001624C0" w:rsidRPr="00463C6B">
          <w:rPr>
            <w:rStyle w:val="Hyperlink"/>
            <w:noProof/>
          </w:rPr>
          <w:t>Unclear</w:t>
        </w:r>
        <w:r w:rsidR="001624C0" w:rsidRPr="00463C6B">
          <w:rPr>
            <w:rStyle w:val="Hyperlink"/>
            <w:noProof/>
            <w:spacing w:val="-18"/>
          </w:rPr>
          <w:t xml:space="preserve"> </w:t>
        </w:r>
        <w:r w:rsidR="001624C0" w:rsidRPr="00463C6B">
          <w:rPr>
            <w:rStyle w:val="Hyperlink"/>
            <w:noProof/>
            <w:spacing w:val="-5"/>
            <w:w w:val="92"/>
          </w:rPr>
          <w:t>R</w:t>
        </w:r>
        <w:r w:rsidR="001624C0" w:rsidRPr="00463C6B">
          <w:rPr>
            <w:rStyle w:val="Hyperlink"/>
            <w:noProof/>
            <w:w w:val="92"/>
          </w:rPr>
          <w:t>ole</w:t>
        </w:r>
        <w:r w:rsidR="001624C0" w:rsidRPr="00463C6B">
          <w:rPr>
            <w:rStyle w:val="Hyperlink"/>
            <w:noProof/>
            <w:spacing w:val="6"/>
            <w:w w:val="92"/>
          </w:rPr>
          <w:t xml:space="preserve"> </w:t>
        </w:r>
        <w:r w:rsidR="001624C0" w:rsidRPr="00463C6B">
          <w:rPr>
            <w:rStyle w:val="Hyperlink"/>
            <w:noProof/>
          </w:rPr>
          <w:t>in</w:t>
        </w:r>
        <w:r w:rsidR="001624C0" w:rsidRPr="00463C6B">
          <w:rPr>
            <w:rStyle w:val="Hyperlink"/>
            <w:noProof/>
            <w:spacing w:val="-7"/>
          </w:rPr>
          <w:t xml:space="preserve"> </w:t>
        </w:r>
        <w:r w:rsidR="001624C0" w:rsidRPr="00463C6B">
          <w:rPr>
            <w:rStyle w:val="Hyperlink"/>
            <w:noProof/>
            <w:w w:val="90"/>
          </w:rPr>
          <w:t>DR-TB</w:t>
        </w:r>
        <w:r w:rsidR="001624C0" w:rsidRPr="00463C6B">
          <w:rPr>
            <w:rStyle w:val="Hyperlink"/>
            <w:noProof/>
            <w:spacing w:val="9"/>
            <w:w w:val="90"/>
          </w:rPr>
          <w:t xml:space="preserve"> </w:t>
        </w:r>
        <w:r w:rsidR="001624C0" w:rsidRPr="00463C6B">
          <w:rPr>
            <w:rStyle w:val="Hyperlink"/>
            <w:noProof/>
            <w:spacing w:val="-10"/>
            <w:w w:val="80"/>
          </w:rPr>
          <w:t>T</w:t>
        </w:r>
        <w:r w:rsidR="001624C0" w:rsidRPr="00463C6B">
          <w:rPr>
            <w:rStyle w:val="Hyperlink"/>
            <w:noProof/>
            <w:spacing w:val="-3"/>
            <w:w w:val="105"/>
          </w:rPr>
          <w:t>r</w:t>
        </w:r>
        <w:r w:rsidR="001624C0" w:rsidRPr="00463C6B">
          <w:rPr>
            <w:rStyle w:val="Hyperlink"/>
            <w:noProof/>
            <w:w w:val="103"/>
          </w:rPr>
          <w:t>e</w:t>
        </w:r>
        <w:r w:rsidR="001624C0" w:rsidRPr="00463C6B">
          <w:rPr>
            <w:rStyle w:val="Hyperlink"/>
            <w:noProof/>
            <w:spacing w:val="-1"/>
            <w:w w:val="103"/>
          </w:rPr>
          <w:t>a</w:t>
        </w:r>
        <w:r w:rsidR="001624C0" w:rsidRPr="00463C6B">
          <w:rPr>
            <w:rStyle w:val="Hyperlink"/>
            <w:noProof/>
            <w:w w:val="104"/>
          </w:rPr>
          <w:t>tment</w:t>
        </w:r>
        <w:r w:rsidR="001624C0">
          <w:rPr>
            <w:noProof/>
            <w:webHidden/>
          </w:rPr>
          <w:tab/>
        </w:r>
        <w:r w:rsidR="00A5361D">
          <w:rPr>
            <w:noProof/>
            <w:webHidden/>
          </w:rPr>
          <w:fldChar w:fldCharType="begin"/>
        </w:r>
        <w:r w:rsidR="001624C0">
          <w:rPr>
            <w:noProof/>
            <w:webHidden/>
          </w:rPr>
          <w:instrText xml:space="preserve"> PAGEREF _Toc319848441 \h </w:instrText>
        </w:r>
        <w:r w:rsidR="00A5361D">
          <w:rPr>
            <w:noProof/>
            <w:webHidden/>
          </w:rPr>
        </w:r>
        <w:r w:rsidR="00A5361D">
          <w:rPr>
            <w:noProof/>
            <w:webHidden/>
          </w:rPr>
          <w:fldChar w:fldCharType="separate"/>
        </w:r>
        <w:r w:rsidR="001624C0">
          <w:rPr>
            <w:noProof/>
            <w:webHidden/>
          </w:rPr>
          <w:t>78</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2" w:history="1">
        <w:r w:rsidR="001624C0" w:rsidRPr="00463C6B">
          <w:rPr>
            <w:rStyle w:val="Hyperlink"/>
            <w:noProof/>
          </w:rPr>
          <w:t>Adjustment of Anti-TB Medication  in Renal Insufficiency</w:t>
        </w:r>
        <w:r w:rsidR="001624C0" w:rsidRPr="00463C6B">
          <w:rPr>
            <w:rStyle w:val="Hyperlink"/>
            <w:noProof/>
            <w:vertAlign w:val="superscript"/>
          </w:rPr>
          <w:t>a,b</w:t>
        </w:r>
        <w:r w:rsidR="001624C0">
          <w:rPr>
            <w:noProof/>
            <w:webHidden/>
          </w:rPr>
          <w:tab/>
        </w:r>
        <w:r w:rsidR="00A5361D">
          <w:rPr>
            <w:noProof/>
            <w:webHidden/>
          </w:rPr>
          <w:fldChar w:fldCharType="begin"/>
        </w:r>
        <w:r w:rsidR="001624C0">
          <w:rPr>
            <w:noProof/>
            <w:webHidden/>
          </w:rPr>
          <w:instrText xml:space="preserve"> PAGEREF _Toc319848442 \h </w:instrText>
        </w:r>
        <w:r w:rsidR="00A5361D">
          <w:rPr>
            <w:noProof/>
            <w:webHidden/>
          </w:rPr>
        </w:r>
        <w:r w:rsidR="00A5361D">
          <w:rPr>
            <w:noProof/>
            <w:webHidden/>
          </w:rPr>
          <w:fldChar w:fldCharType="separate"/>
        </w:r>
        <w:r w:rsidR="001624C0">
          <w:rPr>
            <w:noProof/>
            <w:webHidden/>
          </w:rPr>
          <w:t>78</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3" w:history="1">
        <w:r w:rsidR="001624C0" w:rsidRPr="00463C6B">
          <w:rPr>
            <w:rStyle w:val="Hyperlink"/>
            <w:noProof/>
            <w:spacing w:val="-5"/>
          </w:rPr>
          <w:t>P</w:t>
        </w:r>
        <w:r w:rsidR="001624C0" w:rsidRPr="00463C6B">
          <w:rPr>
            <w:rStyle w:val="Hyperlink"/>
            <w:noProof/>
          </w:rPr>
          <w:t>edi</w:t>
        </w:r>
        <w:r w:rsidR="001624C0" w:rsidRPr="00463C6B">
          <w:rPr>
            <w:rStyle w:val="Hyperlink"/>
            <w:noProof/>
            <w:spacing w:val="-1"/>
          </w:rPr>
          <w:t>a</w:t>
        </w:r>
        <w:r w:rsidR="001624C0" w:rsidRPr="00463C6B">
          <w:rPr>
            <w:rStyle w:val="Hyperlink"/>
            <w:noProof/>
          </w:rPr>
          <w:t>tric</w:t>
        </w:r>
        <w:r w:rsidR="001624C0" w:rsidRPr="00463C6B">
          <w:rPr>
            <w:rStyle w:val="Hyperlink"/>
            <w:noProof/>
            <w:spacing w:val="-4"/>
          </w:rPr>
          <w:t xml:space="preserve"> </w:t>
        </w:r>
        <w:r w:rsidR="001624C0" w:rsidRPr="00463C6B">
          <w:rPr>
            <w:rStyle w:val="Hyperlink"/>
            <w:noProof/>
            <w:w w:val="95"/>
          </w:rPr>
          <w:t>Dosing</w:t>
        </w:r>
        <w:r w:rsidR="001624C0" w:rsidRPr="00463C6B">
          <w:rPr>
            <w:rStyle w:val="Hyperlink"/>
            <w:noProof/>
            <w:spacing w:val="-1"/>
            <w:w w:val="95"/>
          </w:rPr>
          <w:t xml:space="preserve"> </w:t>
        </w:r>
        <w:r w:rsidR="001624C0" w:rsidRPr="00463C6B">
          <w:rPr>
            <w:rStyle w:val="Hyperlink"/>
            <w:noProof/>
          </w:rPr>
          <w:t>of</w:t>
        </w:r>
        <w:r w:rsidR="001624C0" w:rsidRPr="00463C6B">
          <w:rPr>
            <w:rStyle w:val="Hyperlink"/>
            <w:noProof/>
            <w:spacing w:val="-12"/>
          </w:rPr>
          <w:t xml:space="preserve"> </w:t>
        </w:r>
        <w:r w:rsidR="001624C0" w:rsidRPr="00463C6B">
          <w:rPr>
            <w:rStyle w:val="Hyperlink"/>
            <w:noProof/>
            <w:w w:val="91"/>
          </w:rPr>
          <w:t xml:space="preserve">Second-line </w:t>
        </w:r>
        <w:r w:rsidR="001624C0" w:rsidRPr="00463C6B">
          <w:rPr>
            <w:rStyle w:val="Hyperlink"/>
            <w:noProof/>
            <w:spacing w:val="3"/>
            <w:w w:val="91"/>
          </w:rPr>
          <w:t xml:space="preserve"> </w:t>
        </w:r>
        <w:r w:rsidR="001624C0" w:rsidRPr="00463C6B">
          <w:rPr>
            <w:rStyle w:val="Hyperlink"/>
            <w:noProof/>
            <w:w w:val="91"/>
          </w:rPr>
          <w:t>Anti</w:t>
        </w:r>
        <w:r w:rsidR="001624C0" w:rsidRPr="00463C6B">
          <w:rPr>
            <w:rStyle w:val="Hyperlink"/>
            <w:noProof/>
            <w:spacing w:val="-9"/>
            <w:w w:val="91"/>
          </w:rPr>
          <w:t>-</w:t>
        </w:r>
        <w:r w:rsidR="001624C0" w:rsidRPr="00463C6B">
          <w:rPr>
            <w:rStyle w:val="Hyperlink"/>
            <w:noProof/>
            <w:w w:val="91"/>
          </w:rPr>
          <w:t>TB</w:t>
        </w:r>
        <w:r w:rsidR="001624C0" w:rsidRPr="00463C6B">
          <w:rPr>
            <w:rStyle w:val="Hyperlink"/>
            <w:noProof/>
            <w:spacing w:val="-11"/>
            <w:w w:val="91"/>
          </w:rPr>
          <w:t xml:space="preserve"> </w:t>
        </w:r>
        <w:r w:rsidR="001624C0" w:rsidRPr="00463C6B">
          <w:rPr>
            <w:rStyle w:val="Hyperlink"/>
            <w:noProof/>
          </w:rPr>
          <w:t>Drugs</w:t>
        </w:r>
        <w:r w:rsidR="001624C0">
          <w:rPr>
            <w:noProof/>
            <w:webHidden/>
          </w:rPr>
          <w:tab/>
        </w:r>
        <w:r w:rsidR="00A5361D">
          <w:rPr>
            <w:noProof/>
            <w:webHidden/>
          </w:rPr>
          <w:fldChar w:fldCharType="begin"/>
        </w:r>
        <w:r w:rsidR="001624C0">
          <w:rPr>
            <w:noProof/>
            <w:webHidden/>
          </w:rPr>
          <w:instrText xml:space="preserve"> PAGEREF _Toc319848443 \h </w:instrText>
        </w:r>
        <w:r w:rsidR="00A5361D">
          <w:rPr>
            <w:noProof/>
            <w:webHidden/>
          </w:rPr>
        </w:r>
        <w:r w:rsidR="00A5361D">
          <w:rPr>
            <w:noProof/>
            <w:webHidden/>
          </w:rPr>
          <w:fldChar w:fldCharType="separate"/>
        </w:r>
        <w:r w:rsidR="001624C0">
          <w:rPr>
            <w:noProof/>
            <w:webHidden/>
          </w:rPr>
          <w:t>79</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4" w:history="1">
        <w:r w:rsidR="001624C0" w:rsidRPr="00463C6B">
          <w:rPr>
            <w:rStyle w:val="Hyperlink"/>
            <w:noProof/>
          </w:rPr>
          <w:t>Request and Reporting Form for TB Culture and Drug Susceptibility Test (DST)</w:t>
        </w:r>
        <w:r w:rsidR="001624C0">
          <w:rPr>
            <w:noProof/>
            <w:webHidden/>
          </w:rPr>
          <w:tab/>
        </w:r>
        <w:r w:rsidR="00A5361D">
          <w:rPr>
            <w:noProof/>
            <w:webHidden/>
          </w:rPr>
          <w:fldChar w:fldCharType="begin"/>
        </w:r>
        <w:r w:rsidR="001624C0">
          <w:rPr>
            <w:noProof/>
            <w:webHidden/>
          </w:rPr>
          <w:instrText xml:space="preserve"> PAGEREF _Toc319848444 \h </w:instrText>
        </w:r>
        <w:r w:rsidR="00A5361D">
          <w:rPr>
            <w:noProof/>
            <w:webHidden/>
          </w:rPr>
        </w:r>
        <w:r w:rsidR="00A5361D">
          <w:rPr>
            <w:noProof/>
            <w:webHidden/>
          </w:rPr>
          <w:fldChar w:fldCharType="separate"/>
        </w:r>
        <w:r w:rsidR="001624C0">
          <w:rPr>
            <w:noProof/>
            <w:webHidden/>
          </w:rPr>
          <w:t>80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5" w:history="1">
        <w:r w:rsidR="001624C0" w:rsidRPr="00463C6B">
          <w:rPr>
            <w:rStyle w:val="Hyperlink"/>
            <w:noProof/>
          </w:rPr>
          <w:t>Annual Report of Treatment Result of Confirmed MDR/XDR-TB</w:t>
        </w:r>
        <w:r w:rsidR="001624C0">
          <w:rPr>
            <w:noProof/>
            <w:webHidden/>
          </w:rPr>
          <w:tab/>
        </w:r>
        <w:r w:rsidR="00A5361D">
          <w:rPr>
            <w:noProof/>
            <w:webHidden/>
          </w:rPr>
          <w:fldChar w:fldCharType="begin"/>
        </w:r>
        <w:r w:rsidR="001624C0">
          <w:rPr>
            <w:noProof/>
            <w:webHidden/>
          </w:rPr>
          <w:instrText xml:space="preserve"> PAGEREF _Toc319848445 \h </w:instrText>
        </w:r>
        <w:r w:rsidR="00A5361D">
          <w:rPr>
            <w:noProof/>
            <w:webHidden/>
          </w:rPr>
        </w:r>
        <w:r w:rsidR="00A5361D">
          <w:rPr>
            <w:noProof/>
            <w:webHidden/>
          </w:rPr>
          <w:fldChar w:fldCharType="separate"/>
        </w:r>
        <w:r w:rsidR="001624C0">
          <w:rPr>
            <w:noProof/>
            <w:webHidden/>
          </w:rPr>
          <w:t>81</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6" w:history="1">
        <w:r w:rsidR="001624C0" w:rsidRPr="00463C6B">
          <w:rPr>
            <w:rStyle w:val="Hyperlink"/>
            <w:noProof/>
          </w:rPr>
          <w:t>A REFERRAL LETTER FORMAT TO THE TREATMENT SITE</w:t>
        </w:r>
        <w:r w:rsidR="001624C0">
          <w:rPr>
            <w:noProof/>
            <w:webHidden/>
          </w:rPr>
          <w:tab/>
        </w:r>
        <w:r w:rsidR="00A5361D">
          <w:rPr>
            <w:noProof/>
            <w:webHidden/>
          </w:rPr>
          <w:fldChar w:fldCharType="begin"/>
        </w:r>
        <w:r w:rsidR="001624C0">
          <w:rPr>
            <w:noProof/>
            <w:webHidden/>
          </w:rPr>
          <w:instrText xml:space="preserve"> PAGEREF _Toc319848446 \h </w:instrText>
        </w:r>
        <w:r w:rsidR="00A5361D">
          <w:rPr>
            <w:noProof/>
            <w:webHidden/>
          </w:rPr>
        </w:r>
        <w:r w:rsidR="00A5361D">
          <w:rPr>
            <w:noProof/>
            <w:webHidden/>
          </w:rPr>
          <w:fldChar w:fldCharType="separate"/>
        </w:r>
        <w:r w:rsidR="001624C0">
          <w:rPr>
            <w:noProof/>
            <w:webHidden/>
          </w:rPr>
          <w:t>82</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7" w:history="1">
        <w:r w:rsidR="001624C0" w:rsidRPr="00463C6B">
          <w:rPr>
            <w:rStyle w:val="Hyperlink"/>
            <w:noProof/>
          </w:rPr>
          <w:t>REQUEST FOR SECOND LINE DRUGS FROM THE WAREHOUSE</w:t>
        </w:r>
        <w:r w:rsidR="001624C0">
          <w:rPr>
            <w:noProof/>
            <w:webHidden/>
          </w:rPr>
          <w:tab/>
        </w:r>
        <w:r w:rsidR="00A5361D">
          <w:rPr>
            <w:noProof/>
            <w:webHidden/>
          </w:rPr>
          <w:fldChar w:fldCharType="begin"/>
        </w:r>
        <w:r w:rsidR="001624C0">
          <w:rPr>
            <w:noProof/>
            <w:webHidden/>
          </w:rPr>
          <w:instrText xml:space="preserve"> PAGEREF _Toc319848447 \h </w:instrText>
        </w:r>
        <w:r w:rsidR="00A5361D">
          <w:rPr>
            <w:noProof/>
            <w:webHidden/>
          </w:rPr>
        </w:r>
        <w:r w:rsidR="00A5361D">
          <w:rPr>
            <w:noProof/>
            <w:webHidden/>
          </w:rPr>
          <w:fldChar w:fldCharType="separate"/>
        </w:r>
        <w:r w:rsidR="001624C0">
          <w:rPr>
            <w:noProof/>
            <w:webHidden/>
          </w:rPr>
          <w:t>84</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8" w:history="1">
        <w:r w:rsidR="001624C0" w:rsidRPr="00463C6B">
          <w:rPr>
            <w:rStyle w:val="Hyperlink"/>
            <w:rFonts w:eastAsia="Calibri"/>
            <w:noProof/>
          </w:rPr>
          <w:t>MDR-ENRS Template</w:t>
        </w:r>
        <w:r w:rsidR="001624C0">
          <w:rPr>
            <w:noProof/>
            <w:webHidden/>
          </w:rPr>
          <w:tab/>
        </w:r>
        <w:r w:rsidR="00A5361D">
          <w:rPr>
            <w:noProof/>
            <w:webHidden/>
          </w:rPr>
          <w:fldChar w:fldCharType="begin"/>
        </w:r>
        <w:r w:rsidR="001624C0">
          <w:rPr>
            <w:noProof/>
            <w:webHidden/>
          </w:rPr>
          <w:instrText xml:space="preserve"> PAGEREF _Toc319848448 \h </w:instrText>
        </w:r>
        <w:r w:rsidR="00A5361D">
          <w:rPr>
            <w:noProof/>
            <w:webHidden/>
          </w:rPr>
        </w:r>
        <w:r w:rsidR="00A5361D">
          <w:rPr>
            <w:noProof/>
            <w:webHidden/>
          </w:rPr>
          <w:fldChar w:fldCharType="separate"/>
        </w:r>
        <w:r w:rsidR="001624C0">
          <w:rPr>
            <w:noProof/>
            <w:webHidden/>
          </w:rPr>
          <w:t>85</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49" w:history="1">
        <w:r w:rsidR="001624C0" w:rsidRPr="00463C6B">
          <w:rPr>
            <w:rStyle w:val="Hyperlink"/>
            <w:noProof/>
          </w:rPr>
          <w:t>Category IV Treatment Card</w:t>
        </w:r>
        <w:r w:rsidR="001624C0">
          <w:rPr>
            <w:noProof/>
            <w:webHidden/>
          </w:rPr>
          <w:tab/>
        </w:r>
        <w:r w:rsidR="00A5361D">
          <w:rPr>
            <w:noProof/>
            <w:webHidden/>
          </w:rPr>
          <w:fldChar w:fldCharType="begin"/>
        </w:r>
        <w:r w:rsidR="001624C0">
          <w:rPr>
            <w:noProof/>
            <w:webHidden/>
          </w:rPr>
          <w:instrText xml:space="preserve"> PAGEREF _Toc319848449 \h </w:instrText>
        </w:r>
        <w:r w:rsidR="00A5361D">
          <w:rPr>
            <w:noProof/>
            <w:webHidden/>
          </w:rPr>
        </w:r>
        <w:r w:rsidR="00A5361D">
          <w:rPr>
            <w:noProof/>
            <w:webHidden/>
          </w:rPr>
          <w:fldChar w:fldCharType="separate"/>
        </w:r>
        <w:r w:rsidR="001624C0">
          <w:rPr>
            <w:noProof/>
            <w:webHidden/>
          </w:rPr>
          <w:t>90</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50" w:history="1">
        <w:r w:rsidR="001624C0" w:rsidRPr="00463C6B">
          <w:rPr>
            <w:rStyle w:val="Hyperlink"/>
            <w:rFonts w:eastAsia="Calibri"/>
            <w:noProof/>
          </w:rPr>
          <w:t>Patient Identity Card</w:t>
        </w:r>
        <w:r w:rsidR="001624C0">
          <w:rPr>
            <w:noProof/>
            <w:webHidden/>
          </w:rPr>
          <w:tab/>
        </w:r>
        <w:r w:rsidR="00A5361D">
          <w:rPr>
            <w:noProof/>
            <w:webHidden/>
          </w:rPr>
          <w:fldChar w:fldCharType="begin"/>
        </w:r>
        <w:r w:rsidR="001624C0">
          <w:rPr>
            <w:noProof/>
            <w:webHidden/>
          </w:rPr>
          <w:instrText xml:space="preserve"> PAGEREF _Toc319848450 \h </w:instrText>
        </w:r>
        <w:r w:rsidR="00A5361D">
          <w:rPr>
            <w:noProof/>
            <w:webHidden/>
          </w:rPr>
        </w:r>
        <w:r w:rsidR="00A5361D">
          <w:rPr>
            <w:noProof/>
            <w:webHidden/>
          </w:rPr>
          <w:fldChar w:fldCharType="separate"/>
        </w:r>
        <w:r w:rsidR="001624C0">
          <w:rPr>
            <w:noProof/>
            <w:webHidden/>
          </w:rPr>
          <w:t>97</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51" w:history="1">
        <w:r w:rsidR="001624C0" w:rsidRPr="00463C6B">
          <w:rPr>
            <w:rStyle w:val="Hyperlink"/>
            <w:noProof/>
            <w:lang w:val="en-GB" w:eastAsia="fr-FR"/>
          </w:rPr>
          <w:t>Quarterly report on MDR/XDR-TB detection and Category IV treatment start</w:t>
        </w:r>
        <w:r w:rsidR="001624C0">
          <w:rPr>
            <w:noProof/>
            <w:webHidden/>
          </w:rPr>
          <w:tab/>
        </w:r>
        <w:r w:rsidR="00A5361D">
          <w:rPr>
            <w:noProof/>
            <w:webHidden/>
          </w:rPr>
          <w:fldChar w:fldCharType="begin"/>
        </w:r>
        <w:r w:rsidR="001624C0">
          <w:rPr>
            <w:noProof/>
            <w:webHidden/>
          </w:rPr>
          <w:instrText xml:space="preserve"> PAGEREF _Toc319848451 \h </w:instrText>
        </w:r>
        <w:r w:rsidR="00A5361D">
          <w:rPr>
            <w:noProof/>
            <w:webHidden/>
          </w:rPr>
        </w:r>
        <w:r w:rsidR="00A5361D">
          <w:rPr>
            <w:noProof/>
            <w:webHidden/>
          </w:rPr>
          <w:fldChar w:fldCharType="separate"/>
        </w:r>
        <w:r w:rsidR="001624C0">
          <w:rPr>
            <w:noProof/>
            <w:webHidden/>
          </w:rPr>
          <w:t>104</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52" w:history="1">
        <w:r w:rsidR="001624C0" w:rsidRPr="00463C6B">
          <w:rPr>
            <w:rStyle w:val="Hyperlink"/>
            <w:noProof/>
            <w:lang w:val="en-GB"/>
          </w:rPr>
          <w:t>Six Month Interim Outcome Assessment of Confirmed MDR-TB Cases</w:t>
        </w:r>
        <w:r w:rsidR="001624C0">
          <w:rPr>
            <w:noProof/>
            <w:webHidden/>
          </w:rPr>
          <w:tab/>
        </w:r>
        <w:r w:rsidR="00A5361D">
          <w:rPr>
            <w:noProof/>
            <w:webHidden/>
          </w:rPr>
          <w:fldChar w:fldCharType="begin"/>
        </w:r>
        <w:r w:rsidR="001624C0">
          <w:rPr>
            <w:noProof/>
            <w:webHidden/>
          </w:rPr>
          <w:instrText xml:space="preserve"> PAGEREF _Toc319848452 \h </w:instrText>
        </w:r>
        <w:r w:rsidR="00A5361D">
          <w:rPr>
            <w:noProof/>
            <w:webHidden/>
          </w:rPr>
        </w:r>
        <w:r w:rsidR="00A5361D">
          <w:rPr>
            <w:noProof/>
            <w:webHidden/>
          </w:rPr>
          <w:fldChar w:fldCharType="separate"/>
        </w:r>
        <w:r w:rsidR="001624C0">
          <w:rPr>
            <w:noProof/>
            <w:webHidden/>
          </w:rPr>
          <w:t>105</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53" w:history="1">
        <w:r w:rsidR="001624C0" w:rsidRPr="00463C6B">
          <w:rPr>
            <w:rStyle w:val="Hyperlink"/>
            <w:rFonts w:eastAsia="Calibri"/>
            <w:noProof/>
          </w:rPr>
          <w:t>GLC –Annual Report</w:t>
        </w:r>
        <w:r w:rsidR="001624C0">
          <w:rPr>
            <w:noProof/>
            <w:webHidden/>
          </w:rPr>
          <w:tab/>
        </w:r>
        <w:r w:rsidR="00A5361D">
          <w:rPr>
            <w:noProof/>
            <w:webHidden/>
          </w:rPr>
          <w:fldChar w:fldCharType="begin"/>
        </w:r>
        <w:r w:rsidR="001624C0">
          <w:rPr>
            <w:noProof/>
            <w:webHidden/>
          </w:rPr>
          <w:instrText xml:space="preserve"> PAGEREF _Toc319848453 \h </w:instrText>
        </w:r>
        <w:r w:rsidR="00A5361D">
          <w:rPr>
            <w:noProof/>
            <w:webHidden/>
          </w:rPr>
        </w:r>
        <w:r w:rsidR="00A5361D">
          <w:rPr>
            <w:noProof/>
            <w:webHidden/>
          </w:rPr>
          <w:fldChar w:fldCharType="separate"/>
        </w:r>
        <w:r w:rsidR="001624C0">
          <w:rPr>
            <w:noProof/>
            <w:webHidden/>
          </w:rPr>
          <w:t>106</w:t>
        </w:r>
        <w:r w:rsidR="00A5361D">
          <w:rPr>
            <w:noProof/>
            <w:webHidden/>
          </w:rPr>
          <w:fldChar w:fldCharType="end"/>
        </w:r>
      </w:hyperlink>
    </w:p>
    <w:p w:rsidR="001624C0" w:rsidRDefault="00C900D6">
      <w:pPr>
        <w:pStyle w:val="30"/>
        <w:rPr>
          <w:rFonts w:asciiTheme="minorHAnsi" w:eastAsiaTheme="minorEastAsia" w:hAnsiTheme="minorHAnsi" w:cstheme="minorBidi"/>
          <w:noProof/>
        </w:rPr>
      </w:pPr>
      <w:hyperlink w:anchor="_Toc319848454" w:history="1">
        <w:r w:rsidR="001624C0" w:rsidRPr="00463C6B">
          <w:rPr>
            <w:rStyle w:val="Hyperlink"/>
            <w:noProof/>
          </w:rPr>
          <w:t>Lab Culture &amp; DST Register</w:t>
        </w:r>
        <w:r w:rsidR="001624C0">
          <w:rPr>
            <w:noProof/>
            <w:webHidden/>
          </w:rPr>
          <w:tab/>
        </w:r>
        <w:r w:rsidR="00A5361D">
          <w:rPr>
            <w:noProof/>
            <w:webHidden/>
          </w:rPr>
          <w:fldChar w:fldCharType="begin"/>
        </w:r>
        <w:r w:rsidR="001624C0">
          <w:rPr>
            <w:noProof/>
            <w:webHidden/>
          </w:rPr>
          <w:instrText xml:space="preserve"> PAGEREF _Toc319848454 \h </w:instrText>
        </w:r>
        <w:r w:rsidR="00A5361D">
          <w:rPr>
            <w:noProof/>
            <w:webHidden/>
          </w:rPr>
        </w:r>
        <w:r w:rsidR="00A5361D">
          <w:rPr>
            <w:noProof/>
            <w:webHidden/>
          </w:rPr>
          <w:fldChar w:fldCharType="separate"/>
        </w:r>
        <w:r w:rsidR="001624C0">
          <w:rPr>
            <w:noProof/>
            <w:webHidden/>
          </w:rPr>
          <w:t>107</w:t>
        </w:r>
        <w:r w:rsidR="00A5361D">
          <w:rPr>
            <w:noProof/>
            <w:webHidden/>
          </w:rPr>
          <w:fldChar w:fldCharType="end"/>
        </w:r>
      </w:hyperlink>
    </w:p>
    <w:p w:rsidR="001624C0" w:rsidRDefault="00C900D6">
      <w:pPr>
        <w:pStyle w:val="10"/>
        <w:rPr>
          <w:rFonts w:asciiTheme="minorHAnsi" w:eastAsiaTheme="minorEastAsia" w:hAnsiTheme="minorHAnsi" w:cstheme="minorBidi"/>
          <w:noProof/>
        </w:rPr>
      </w:pPr>
      <w:hyperlink w:anchor="_Toc319848455" w:history="1">
        <w:r w:rsidR="001624C0" w:rsidRPr="00463C6B">
          <w:rPr>
            <w:rStyle w:val="Hyperlink"/>
            <w:noProof/>
            <w:spacing w:val="-6"/>
          </w:rPr>
          <w:t>R</w:t>
        </w:r>
        <w:r w:rsidR="001624C0" w:rsidRPr="00463C6B">
          <w:rPr>
            <w:rStyle w:val="Hyperlink"/>
            <w:noProof/>
          </w:rPr>
          <w:t>efe</w:t>
        </w:r>
        <w:r w:rsidR="001624C0" w:rsidRPr="00463C6B">
          <w:rPr>
            <w:rStyle w:val="Hyperlink"/>
            <w:noProof/>
            <w:spacing w:val="-4"/>
          </w:rPr>
          <w:t>r</w:t>
        </w:r>
        <w:r w:rsidR="001624C0" w:rsidRPr="00463C6B">
          <w:rPr>
            <w:rStyle w:val="Hyperlink"/>
            <w:noProof/>
          </w:rPr>
          <w:t>ences</w:t>
        </w:r>
        <w:r w:rsidR="001624C0" w:rsidRPr="00463C6B">
          <w:rPr>
            <w:rStyle w:val="Hyperlink"/>
            <w:noProof/>
            <w:spacing w:val="-20"/>
          </w:rPr>
          <w:t xml:space="preserve"> </w:t>
        </w:r>
        <w:r w:rsidR="001624C0" w:rsidRPr="00463C6B">
          <w:rPr>
            <w:rStyle w:val="Hyperlink"/>
            <w:noProof/>
            <w:w w:val="72"/>
          </w:rPr>
          <w:t>&amp;</w:t>
        </w:r>
        <w:r w:rsidR="001624C0" w:rsidRPr="00463C6B">
          <w:rPr>
            <w:rStyle w:val="Hyperlink"/>
            <w:noProof/>
            <w:spacing w:val="9"/>
            <w:w w:val="72"/>
          </w:rPr>
          <w:t xml:space="preserve"> </w:t>
        </w:r>
        <w:r w:rsidR="001624C0" w:rsidRPr="00463C6B">
          <w:rPr>
            <w:rStyle w:val="Hyperlink"/>
            <w:noProof/>
          </w:rPr>
          <w:t>Suggestions</w:t>
        </w:r>
        <w:r w:rsidR="001624C0" w:rsidRPr="00463C6B">
          <w:rPr>
            <w:rStyle w:val="Hyperlink"/>
            <w:noProof/>
            <w:spacing w:val="-15"/>
          </w:rPr>
          <w:t xml:space="preserve"> </w:t>
        </w:r>
        <w:r w:rsidR="001624C0" w:rsidRPr="00463C6B">
          <w:rPr>
            <w:rStyle w:val="Hyperlink"/>
            <w:noProof/>
          </w:rPr>
          <w:t>for</w:t>
        </w:r>
        <w:r w:rsidR="001624C0" w:rsidRPr="00463C6B">
          <w:rPr>
            <w:rStyle w:val="Hyperlink"/>
            <w:noProof/>
            <w:spacing w:val="-10"/>
          </w:rPr>
          <w:t xml:space="preserve"> </w:t>
        </w:r>
        <w:r w:rsidR="001624C0" w:rsidRPr="00463C6B">
          <w:rPr>
            <w:rStyle w:val="Hyperlink"/>
            <w:noProof/>
          </w:rPr>
          <w:t>Further</w:t>
        </w:r>
        <w:r w:rsidR="001624C0" w:rsidRPr="00463C6B">
          <w:rPr>
            <w:rStyle w:val="Hyperlink"/>
            <w:noProof/>
            <w:spacing w:val="13"/>
          </w:rPr>
          <w:t xml:space="preserve"> </w:t>
        </w:r>
        <w:r w:rsidR="001624C0" w:rsidRPr="00463C6B">
          <w:rPr>
            <w:rStyle w:val="Hyperlink"/>
            <w:noProof/>
            <w:spacing w:val="-6"/>
          </w:rPr>
          <w:t>R</w:t>
        </w:r>
        <w:r w:rsidR="001624C0" w:rsidRPr="00463C6B">
          <w:rPr>
            <w:rStyle w:val="Hyperlink"/>
            <w:noProof/>
          </w:rPr>
          <w:t>eading</w:t>
        </w:r>
        <w:r w:rsidR="001624C0">
          <w:rPr>
            <w:noProof/>
            <w:webHidden/>
          </w:rPr>
          <w:tab/>
        </w:r>
        <w:r w:rsidR="00A5361D">
          <w:rPr>
            <w:noProof/>
            <w:webHidden/>
          </w:rPr>
          <w:fldChar w:fldCharType="begin"/>
        </w:r>
        <w:r w:rsidR="001624C0">
          <w:rPr>
            <w:noProof/>
            <w:webHidden/>
          </w:rPr>
          <w:instrText xml:space="preserve"> PAGEREF _Toc319848455 \h </w:instrText>
        </w:r>
        <w:r w:rsidR="00A5361D">
          <w:rPr>
            <w:noProof/>
            <w:webHidden/>
          </w:rPr>
        </w:r>
        <w:r w:rsidR="00A5361D">
          <w:rPr>
            <w:noProof/>
            <w:webHidden/>
          </w:rPr>
          <w:fldChar w:fldCharType="separate"/>
        </w:r>
        <w:r w:rsidR="001624C0">
          <w:rPr>
            <w:noProof/>
            <w:webHidden/>
          </w:rPr>
          <w:t>110</w:t>
        </w:r>
        <w:r w:rsidR="00A5361D">
          <w:rPr>
            <w:noProof/>
            <w:webHidden/>
          </w:rPr>
          <w:fldChar w:fldCharType="end"/>
        </w:r>
      </w:hyperlink>
    </w:p>
    <w:p w:rsidR="00D765B5" w:rsidRPr="00D765B5" w:rsidRDefault="00A5361D" w:rsidP="00D765B5">
      <w:pPr>
        <w:spacing w:before="100" w:beforeAutospacing="1" w:after="100" w:afterAutospacing="1" w:line="240" w:lineRule="auto"/>
        <w:contextualSpacing/>
        <w:rPr>
          <w:rFonts w:ascii="Calibri" w:eastAsia="Times New Roman" w:hAnsi="Calibri" w:cs="Times New Roman"/>
        </w:rPr>
      </w:pPr>
      <w:r w:rsidRPr="00D765B5">
        <w:rPr>
          <w:rFonts w:ascii="Calibri" w:eastAsia="Times New Roman" w:hAnsi="Calibri" w:cs="Times New Roman"/>
        </w:rPr>
        <w:fldChar w:fldCharType="end"/>
      </w:r>
    </w:p>
    <w:p w:rsidR="00D765B5" w:rsidRPr="00D765B5" w:rsidRDefault="00D765B5" w:rsidP="00D765B5">
      <w:pPr>
        <w:spacing w:before="100" w:beforeAutospacing="1" w:after="100" w:afterAutospacing="1" w:line="240" w:lineRule="auto"/>
        <w:contextualSpacing/>
        <w:rPr>
          <w:rFonts w:ascii="Calibri" w:eastAsia="Times New Roman" w:hAnsi="Calibri" w:cs="Times New Roman"/>
          <w:color w:val="FF0000"/>
          <w:spacing w:val="-21"/>
        </w:rPr>
      </w:pPr>
      <w:r w:rsidRPr="00D765B5">
        <w:rPr>
          <w:rFonts w:ascii="Calibri" w:eastAsia="Times New Roman" w:hAnsi="Calibri" w:cs="Times New Roman"/>
          <w:color w:val="FF0000"/>
          <w:spacing w:val="-21"/>
        </w:rPr>
        <w:br w:type="page"/>
      </w:r>
    </w:p>
    <w:bookmarkEnd w:id="0"/>
    <w:p w:rsidR="00D765B5" w:rsidRPr="00771C44" w:rsidRDefault="001624C0" w:rsidP="00771C44">
      <w:pPr>
        <w:pStyle w:val="1"/>
      </w:pPr>
      <w:r>
        <w:lastRenderedPageBreak/>
        <w:t>Preface</w:t>
      </w:r>
    </w:p>
    <w:p w:rsidR="00D765B5" w:rsidRPr="00D765B5" w:rsidRDefault="00D765B5" w:rsidP="00186953">
      <w:pPr>
        <w:spacing w:before="100" w:beforeAutospacing="1" w:after="100" w:afterAutospacing="1" w:line="360" w:lineRule="auto"/>
        <w:contextualSpacing/>
        <w:rPr>
          <w:rFonts w:ascii="Calibri" w:eastAsia="Times New Roman" w:hAnsi="Calibri" w:cs="Times New Roman"/>
          <w:color w:val="FF0000"/>
        </w:rPr>
      </w:pPr>
      <w:r w:rsidRPr="00D765B5">
        <w:rPr>
          <w:rFonts w:ascii="Calibri" w:eastAsia="Times New Roman" w:hAnsi="Calibri" w:cs="Times New Roman"/>
          <w:color w:val="FF0000"/>
        </w:rPr>
        <w:t xml:space="preserve">Tuberculosis is one of the most prevalent diseases and serious public health problem in Iraq. Currently </w:t>
      </w:r>
      <w:r w:rsidR="003F58D2">
        <w:rPr>
          <w:rFonts w:ascii="Calibri" w:eastAsia="Times New Roman" w:hAnsi="Calibri" w:cs="Times New Roman"/>
          <w:color w:val="FF0000"/>
        </w:rPr>
        <w:t>16000</w:t>
      </w:r>
      <w:r w:rsidRPr="00D765B5">
        <w:rPr>
          <w:rFonts w:ascii="Calibri" w:eastAsia="Times New Roman" w:hAnsi="Calibri" w:cs="Times New Roman"/>
          <w:color w:val="FF0000"/>
        </w:rPr>
        <w:t xml:space="preserve"> population in Iraq has TB of which </w:t>
      </w:r>
      <w:r w:rsidR="00E76AB6">
        <w:rPr>
          <w:rFonts w:ascii="Calibri" w:eastAsia="Times New Roman" w:hAnsi="Calibri" w:cs="Times New Roman"/>
          <w:color w:val="FF0000"/>
        </w:rPr>
        <w:t xml:space="preserve">400 cases </w:t>
      </w:r>
      <w:r w:rsidRPr="00D765B5">
        <w:rPr>
          <w:rFonts w:ascii="Calibri" w:eastAsia="Times New Roman" w:hAnsi="Calibri" w:cs="Times New Roman"/>
          <w:color w:val="FF0000"/>
        </w:rPr>
        <w:t xml:space="preserve">are diagnosed to have MDR/XDR- TB. The World Health Organization (WHO) has expressed concern over the emergence of the drug resistance TB and is calling for measures to address the problem. Conforming to the WHO objective to control MDR-TB, NTP Iraq is working aggressively to control the spread of MDR-TB. One of the steps taken by NTP Iraq in this process is the preparation of “National Guidelines management of MDR-TB”. The intent is to provide guidance to the Physicians and other health care staff, involved in the management of </w:t>
      </w:r>
      <w:r w:rsidRPr="00D765B5">
        <w:rPr>
          <w:rFonts w:ascii="Calibri" w:eastAsia="Times New Roman" w:hAnsi="Calibri" w:cs="Times New Roman"/>
        </w:rPr>
        <w:t>Drug-Resistance Tuberculosis (DR-TB) in Iraq. Its content is based on the latest views of the WHO guidelines for the management of DR-TB. The Guideline provides practical instructions on management of DR-TB as well as the national policies for DR-TB control in Iraq which need to be followed by health care workers involved in the management of DR-TB.</w:t>
      </w:r>
    </w:p>
    <w:p w:rsidR="00D765B5" w:rsidRPr="00D765B5" w:rsidRDefault="00D765B5" w:rsidP="00D765B5">
      <w:pPr>
        <w:spacing w:before="100" w:beforeAutospacing="1" w:after="100" w:afterAutospacing="1" w:line="360" w:lineRule="auto"/>
        <w:contextualSpacing/>
        <w:rPr>
          <w:rFonts w:ascii="Calibri" w:eastAsia="Times New Roman" w:hAnsi="Calibri" w:cs="Times New Roman"/>
          <w:color w:val="FF0000"/>
        </w:rPr>
      </w:pPr>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The National Tuberculosis Control Program in Iraq is pleased to present the first edition of the Drug Resistance Tuberculosis Control Guidelines and would like to wish you every possible success in your efforts to provide the very best for our country and our community. </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p w:rsidR="00D765B5" w:rsidRPr="00D765B5" w:rsidRDefault="00D765B5" w:rsidP="00771C44">
      <w:pPr>
        <w:pStyle w:val="1"/>
      </w:pPr>
      <w:bookmarkStart w:id="1" w:name="_Toc318083164"/>
      <w:r w:rsidRPr="00D765B5">
        <w:br/>
      </w:r>
      <w:r w:rsidRPr="00D765B5">
        <w:br w:type="page"/>
      </w:r>
    </w:p>
    <w:p w:rsidR="00D765B5" w:rsidRPr="00D765B5" w:rsidRDefault="00D765B5" w:rsidP="00D765B5">
      <w:pPr>
        <w:keepNext/>
        <w:spacing w:before="100" w:beforeAutospacing="1" w:after="100" w:afterAutospacing="1" w:line="360" w:lineRule="auto"/>
        <w:contextualSpacing/>
        <w:outlineLvl w:val="0"/>
        <w:rPr>
          <w:rFonts w:ascii="Cambria" w:eastAsia="Times New Roman" w:hAnsi="Cambria" w:cs="Times New Roman"/>
          <w:kern w:val="32"/>
          <w:sz w:val="32"/>
          <w:szCs w:val="32"/>
        </w:rPr>
      </w:pPr>
    </w:p>
    <w:p w:rsidR="00D765B5" w:rsidRPr="00D765B5" w:rsidRDefault="00D765B5" w:rsidP="00771C44">
      <w:pPr>
        <w:pStyle w:val="1"/>
      </w:pPr>
      <w:bookmarkStart w:id="2" w:name="_Toc319848296"/>
      <w:r w:rsidRPr="00D765B5">
        <w:t>Acknowledgement</w:t>
      </w:r>
      <w:bookmarkEnd w:id="1"/>
      <w:bookmarkEnd w:id="2"/>
    </w:p>
    <w:p w:rsidR="00D765B5" w:rsidRPr="00D765B5" w:rsidRDefault="00D765B5" w:rsidP="00D765B5">
      <w:pPr>
        <w:spacing w:before="100" w:beforeAutospacing="1" w:after="100" w:afterAutospacing="1" w:line="360" w:lineRule="auto"/>
        <w:rPr>
          <w:rFonts w:ascii="Calibri" w:eastAsia="Times New Roman" w:hAnsi="Calibri" w:cs="Times New Roman"/>
          <w:color w:val="FF0000"/>
        </w:rPr>
      </w:pPr>
      <w:r w:rsidRPr="00D765B5">
        <w:rPr>
          <w:rFonts w:ascii="Calibri" w:eastAsia="Times New Roman" w:hAnsi="Calibri" w:cs="Times New Roman"/>
          <w:color w:val="FF0000"/>
        </w:rPr>
        <w:t>The preparation of 'MDR Guidelines' was coordinated by Ministry of Health (MOH) Iraq in collaboration with The World Health Organization (WHO), Iraq Office and National Tuberculosis Program (NTP) Iraq with contributions from several experts in the field.</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Times New Roman"/>
          <w:color w:val="FF0000"/>
        </w:rPr>
      </w:pPr>
      <w:r w:rsidRPr="00D765B5">
        <w:rPr>
          <w:rFonts w:ascii="Calibri" w:eastAsia="Times New Roman" w:hAnsi="Calibri" w:cs="Times New Roman"/>
          <w:color w:val="FF0000"/>
        </w:rPr>
        <w:t xml:space="preserve">The Ministry of Health (MOH) Iraq would like to acknowledge all those who contributed to the preparation of the guidelines. Special appreciation is extended to all the experts from NTP, Iraq and WHO, Iraq, particularly Dr. </w:t>
      </w:r>
      <w:proofErr w:type="spellStart"/>
      <w:r w:rsidRPr="00D765B5">
        <w:rPr>
          <w:rFonts w:ascii="Calibri" w:eastAsia="Times New Roman" w:hAnsi="Calibri" w:cs="Times New Roman"/>
          <w:color w:val="FF0000"/>
        </w:rPr>
        <w:t>Dhafer</w:t>
      </w:r>
      <w:proofErr w:type="spellEnd"/>
      <w:r w:rsidRPr="00D765B5">
        <w:rPr>
          <w:rFonts w:ascii="Calibri" w:eastAsia="Times New Roman" w:hAnsi="Calibri" w:cs="Times New Roman"/>
          <w:color w:val="FF0000"/>
        </w:rPr>
        <w:t xml:space="preserve"> </w:t>
      </w:r>
      <w:proofErr w:type="spellStart"/>
      <w:r w:rsidRPr="00D765B5">
        <w:rPr>
          <w:rFonts w:ascii="Calibri" w:eastAsia="Times New Roman" w:hAnsi="Calibri" w:cs="Times New Roman"/>
          <w:color w:val="FF0000"/>
        </w:rPr>
        <w:t>Hashim</w:t>
      </w:r>
      <w:proofErr w:type="spellEnd"/>
      <w:r w:rsidRPr="00D765B5">
        <w:rPr>
          <w:rFonts w:ascii="Calibri" w:eastAsia="Times New Roman" w:hAnsi="Calibri" w:cs="Times New Roman"/>
          <w:color w:val="FF0000"/>
        </w:rPr>
        <w:t xml:space="preserve"> (NTP, Iraq), Dr. </w:t>
      </w:r>
      <w:proofErr w:type="spellStart"/>
      <w:r w:rsidRPr="00D765B5">
        <w:rPr>
          <w:rFonts w:ascii="Calibri" w:eastAsia="Times New Roman" w:hAnsi="Calibri" w:cs="Times New Roman"/>
          <w:color w:val="FF0000"/>
        </w:rPr>
        <w:t>Sevil</w:t>
      </w:r>
      <w:proofErr w:type="spellEnd"/>
      <w:r w:rsidRPr="00D765B5">
        <w:rPr>
          <w:rFonts w:ascii="Calibri" w:eastAsia="Times New Roman" w:hAnsi="Calibri" w:cs="Times New Roman"/>
          <w:color w:val="FF0000"/>
        </w:rPr>
        <w:t xml:space="preserve"> </w:t>
      </w:r>
      <w:proofErr w:type="spellStart"/>
      <w:r w:rsidRPr="00D765B5">
        <w:rPr>
          <w:rFonts w:ascii="Calibri" w:eastAsia="Times New Roman" w:hAnsi="Calibri" w:cs="Times New Roman"/>
          <w:color w:val="FF0000"/>
        </w:rPr>
        <w:t>Huseynova</w:t>
      </w:r>
      <w:proofErr w:type="spellEnd"/>
      <w:r w:rsidRPr="00D765B5">
        <w:rPr>
          <w:rFonts w:ascii="Calibri" w:eastAsia="Times New Roman" w:hAnsi="Calibri" w:cs="Times New Roman"/>
          <w:color w:val="FF0000"/>
        </w:rPr>
        <w:t xml:space="preserve"> (WHO Iraq Office) for their time, efforts and expert inputs that made the guidelines possible. Appreciation is also extended to all the other members who have provided comments and suggestions upon request to review the guidelines.</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 w:val="20"/>
          <w:szCs w:val="20"/>
        </w:rPr>
      </w:pPr>
      <w:r w:rsidRPr="00D765B5">
        <w:rPr>
          <w:rFonts w:ascii="Calibri" w:eastAsia="Times New Roman" w:hAnsi="Calibri" w:cs="Times New Roman"/>
          <w:color w:val="FF0000"/>
        </w:rPr>
        <w:t xml:space="preserve"> Ministry of Health extends its special appreciation to</w:t>
      </w:r>
      <w:r w:rsidR="00D0204C">
        <w:rPr>
          <w:rFonts w:ascii="Calibri" w:eastAsia="Times New Roman" w:hAnsi="Calibri" w:cs="Times New Roman"/>
          <w:color w:val="FF0000"/>
        </w:rPr>
        <w:t xml:space="preserve"> Dr. Salem,</w:t>
      </w:r>
      <w:r w:rsidRPr="00D765B5">
        <w:rPr>
          <w:rFonts w:ascii="Calibri" w:eastAsia="Times New Roman" w:hAnsi="Calibri" w:cs="Times New Roman"/>
          <w:color w:val="FF0000"/>
        </w:rPr>
        <w:t xml:space="preserve"> </w:t>
      </w:r>
      <w:proofErr w:type="spellStart"/>
      <w:r w:rsidRPr="00D765B5">
        <w:rPr>
          <w:rFonts w:ascii="Calibri" w:eastAsia="Times New Roman" w:hAnsi="Calibri" w:cs="Times New Roman"/>
          <w:color w:val="FF0000"/>
        </w:rPr>
        <w:t>Dr.Mahdi</w:t>
      </w:r>
      <w:proofErr w:type="spellEnd"/>
      <w:r w:rsidRPr="00D765B5">
        <w:rPr>
          <w:rFonts w:ascii="Calibri" w:eastAsia="Times New Roman" w:hAnsi="Calibri" w:cs="Times New Roman"/>
          <w:color w:val="FF0000"/>
        </w:rPr>
        <w:t xml:space="preserve"> .M. </w:t>
      </w:r>
      <w:proofErr w:type="spellStart"/>
      <w:r w:rsidRPr="00D765B5">
        <w:rPr>
          <w:rFonts w:ascii="Calibri" w:eastAsia="Times New Roman" w:hAnsi="Calibri" w:cs="Times New Roman"/>
          <w:color w:val="FF0000"/>
        </w:rPr>
        <w:t>A</w:t>
      </w:r>
      <w:r w:rsidR="00B522EB">
        <w:rPr>
          <w:rFonts w:ascii="Calibri" w:eastAsia="Times New Roman" w:hAnsi="Calibri" w:cs="Times New Roman"/>
          <w:color w:val="FF0000"/>
        </w:rPr>
        <w:t>l</w:t>
      </w:r>
      <w:r w:rsidRPr="00D765B5">
        <w:rPr>
          <w:rFonts w:ascii="Calibri" w:eastAsia="Times New Roman" w:hAnsi="Calibri" w:cs="Times New Roman"/>
          <w:color w:val="FF0000"/>
        </w:rPr>
        <w:t>azzawi</w:t>
      </w:r>
      <w:proofErr w:type="spellEnd"/>
      <w:r w:rsidRPr="00D765B5">
        <w:rPr>
          <w:rFonts w:ascii="Calibri" w:eastAsia="Times New Roman" w:hAnsi="Calibri" w:cs="Times New Roman"/>
          <w:color w:val="FF0000"/>
        </w:rPr>
        <w:t xml:space="preserve"> and </w:t>
      </w:r>
      <w:proofErr w:type="spellStart"/>
      <w:r w:rsidRPr="00D765B5">
        <w:rPr>
          <w:rFonts w:ascii="Calibri" w:eastAsia="Times New Roman" w:hAnsi="Calibri" w:cs="Times New Roman"/>
          <w:color w:val="FF0000"/>
        </w:rPr>
        <w:t>Dr</w:t>
      </w:r>
      <w:proofErr w:type="spellEnd"/>
      <w:r w:rsidRPr="00D765B5">
        <w:rPr>
          <w:rFonts w:ascii="Calibri" w:eastAsia="Times New Roman" w:hAnsi="Calibri" w:cs="Times New Roman"/>
          <w:color w:val="FF0000"/>
        </w:rPr>
        <w:t xml:space="preserve"> Hana </w:t>
      </w:r>
      <w:proofErr w:type="spellStart"/>
      <w:r w:rsidRPr="00D765B5">
        <w:rPr>
          <w:rFonts w:ascii="Calibri" w:eastAsia="Times New Roman" w:hAnsi="Calibri" w:cs="Times New Roman"/>
          <w:color w:val="FF0000"/>
        </w:rPr>
        <w:t>B.A</w:t>
      </w:r>
      <w:r w:rsidR="00B522EB">
        <w:rPr>
          <w:rFonts w:ascii="Calibri" w:eastAsia="Times New Roman" w:hAnsi="Calibri" w:cs="Times New Roman"/>
          <w:color w:val="FF0000"/>
        </w:rPr>
        <w:t>l</w:t>
      </w:r>
      <w:r w:rsidRPr="00D765B5">
        <w:rPr>
          <w:rFonts w:ascii="Calibri" w:eastAsia="Times New Roman" w:hAnsi="Calibri" w:cs="Times New Roman"/>
          <w:color w:val="FF0000"/>
        </w:rPr>
        <w:t>timimi</w:t>
      </w:r>
      <w:proofErr w:type="spellEnd"/>
      <w:r w:rsidRPr="00D765B5">
        <w:rPr>
          <w:rFonts w:ascii="Calibri" w:eastAsia="Times New Roman" w:hAnsi="Calibri" w:cs="Times New Roman"/>
          <w:color w:val="FF0000"/>
        </w:rPr>
        <w:t xml:space="preserve"> who have prepared the guidelines.</w:t>
      </w:r>
    </w:p>
    <w:p w:rsidR="00D765B5" w:rsidRPr="00D765B5" w:rsidRDefault="00D765B5" w:rsidP="00D765B5">
      <w:pPr>
        <w:spacing w:before="100" w:beforeAutospacing="1" w:after="100" w:afterAutospacing="1" w:line="360" w:lineRule="auto"/>
        <w:rPr>
          <w:rFonts w:ascii="Calibri" w:eastAsia="Times New Roman" w:hAnsi="Calibri" w:cs="Times New Roman"/>
          <w:color w:val="FF0000"/>
        </w:rPr>
      </w:pPr>
    </w:p>
    <w:p w:rsidR="00D765B5" w:rsidRPr="00D765B5" w:rsidRDefault="00D765B5" w:rsidP="00D765B5">
      <w:pPr>
        <w:spacing w:before="100" w:beforeAutospacing="1" w:after="100" w:afterAutospacing="1" w:line="360" w:lineRule="auto"/>
        <w:rPr>
          <w:rFonts w:ascii="Calibri" w:eastAsia="Times New Roman" w:hAnsi="Calibri" w:cs="Times New Roman"/>
          <w:color w:val="FF0000"/>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 w:val="20"/>
          <w:szCs w:val="20"/>
        </w:rPr>
      </w:pPr>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sectPr w:rsidR="00D765B5" w:rsidRPr="00D765B5" w:rsidSect="00D765B5">
          <w:footerReference w:type="default" r:id="rId10"/>
          <w:pgSz w:w="11907" w:h="16839" w:code="9"/>
          <w:pgMar w:top="1440" w:right="1440" w:bottom="1440" w:left="1440" w:header="720" w:footer="720" w:gutter="0"/>
          <w:pgNumType w:fmt="lowerRoman" w:start="1"/>
          <w:cols w:space="720"/>
          <w:titlePg/>
          <w:docGrid w:linePitch="360"/>
        </w:sectPr>
      </w:pPr>
    </w:p>
    <w:p w:rsidR="00D765B5" w:rsidRPr="00D765B5" w:rsidRDefault="00D765B5" w:rsidP="00771C44">
      <w:pPr>
        <w:pStyle w:val="1"/>
      </w:pPr>
      <w:bookmarkStart w:id="3" w:name="_Toc318083165"/>
      <w:bookmarkStart w:id="4" w:name="_Toc319848297"/>
      <w:r w:rsidRPr="00D765B5">
        <w:lastRenderedPageBreak/>
        <w:t>Abbreviations</w:t>
      </w:r>
      <w:bookmarkEnd w:id="3"/>
      <w:bookmarkEnd w:id="4"/>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tbl>
      <w:tblPr>
        <w:tblW w:w="7948"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168"/>
      </w:tblGrid>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rPr>
              <w:t>ACSM</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Advocacy, Communication &amp; Social  Mobilization</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AFB</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Acid Fast Bacilli</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AIDS</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Acquired Immune Deficiency Syndrome</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2"/>
                <w:szCs w:val="21"/>
              </w:rPr>
              <w:t>AKJ</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4"/>
                <w:szCs w:val="20"/>
              </w:rPr>
              <w:t>Azad Kashmir Jammu</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5"/>
                <w:szCs w:val="21"/>
              </w:rPr>
              <w:t>ART</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szCs w:val="20"/>
              </w:rPr>
              <w:t>Anti-Retroviral Therapy</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3"/>
                <w:szCs w:val="21"/>
              </w:rPr>
              <w:t>ARV</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szCs w:val="20"/>
              </w:rPr>
              <w:t xml:space="preserve">Anti-Retro </w:t>
            </w:r>
            <w:proofErr w:type="spellStart"/>
            <w:r w:rsidRPr="00D765B5">
              <w:rPr>
                <w:rFonts w:ascii="Calibri" w:eastAsia="Times New Roman" w:hAnsi="Calibri" w:cs="Calibri"/>
                <w:color w:val="000000"/>
                <w:w w:val="95"/>
                <w:szCs w:val="20"/>
              </w:rPr>
              <w:t>Virals</w:t>
            </w:r>
            <w:proofErr w:type="spellEnd"/>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rPr>
              <w:t>ATT</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87"/>
                <w:szCs w:val="20"/>
              </w:rPr>
              <w:t>Anti TB Treatment</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BMU</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4"/>
                <w:szCs w:val="20"/>
              </w:rPr>
              <w:t>Basic Management Unit</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BSL</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88"/>
                <w:szCs w:val="20"/>
              </w:rPr>
              <w:t>Bio Safety Level</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2"/>
                <w:szCs w:val="21"/>
              </w:rPr>
              <w:t>CBC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3"/>
                <w:szCs w:val="20"/>
              </w:rPr>
              <w:t>Complete Blood Count</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2"/>
                <w:szCs w:val="21"/>
              </w:rPr>
              <w:t>CDC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Centers for Disease Control and Prevention</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CHW</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szCs w:val="20"/>
              </w:rPr>
              <w:t>Community Health Worker</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CPT</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4"/>
                <w:szCs w:val="20"/>
              </w:rPr>
              <w:t>Co-</w:t>
            </w:r>
            <w:proofErr w:type="spellStart"/>
            <w:r w:rsidRPr="00D765B5">
              <w:rPr>
                <w:rFonts w:ascii="Calibri" w:eastAsia="Times New Roman" w:hAnsi="Calibri" w:cs="Calibri"/>
                <w:color w:val="000000"/>
                <w:w w:val="94"/>
                <w:szCs w:val="20"/>
              </w:rPr>
              <w:t>trimoxazole</w:t>
            </w:r>
            <w:proofErr w:type="spellEnd"/>
            <w:r w:rsidRPr="00D765B5">
              <w:rPr>
                <w:rFonts w:ascii="Calibri" w:eastAsia="Times New Roman" w:hAnsi="Calibri" w:cs="Calibri"/>
                <w:color w:val="000000"/>
                <w:w w:val="94"/>
                <w:szCs w:val="20"/>
              </w:rPr>
              <w:t xml:space="preserve"> Preventive Therapy</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3"/>
                <w:szCs w:val="21"/>
              </w:rPr>
              <w:t>CB-TBC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7"/>
                <w:szCs w:val="20"/>
              </w:rPr>
              <w:t>Community-based TB Care</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2"/>
                <w:szCs w:val="21"/>
              </w:rPr>
              <w:t>CHBCC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szCs w:val="20"/>
              </w:rPr>
              <w:t>Community and Hospital Based Care Center</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2"/>
                <w:szCs w:val="21"/>
              </w:rPr>
              <w:t>CXR</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Chest X-Ray</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DOH</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Department of Health</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6"/>
                <w:szCs w:val="21"/>
              </w:rPr>
              <w:t>DOT</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szCs w:val="20"/>
              </w:rPr>
              <w:t>Directly Observed Treatment</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DOTS</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szCs w:val="20"/>
              </w:rPr>
              <w:t>Directly Observed Treatment Short course</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DR</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Drug Resistance</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DRS</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Drug Resistance Surveillance or Survey</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5"/>
                <w:szCs w:val="21"/>
              </w:rPr>
              <w:t>DR-TB</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Drug Resistant Tuberculosis</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DRTBMU</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Drug Resistant Tuberculosis Management Unit</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DST</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Drug Susceptibility Testing</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EP</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7"/>
                <w:szCs w:val="20"/>
              </w:rPr>
              <w:t>Extra-pulmonary Tuberculosis</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7"/>
                <w:szCs w:val="21"/>
              </w:rPr>
              <w:t>EQA</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External Quality Assurance</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ESR</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Erythrocyte Sedimentation Rate</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pacing w:val="-11"/>
                <w:szCs w:val="21"/>
              </w:rPr>
              <w:t>FANA</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Federally Administered Northern Areas</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rPr>
              <w:t>FATA</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Federally Administered  Tribal Areas</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FDC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Fixed Dose Drug Combination</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FLD</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4"/>
                <w:szCs w:val="20"/>
              </w:rPr>
              <w:t>First-Line Drug</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GDF</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86"/>
                <w:szCs w:val="20"/>
              </w:rPr>
              <w:t>Global TB Drug Facility</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1"/>
                <w:szCs w:val="21"/>
              </w:rPr>
              <w:t>GLC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Green Light Committee</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GP</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szCs w:val="20"/>
              </w:rPr>
              <w:t>General Practitioner</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HBC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2"/>
                <w:szCs w:val="20"/>
              </w:rPr>
              <w:t>High Burden Country</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91"/>
                <w:szCs w:val="21"/>
              </w:rPr>
              <w:t>HEPA</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2"/>
                <w:szCs w:val="20"/>
              </w:rPr>
              <w:t>High Efficiency Particular Air (filter)</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HCW</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Health Care Worker</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HIV</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szCs w:val="20"/>
              </w:rPr>
              <w:t xml:space="preserve">Human </w:t>
            </w:r>
            <w:proofErr w:type="spellStart"/>
            <w:r w:rsidRPr="00D765B5">
              <w:rPr>
                <w:rFonts w:ascii="Calibri" w:eastAsia="Times New Roman" w:hAnsi="Calibri" w:cs="Calibri"/>
                <w:color w:val="000000"/>
                <w:w w:val="95"/>
                <w:szCs w:val="20"/>
              </w:rPr>
              <w:t>Immuno</w:t>
            </w:r>
            <w:proofErr w:type="spellEnd"/>
            <w:r w:rsidRPr="00D765B5">
              <w:rPr>
                <w:rFonts w:ascii="Calibri" w:eastAsia="Times New Roman" w:hAnsi="Calibri" w:cs="Calibri"/>
                <w:color w:val="000000"/>
                <w:w w:val="95"/>
                <w:szCs w:val="20"/>
              </w:rPr>
              <w:t>-Deficiency Virus</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HRD</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szCs w:val="20"/>
              </w:rPr>
              <w:t>Human Resource Development</w:t>
            </w:r>
          </w:p>
        </w:tc>
      </w:tr>
      <w:tr w:rsidR="00D765B5" w:rsidRPr="00D765B5" w:rsidTr="00D765B5">
        <w:trPr>
          <w:trHeight w:val="261"/>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w w:val="82"/>
                <w:szCs w:val="21"/>
              </w:rPr>
              <w:t>IC</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7"/>
                <w:szCs w:val="20"/>
              </w:rPr>
              <w:t>Infection Control</w:t>
            </w:r>
          </w:p>
        </w:tc>
      </w:tr>
      <w:tr w:rsidR="00D765B5" w:rsidRPr="00D765B5" w:rsidTr="00D765B5">
        <w:trPr>
          <w:trHeight w:val="274"/>
        </w:trPr>
        <w:tc>
          <w:tcPr>
            <w:tcW w:w="27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color w:val="000000"/>
              </w:rPr>
            </w:pPr>
            <w:r w:rsidRPr="00D765B5">
              <w:rPr>
                <w:rFonts w:ascii="Calibri" w:eastAsia="Times New Roman" w:hAnsi="Calibri" w:cs="Calibri"/>
                <w:b/>
                <w:color w:val="000000"/>
                <w:szCs w:val="21"/>
              </w:rPr>
              <w:t>ID</w:t>
            </w:r>
          </w:p>
        </w:tc>
        <w:tc>
          <w:tcPr>
            <w:tcW w:w="5168"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zCs w:val="20"/>
              </w:rPr>
              <w:t>Infectious Disease</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0"/>
          <w:szCs w:val="20"/>
        </w:rPr>
      </w:pP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br w:type="page"/>
      </w:r>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p>
    <w:tbl>
      <w:tblPr>
        <w:tblW w:w="85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5540"/>
      </w:tblGrid>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83"/>
              </w:rPr>
              <w:t>IDL</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Intermediate District Laboratory</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IEC</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rPr>
              <w:t>Information, Education &amp; Communication</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IPT</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rPr>
              <w:t>Isoniazid Preventive Therapy</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84"/>
              </w:rPr>
              <w:t>ISTC</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International Standards for Tuberculosis Care</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KFT</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4"/>
              </w:rPr>
              <w:t>Kidney Function Test</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LFT</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4"/>
              </w:rPr>
              <w:t>Liver Function Test</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LQAS</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rPr>
              <w:t>Laboratory Quality Assurance Services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MDG</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rPr>
              <w:t>Millennium Development Goal</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MDR</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3"/>
              </w:rPr>
              <w:t>Multi Drug Resistance</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86"/>
              </w:rPr>
              <w:t>MDR-TB</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MDR Multi-Drug-Resistant Tuberculosis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MOH</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rPr>
              <w:t>Ministry of Health</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MTB</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7"/>
              </w:rPr>
              <w:t>Mycobacterium Tuberculosis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NGO</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w w:val="95"/>
              </w:rPr>
              <w:t>Non Governmental</w:t>
            </w:r>
            <w:proofErr w:type="spellEnd"/>
            <w:r w:rsidRPr="00D765B5">
              <w:rPr>
                <w:rFonts w:ascii="Calibri" w:eastAsia="Times New Roman" w:hAnsi="Calibri" w:cs="Calibri"/>
                <w:color w:val="000000"/>
                <w:w w:val="95"/>
              </w:rPr>
              <w:t xml:space="preserve"> Organization</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NRL</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rPr>
              <w:t>National Reference Laboratory</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NTM</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3"/>
              </w:rPr>
              <w:t>Non Tuberculosis Mycobacterium</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NTP</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rPr>
              <w:t>National Tuberculosis Program</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OI</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7"/>
              </w:rPr>
              <w:t>Opportunistic Infection</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spacing w:val="-10"/>
              </w:rPr>
              <w:t>PAL</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pacing w:val="-3"/>
              </w:rPr>
              <w:t>Practical Approach to Lung Health</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PHC</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pacing w:val="-3"/>
              </w:rPr>
              <w:t>Primary Health Care</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PLWHA</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Patients Living with HIV/AIDS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PPM</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8"/>
              </w:rPr>
              <w:t>Public–Private or Public–Public Mix</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PRL</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Provincial Reference Laboratory</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PT</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Pulmonary Tuberculosis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QA</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5"/>
              </w:rPr>
              <w:t>Quality Assurance</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79"/>
              </w:rPr>
              <w:t>R &amp; R</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Recording and Reporting</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82"/>
              </w:rPr>
              <w:t>SCC</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Short Course Chemotherapy</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SLD</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3"/>
              </w:rPr>
              <w:t>Second-Line Drugs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SNRL</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6"/>
              </w:rPr>
              <w:t>Supra-National Reference Laboratory</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SOP</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Standard Operating Procedure</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93"/>
              </w:rPr>
              <w:t>THE UNION</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International Union Against Tuberculosis and Lung Disease</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TSH</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Thyroid Stimulating Hormone</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80"/>
              </w:rPr>
              <w:t>TWG</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Technical Working Group</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UNAIDS</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2"/>
              </w:rPr>
              <w:t>Joint United Nations Program on HIV/AIDS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UNITAID</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United Nations Initiative Against Infectious Diseases</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USAID</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United States Agency for International Development</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UVGI</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w w:val="94"/>
              </w:rPr>
              <w:t>Ultraviolet Germicidal Irradiation</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VCT</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Voluntary Counseling and Testing</w:t>
            </w:r>
          </w:p>
        </w:tc>
      </w:tr>
      <w:tr w:rsidR="00D765B5" w:rsidRPr="00D765B5" w:rsidTr="00D765B5">
        <w:trPr>
          <w:trHeight w:val="300"/>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rPr>
              <w:t>WHO</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spacing w:val="-8"/>
              </w:rPr>
              <w:t>World Health Organization</w:t>
            </w:r>
          </w:p>
        </w:tc>
      </w:tr>
      <w:tr w:rsidR="00D765B5" w:rsidRPr="00D765B5" w:rsidTr="00D765B5">
        <w:trPr>
          <w:trHeight w:val="315"/>
        </w:trPr>
        <w:tc>
          <w:tcPr>
            <w:tcW w:w="298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b/>
                <w:bCs/>
                <w:color w:val="000000"/>
              </w:rPr>
            </w:pPr>
            <w:r w:rsidRPr="00D765B5">
              <w:rPr>
                <w:rFonts w:ascii="Calibri" w:eastAsia="Times New Roman" w:hAnsi="Calibri" w:cs="Calibri"/>
                <w:b/>
                <w:bCs/>
                <w:color w:val="000000"/>
                <w:w w:val="84"/>
              </w:rPr>
              <w:t>XDR-TB</w:t>
            </w:r>
          </w:p>
        </w:tc>
        <w:tc>
          <w:tcPr>
            <w:tcW w:w="5540" w:type="dxa"/>
            <w:shd w:val="clear" w:color="auto" w:fill="auto"/>
            <w:hideMark/>
          </w:tcPr>
          <w:p w:rsidR="00D765B5" w:rsidRPr="00D765B5" w:rsidRDefault="00D765B5" w:rsidP="00D765B5">
            <w:pPr>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Extensively Drug Resistant Tuberculosis</w:t>
            </w:r>
          </w:p>
        </w:tc>
      </w:tr>
    </w:tbl>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br w:type="page"/>
      </w:r>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p>
    <w:tbl>
      <w:tblPr>
        <w:tblW w:w="9461" w:type="dxa"/>
        <w:tblInd w:w="1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000" w:firstRow="0" w:lastRow="0" w:firstColumn="0" w:lastColumn="0" w:noHBand="0" w:noVBand="0"/>
      </w:tblPr>
      <w:tblGrid>
        <w:gridCol w:w="789"/>
        <w:gridCol w:w="4113"/>
        <w:gridCol w:w="2367"/>
        <w:gridCol w:w="2192"/>
      </w:tblGrid>
      <w:tr w:rsidR="00D765B5" w:rsidRPr="00D765B5" w:rsidTr="00D765B5">
        <w:trPr>
          <w:trHeight w:hRule="exact" w:val="347"/>
        </w:trPr>
        <w:tc>
          <w:tcPr>
            <w:tcW w:w="9461" w:type="dxa"/>
            <w:gridSpan w:val="4"/>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jc w:val="center"/>
              <w:rPr>
                <w:rFonts w:ascii="Calibri" w:eastAsia="Times New Roman" w:hAnsi="Calibri" w:cs="Calibri"/>
                <w:b/>
              </w:rPr>
            </w:pPr>
            <w:r w:rsidRPr="00D765B5">
              <w:rPr>
                <w:rFonts w:ascii="Calibri" w:eastAsia="Times New Roman" w:hAnsi="Calibri" w:cs="Calibri"/>
                <w:b/>
                <w:w w:val="95"/>
              </w:rPr>
              <w:t>Anti</w:t>
            </w:r>
            <w:r w:rsidRPr="00D765B5">
              <w:rPr>
                <w:rFonts w:ascii="Calibri" w:eastAsia="Times New Roman" w:hAnsi="Calibri" w:cs="Calibri"/>
                <w:b/>
                <w:spacing w:val="-9"/>
                <w:w w:val="95"/>
              </w:rPr>
              <w:t>-T</w:t>
            </w:r>
            <w:r w:rsidRPr="00D765B5">
              <w:rPr>
                <w:rFonts w:ascii="Calibri" w:eastAsia="Times New Roman" w:hAnsi="Calibri" w:cs="Calibri"/>
                <w:b/>
                <w:w w:val="95"/>
              </w:rPr>
              <w:t>ube</w:t>
            </w:r>
            <w:r w:rsidRPr="00D765B5">
              <w:rPr>
                <w:rFonts w:ascii="Calibri" w:eastAsia="Times New Roman" w:hAnsi="Calibri" w:cs="Calibri"/>
                <w:b/>
                <w:spacing w:val="-3"/>
                <w:w w:val="95"/>
              </w:rPr>
              <w:t>r</w:t>
            </w:r>
            <w:r w:rsidRPr="00D765B5">
              <w:rPr>
                <w:rFonts w:ascii="Calibri" w:eastAsia="Times New Roman" w:hAnsi="Calibri" w:cs="Calibri"/>
                <w:b/>
                <w:w w:val="95"/>
              </w:rPr>
              <w:t>culosis</w:t>
            </w:r>
            <w:r w:rsidRPr="00D765B5">
              <w:rPr>
                <w:rFonts w:ascii="Calibri" w:eastAsia="Times New Roman" w:hAnsi="Calibri" w:cs="Calibri"/>
                <w:b/>
                <w:spacing w:val="11"/>
                <w:w w:val="95"/>
              </w:rPr>
              <w:t xml:space="preserve"> </w:t>
            </w:r>
            <w:r w:rsidRPr="00D765B5">
              <w:rPr>
                <w:rFonts w:ascii="Calibri" w:eastAsia="Times New Roman" w:hAnsi="Calibri" w:cs="Calibri"/>
                <w:b/>
              </w:rPr>
              <w:t>Drugs</w:t>
            </w:r>
          </w:p>
        </w:tc>
      </w:tr>
      <w:tr w:rsidR="00D765B5" w:rsidRPr="00D765B5" w:rsidTr="00D765B5">
        <w:trPr>
          <w:trHeight w:hRule="exact" w:val="347"/>
        </w:trPr>
        <w:tc>
          <w:tcPr>
            <w:tcW w:w="789"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68"/>
              <w:contextualSpacing/>
              <w:rPr>
                <w:rFonts w:ascii="Calibri" w:eastAsia="Times New Roman" w:hAnsi="Calibri" w:cs="Calibri"/>
              </w:rPr>
            </w:pPr>
            <w:r w:rsidRPr="00D765B5">
              <w:rPr>
                <w:rFonts w:ascii="Calibri" w:eastAsia="Times New Roman" w:hAnsi="Calibri" w:cs="Calibri"/>
              </w:rPr>
              <w:t>G</w:t>
            </w:r>
            <w:r w:rsidRPr="00D765B5">
              <w:rPr>
                <w:rFonts w:ascii="Calibri" w:eastAsia="Times New Roman" w:hAnsi="Calibri" w:cs="Calibri"/>
                <w:spacing w:val="-3"/>
              </w:rPr>
              <w:t>r</w:t>
            </w:r>
            <w:r w:rsidRPr="00D765B5">
              <w:rPr>
                <w:rFonts w:ascii="Calibri" w:eastAsia="Times New Roman" w:hAnsi="Calibri" w:cs="Calibri"/>
              </w:rPr>
              <w:t>oup</w:t>
            </w:r>
          </w:p>
        </w:tc>
        <w:tc>
          <w:tcPr>
            <w:tcW w:w="4113"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Description</w:t>
            </w:r>
          </w:p>
        </w:tc>
        <w:tc>
          <w:tcPr>
            <w:tcW w:w="236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843" w:right="842"/>
              <w:contextualSpacing/>
              <w:jc w:val="center"/>
              <w:rPr>
                <w:rFonts w:ascii="Calibri" w:eastAsia="Times New Roman" w:hAnsi="Calibri" w:cs="Calibri"/>
              </w:rPr>
            </w:pPr>
            <w:r w:rsidRPr="00D765B5">
              <w:rPr>
                <w:rFonts w:ascii="Calibri" w:eastAsia="Times New Roman" w:hAnsi="Calibri" w:cs="Calibri"/>
                <w:w w:val="95"/>
              </w:rPr>
              <w:t>Drug</w:t>
            </w:r>
          </w:p>
        </w:tc>
        <w:tc>
          <w:tcPr>
            <w:tcW w:w="219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171"/>
              <w:contextualSpacing/>
              <w:rPr>
                <w:rFonts w:ascii="Calibri" w:eastAsia="Times New Roman" w:hAnsi="Calibri" w:cs="Calibri"/>
              </w:rPr>
            </w:pPr>
            <w:r w:rsidRPr="00D765B5">
              <w:rPr>
                <w:rFonts w:ascii="Calibri" w:eastAsia="Times New Roman" w:hAnsi="Calibri" w:cs="Calibri"/>
              </w:rPr>
              <w:t>Abb</w:t>
            </w:r>
            <w:r w:rsidRPr="00D765B5">
              <w:rPr>
                <w:rFonts w:ascii="Calibri" w:eastAsia="Times New Roman" w:hAnsi="Calibri" w:cs="Calibri"/>
                <w:spacing w:val="-3"/>
              </w:rPr>
              <w:t>r</w:t>
            </w:r>
            <w:r w:rsidRPr="00D765B5">
              <w:rPr>
                <w:rFonts w:ascii="Calibri" w:eastAsia="Times New Roman" w:hAnsi="Calibri" w:cs="Calibri"/>
                <w:spacing w:val="-2"/>
              </w:rPr>
              <w:t>e</w:t>
            </w:r>
            <w:r w:rsidRPr="00D765B5">
              <w:rPr>
                <w:rFonts w:ascii="Calibri" w:eastAsia="Times New Roman" w:hAnsi="Calibri" w:cs="Calibri"/>
              </w:rPr>
              <w:t>vi</w:t>
            </w:r>
            <w:r w:rsidRPr="00D765B5">
              <w:rPr>
                <w:rFonts w:ascii="Calibri" w:eastAsia="Times New Roman" w:hAnsi="Calibri" w:cs="Calibri"/>
                <w:spacing w:val="-1"/>
              </w:rPr>
              <w:t>a</w:t>
            </w:r>
            <w:r w:rsidRPr="00D765B5">
              <w:rPr>
                <w:rFonts w:ascii="Calibri" w:eastAsia="Times New Roman" w:hAnsi="Calibri" w:cs="Calibri"/>
              </w:rPr>
              <w:t>tion</w:t>
            </w:r>
          </w:p>
        </w:tc>
      </w:tr>
      <w:tr w:rsidR="00D765B5" w:rsidRPr="00D765B5" w:rsidTr="0041346D">
        <w:trPr>
          <w:trHeight w:hRule="exact" w:val="2072"/>
        </w:trPr>
        <w:tc>
          <w:tcPr>
            <w:tcW w:w="789"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219" w:right="219"/>
              <w:contextualSpacing/>
              <w:jc w:val="center"/>
              <w:rPr>
                <w:rFonts w:ascii="Calibri" w:eastAsia="Times New Roman" w:hAnsi="Calibri" w:cs="Calibri"/>
              </w:rPr>
            </w:pPr>
            <w:r w:rsidRPr="00D765B5">
              <w:rPr>
                <w:rFonts w:ascii="Calibri" w:eastAsia="Times New Roman" w:hAnsi="Calibri" w:cs="Calibri"/>
                <w:w w:val="111"/>
              </w:rPr>
              <w:t>1</w:t>
            </w:r>
          </w:p>
        </w:tc>
        <w:tc>
          <w:tcPr>
            <w:tcW w:w="4113"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6"/>
              </w:rPr>
              <w:t>First-line</w:t>
            </w:r>
            <w:r w:rsidRPr="00D765B5">
              <w:rPr>
                <w:rFonts w:ascii="Calibri" w:eastAsia="Times New Roman" w:hAnsi="Calibri" w:cs="Calibri"/>
                <w:spacing w:val="3"/>
                <w:w w:val="96"/>
              </w:rPr>
              <w:t xml:space="preserve"> </w:t>
            </w:r>
            <w:r w:rsidRPr="00D765B5">
              <w:rPr>
                <w:rFonts w:ascii="Calibri" w:eastAsia="Times New Roman" w:hAnsi="Calibri" w:cs="Calibri"/>
              </w:rPr>
              <w:t>o</w:t>
            </w:r>
            <w:r w:rsidRPr="00D765B5">
              <w:rPr>
                <w:rFonts w:ascii="Calibri" w:eastAsia="Times New Roman" w:hAnsi="Calibri" w:cs="Calibri"/>
                <w:spacing w:val="-2"/>
              </w:rPr>
              <w:t>r</w:t>
            </w:r>
            <w:r w:rsidRPr="00D765B5">
              <w:rPr>
                <w:rFonts w:ascii="Calibri" w:eastAsia="Times New Roman" w:hAnsi="Calibri" w:cs="Calibri"/>
              </w:rPr>
              <w:t>al</w:t>
            </w:r>
            <w:r w:rsidRPr="00D765B5">
              <w:rPr>
                <w:rFonts w:ascii="Calibri" w:eastAsia="Times New Roman" w:hAnsi="Calibri" w:cs="Calibri"/>
                <w:spacing w:val="-8"/>
              </w:rPr>
              <w:t xml:space="preserve"> </w:t>
            </w:r>
            <w:r w:rsidRPr="00D765B5">
              <w:rPr>
                <w:rFonts w:ascii="Calibri" w:eastAsia="Times New Roman" w:hAnsi="Calibri" w:cs="Calibri"/>
                <w:spacing w:val="-7"/>
                <w:w w:val="79"/>
              </w:rPr>
              <w:t>anti-tuberculosis</w:t>
            </w:r>
            <w:r w:rsidRPr="00D765B5">
              <w:rPr>
                <w:rFonts w:ascii="Calibri" w:eastAsia="Times New Roman" w:hAnsi="Calibri" w:cs="Calibri"/>
                <w:spacing w:val="13"/>
                <w:w w:val="79"/>
              </w:rPr>
              <w:t xml:space="preserve"> </w:t>
            </w:r>
            <w:r w:rsidRPr="00D765B5">
              <w:rPr>
                <w:rFonts w:ascii="Calibri" w:eastAsia="Times New Roman" w:hAnsi="Calibri" w:cs="Calibri"/>
                <w:w w:val="101"/>
              </w:rPr>
              <w:t>drugs</w:t>
            </w:r>
          </w:p>
        </w:tc>
        <w:tc>
          <w:tcPr>
            <w:tcW w:w="236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19" w:right="519"/>
              <w:contextualSpacing/>
              <w:jc w:val="center"/>
              <w:rPr>
                <w:rFonts w:ascii="Calibri" w:eastAsia="Times New Roman" w:hAnsi="Calibri" w:cs="Calibri"/>
                <w:w w:val="95"/>
              </w:rPr>
            </w:pPr>
            <w:r w:rsidRPr="00D765B5">
              <w:rPr>
                <w:rFonts w:ascii="Calibri" w:eastAsia="Times New Roman" w:hAnsi="Calibri" w:cs="Calibri"/>
                <w:w w:val="95"/>
              </w:rPr>
              <w:t xml:space="preserve">Isoniazid </w:t>
            </w:r>
          </w:p>
          <w:p w:rsidR="00D765B5" w:rsidRPr="00D765B5" w:rsidRDefault="00D765B5" w:rsidP="00D765B5">
            <w:pPr>
              <w:widowControl w:val="0"/>
              <w:autoSpaceDE w:val="0"/>
              <w:autoSpaceDN w:val="0"/>
              <w:adjustRightInd w:val="0"/>
              <w:spacing w:before="100" w:beforeAutospacing="1" w:after="100" w:afterAutospacing="1" w:line="360" w:lineRule="auto"/>
              <w:ind w:left="519" w:right="519"/>
              <w:contextualSpacing/>
              <w:jc w:val="center"/>
              <w:rPr>
                <w:rFonts w:ascii="Calibri" w:eastAsia="Times New Roman" w:hAnsi="Calibri" w:cs="Calibri"/>
                <w:w w:val="93"/>
              </w:rPr>
            </w:pPr>
            <w:r w:rsidRPr="00D765B5">
              <w:rPr>
                <w:rFonts w:ascii="Calibri" w:eastAsia="Times New Roman" w:hAnsi="Calibri" w:cs="Calibri"/>
                <w:w w:val="93"/>
              </w:rPr>
              <w:t xml:space="preserve">Rifampicin </w:t>
            </w:r>
          </w:p>
          <w:p w:rsidR="00D765B5" w:rsidRPr="00D765B5" w:rsidRDefault="00D765B5" w:rsidP="00D765B5">
            <w:pPr>
              <w:widowControl w:val="0"/>
              <w:autoSpaceDE w:val="0"/>
              <w:autoSpaceDN w:val="0"/>
              <w:adjustRightInd w:val="0"/>
              <w:spacing w:before="100" w:beforeAutospacing="1" w:after="100" w:afterAutospacing="1" w:line="360" w:lineRule="auto"/>
              <w:ind w:left="519" w:right="519"/>
              <w:contextualSpacing/>
              <w:jc w:val="center"/>
              <w:rPr>
                <w:rFonts w:ascii="Calibri" w:eastAsia="Times New Roman" w:hAnsi="Calibri" w:cs="Calibri"/>
              </w:rPr>
            </w:pPr>
            <w:proofErr w:type="spellStart"/>
            <w:r w:rsidRPr="00D765B5">
              <w:rPr>
                <w:rFonts w:ascii="Calibri" w:eastAsia="Times New Roman" w:hAnsi="Calibri" w:cs="Calibri"/>
                <w:w w:val="99"/>
              </w:rPr>
              <w:t>Ethambutol</w:t>
            </w:r>
            <w:proofErr w:type="spellEnd"/>
            <w:r w:rsidRPr="00D765B5">
              <w:rPr>
                <w:rFonts w:ascii="Calibri" w:eastAsia="Times New Roman" w:hAnsi="Calibri" w:cs="Calibri"/>
                <w:w w:val="99"/>
              </w:rPr>
              <w:t xml:space="preserve"> </w:t>
            </w:r>
            <w:r w:rsidRPr="00D765B5">
              <w:rPr>
                <w:rFonts w:ascii="Calibri" w:eastAsia="Times New Roman" w:hAnsi="Calibri" w:cs="Calibri"/>
              </w:rPr>
              <w:t>Py</w:t>
            </w:r>
            <w:r w:rsidRPr="00D765B5">
              <w:rPr>
                <w:rFonts w:ascii="Calibri" w:eastAsia="Times New Roman" w:hAnsi="Calibri" w:cs="Calibri"/>
                <w:spacing w:val="-2"/>
              </w:rPr>
              <w:t>r</w:t>
            </w:r>
            <w:r w:rsidRPr="00D765B5">
              <w:rPr>
                <w:rFonts w:ascii="Calibri" w:eastAsia="Times New Roman" w:hAnsi="Calibri" w:cs="Calibri"/>
                <w:w w:val="97"/>
              </w:rPr>
              <w:t>azinamide</w:t>
            </w:r>
          </w:p>
          <w:p w:rsidR="00D765B5" w:rsidRPr="00D765B5" w:rsidRDefault="00D765B5" w:rsidP="00D765B5">
            <w:pPr>
              <w:widowControl w:val="0"/>
              <w:autoSpaceDE w:val="0"/>
              <w:autoSpaceDN w:val="0"/>
              <w:adjustRightInd w:val="0"/>
              <w:spacing w:before="100" w:beforeAutospacing="1" w:after="100" w:afterAutospacing="1" w:line="360" w:lineRule="auto"/>
              <w:ind w:left="676" w:right="676"/>
              <w:contextualSpacing/>
              <w:jc w:val="center"/>
              <w:rPr>
                <w:rFonts w:ascii="Calibri" w:eastAsia="Times New Roman" w:hAnsi="Calibri" w:cs="Calibri"/>
              </w:rPr>
            </w:pPr>
            <w:proofErr w:type="spellStart"/>
            <w:r w:rsidRPr="00D765B5">
              <w:rPr>
                <w:rFonts w:ascii="Calibri" w:eastAsia="Times New Roman" w:hAnsi="Calibri" w:cs="Calibri"/>
                <w:w w:val="96"/>
              </w:rPr>
              <w:t>Rifabutin</w:t>
            </w:r>
            <w:proofErr w:type="spellEnd"/>
          </w:p>
        </w:tc>
        <w:tc>
          <w:tcPr>
            <w:tcW w:w="2192" w:type="dxa"/>
            <w:shd w:val="clear" w:color="auto" w:fill="FFFFFF"/>
          </w:tcPr>
          <w:p w:rsidR="0041346D" w:rsidRDefault="00D765B5" w:rsidP="00D765B5">
            <w:pPr>
              <w:widowControl w:val="0"/>
              <w:autoSpaceDE w:val="0"/>
              <w:autoSpaceDN w:val="0"/>
              <w:adjustRightInd w:val="0"/>
              <w:spacing w:before="100" w:beforeAutospacing="1" w:after="100" w:afterAutospacing="1" w:line="360" w:lineRule="auto"/>
              <w:ind w:left="621" w:right="580" w:hanging="5"/>
              <w:contextualSpacing/>
              <w:jc w:val="both"/>
              <w:rPr>
                <w:rFonts w:ascii="Calibri" w:eastAsia="Times New Roman" w:hAnsi="Calibri" w:cs="Calibri"/>
              </w:rPr>
            </w:pPr>
            <w:r w:rsidRPr="00D765B5">
              <w:rPr>
                <w:rFonts w:ascii="Calibri" w:eastAsia="Times New Roman" w:hAnsi="Calibri" w:cs="Calibri"/>
              </w:rPr>
              <w:t>H</w:t>
            </w:r>
          </w:p>
          <w:p w:rsidR="0041346D" w:rsidRDefault="00D765B5" w:rsidP="00D765B5">
            <w:pPr>
              <w:widowControl w:val="0"/>
              <w:autoSpaceDE w:val="0"/>
              <w:autoSpaceDN w:val="0"/>
              <w:adjustRightInd w:val="0"/>
              <w:spacing w:before="100" w:beforeAutospacing="1" w:after="100" w:afterAutospacing="1" w:line="360" w:lineRule="auto"/>
              <w:ind w:left="621" w:right="580" w:hanging="5"/>
              <w:contextualSpacing/>
              <w:jc w:val="both"/>
              <w:rPr>
                <w:rFonts w:ascii="Calibri" w:eastAsia="Times New Roman" w:hAnsi="Calibri" w:cs="Calibri"/>
              </w:rPr>
            </w:pPr>
            <w:r w:rsidRPr="00D765B5">
              <w:rPr>
                <w:rFonts w:ascii="Calibri" w:eastAsia="Times New Roman" w:hAnsi="Calibri" w:cs="Calibri"/>
              </w:rPr>
              <w:t xml:space="preserve"> R</w:t>
            </w:r>
          </w:p>
          <w:p w:rsidR="0041346D" w:rsidRDefault="00D765B5" w:rsidP="00D765B5">
            <w:pPr>
              <w:widowControl w:val="0"/>
              <w:autoSpaceDE w:val="0"/>
              <w:autoSpaceDN w:val="0"/>
              <w:adjustRightInd w:val="0"/>
              <w:spacing w:before="100" w:beforeAutospacing="1" w:after="100" w:afterAutospacing="1" w:line="360" w:lineRule="auto"/>
              <w:ind w:left="621" w:right="580" w:hanging="5"/>
              <w:contextualSpacing/>
              <w:jc w:val="both"/>
              <w:rPr>
                <w:rFonts w:ascii="Calibri" w:eastAsia="Times New Roman" w:hAnsi="Calibri" w:cs="Calibri"/>
              </w:rPr>
            </w:pPr>
            <w:r w:rsidRPr="00D765B5">
              <w:rPr>
                <w:rFonts w:ascii="Calibri" w:eastAsia="Times New Roman" w:hAnsi="Calibri" w:cs="Calibri"/>
              </w:rPr>
              <w:t xml:space="preserve"> E</w:t>
            </w:r>
          </w:p>
          <w:p w:rsidR="00D765B5" w:rsidRPr="00D765B5" w:rsidRDefault="00D765B5" w:rsidP="00D765B5">
            <w:pPr>
              <w:widowControl w:val="0"/>
              <w:autoSpaceDE w:val="0"/>
              <w:autoSpaceDN w:val="0"/>
              <w:adjustRightInd w:val="0"/>
              <w:spacing w:before="100" w:beforeAutospacing="1" w:after="100" w:afterAutospacing="1" w:line="360" w:lineRule="auto"/>
              <w:ind w:left="621" w:right="580" w:hanging="5"/>
              <w:contextualSpacing/>
              <w:jc w:val="both"/>
              <w:rPr>
                <w:rFonts w:ascii="Calibri" w:eastAsia="Times New Roman" w:hAnsi="Calibri" w:cs="Calibri"/>
              </w:rPr>
            </w:pPr>
            <w:r w:rsidRPr="00D765B5">
              <w:rPr>
                <w:rFonts w:ascii="Calibri" w:eastAsia="Times New Roman" w:hAnsi="Calibri" w:cs="Calibri"/>
              </w:rPr>
              <w:t xml:space="preserve"> Z</w:t>
            </w:r>
          </w:p>
          <w:p w:rsidR="00D765B5" w:rsidRPr="00D765B5" w:rsidRDefault="00D765B5" w:rsidP="0041346D">
            <w:pPr>
              <w:widowControl w:val="0"/>
              <w:autoSpaceDE w:val="0"/>
              <w:autoSpaceDN w:val="0"/>
              <w:adjustRightInd w:val="0"/>
              <w:spacing w:before="100" w:beforeAutospacing="1" w:after="100" w:afterAutospacing="1" w:line="360" w:lineRule="auto"/>
              <w:ind w:left="504" w:right="503"/>
              <w:contextualSpacing/>
              <w:rPr>
                <w:rFonts w:ascii="Calibri" w:eastAsia="Times New Roman" w:hAnsi="Calibri" w:cs="Calibri"/>
              </w:rPr>
            </w:pPr>
            <w:proofErr w:type="spellStart"/>
            <w:r w:rsidRPr="00D765B5">
              <w:rPr>
                <w:rFonts w:ascii="Calibri" w:eastAsia="Times New Roman" w:hAnsi="Calibri" w:cs="Calibri"/>
                <w:w w:val="92"/>
              </w:rPr>
              <w:t>Rfb</w:t>
            </w:r>
            <w:proofErr w:type="spellEnd"/>
          </w:p>
        </w:tc>
      </w:tr>
      <w:tr w:rsidR="00D765B5" w:rsidRPr="00D765B5" w:rsidTr="00BB3976">
        <w:trPr>
          <w:trHeight w:hRule="exact" w:val="1622"/>
        </w:trPr>
        <w:tc>
          <w:tcPr>
            <w:tcW w:w="789"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219" w:right="218"/>
              <w:contextualSpacing/>
              <w:jc w:val="center"/>
              <w:rPr>
                <w:rFonts w:ascii="Calibri" w:eastAsia="Times New Roman" w:hAnsi="Calibri" w:cs="Calibri"/>
              </w:rPr>
            </w:pPr>
            <w:r w:rsidRPr="00D765B5">
              <w:rPr>
                <w:rFonts w:ascii="Calibri" w:eastAsia="Times New Roman" w:hAnsi="Calibri" w:cs="Calibri"/>
                <w:w w:val="111"/>
              </w:rPr>
              <w:t>2</w:t>
            </w:r>
          </w:p>
        </w:tc>
        <w:tc>
          <w:tcPr>
            <w:tcW w:w="4113"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rPr>
              <w:t>Injectable</w:t>
            </w:r>
            <w:r w:rsidRPr="00D765B5">
              <w:rPr>
                <w:rFonts w:ascii="Calibri" w:eastAsia="Times New Roman" w:hAnsi="Calibri" w:cs="Calibri"/>
                <w:spacing w:val="-15"/>
              </w:rPr>
              <w:t xml:space="preserve"> </w:t>
            </w:r>
            <w:r w:rsidRPr="00D765B5">
              <w:rPr>
                <w:rFonts w:ascii="Calibri" w:eastAsia="Times New Roman" w:hAnsi="Calibri" w:cs="Calibri"/>
                <w:spacing w:val="-7"/>
                <w:w w:val="79"/>
              </w:rPr>
              <w:t>anti-tuberculosis</w:t>
            </w:r>
            <w:r w:rsidRPr="00D765B5">
              <w:rPr>
                <w:rFonts w:ascii="Calibri" w:eastAsia="Times New Roman" w:hAnsi="Calibri" w:cs="Calibri"/>
                <w:spacing w:val="13"/>
                <w:w w:val="79"/>
              </w:rPr>
              <w:t xml:space="preserve"> </w:t>
            </w:r>
            <w:r w:rsidRPr="00D765B5">
              <w:rPr>
                <w:rFonts w:ascii="Calibri" w:eastAsia="Times New Roman" w:hAnsi="Calibri" w:cs="Calibri"/>
                <w:w w:val="101"/>
              </w:rPr>
              <w:t>drugs</w:t>
            </w:r>
          </w:p>
        </w:tc>
        <w:tc>
          <w:tcPr>
            <w:tcW w:w="236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4" w:right="543"/>
              <w:contextualSpacing/>
              <w:jc w:val="center"/>
              <w:rPr>
                <w:rFonts w:ascii="Calibri" w:eastAsia="Times New Roman" w:hAnsi="Calibri" w:cs="Calibri"/>
                <w:w w:val="94"/>
              </w:rPr>
            </w:pPr>
            <w:r w:rsidRPr="00D765B5">
              <w:rPr>
                <w:rFonts w:ascii="Calibri" w:eastAsia="Times New Roman" w:hAnsi="Calibri" w:cs="Calibri"/>
                <w:w w:val="96"/>
              </w:rPr>
              <w:t>Kanam</w:t>
            </w:r>
            <w:r w:rsidRPr="00D765B5">
              <w:rPr>
                <w:rFonts w:ascii="Calibri" w:eastAsia="Times New Roman" w:hAnsi="Calibri" w:cs="Calibri"/>
                <w:spacing w:val="-2"/>
                <w:w w:val="96"/>
              </w:rPr>
              <w:t>y</w:t>
            </w:r>
            <w:r w:rsidRPr="00D765B5">
              <w:rPr>
                <w:rFonts w:ascii="Calibri" w:eastAsia="Times New Roman" w:hAnsi="Calibri" w:cs="Calibri"/>
                <w:w w:val="94"/>
              </w:rPr>
              <w:t xml:space="preserve">cin </w:t>
            </w:r>
          </w:p>
          <w:p w:rsidR="00D765B5" w:rsidRPr="00D765B5" w:rsidRDefault="00D765B5" w:rsidP="00D765B5">
            <w:pPr>
              <w:widowControl w:val="0"/>
              <w:autoSpaceDE w:val="0"/>
              <w:autoSpaceDN w:val="0"/>
              <w:adjustRightInd w:val="0"/>
              <w:spacing w:before="100" w:beforeAutospacing="1" w:after="100" w:afterAutospacing="1" w:line="360" w:lineRule="auto"/>
              <w:ind w:left="544" w:right="543"/>
              <w:contextualSpacing/>
              <w:jc w:val="center"/>
              <w:rPr>
                <w:rFonts w:ascii="Calibri" w:eastAsia="Times New Roman" w:hAnsi="Calibri" w:cs="Calibri"/>
                <w:w w:val="93"/>
              </w:rPr>
            </w:pPr>
            <w:proofErr w:type="spellStart"/>
            <w:r w:rsidRPr="00D765B5">
              <w:rPr>
                <w:rFonts w:ascii="Calibri" w:eastAsia="Times New Roman" w:hAnsi="Calibri" w:cs="Calibri"/>
                <w:w w:val="93"/>
              </w:rPr>
              <w:t>Amikacin</w:t>
            </w:r>
            <w:proofErr w:type="spellEnd"/>
            <w:r w:rsidRPr="00D765B5">
              <w:rPr>
                <w:rFonts w:ascii="Calibri" w:eastAsia="Times New Roman" w:hAnsi="Calibri" w:cs="Calibri"/>
                <w:w w:val="93"/>
              </w:rPr>
              <w:t xml:space="preserve"> </w:t>
            </w:r>
          </w:p>
          <w:p w:rsidR="00D765B5" w:rsidRPr="00D765B5" w:rsidRDefault="00D765B5" w:rsidP="00D765B5">
            <w:pPr>
              <w:widowControl w:val="0"/>
              <w:autoSpaceDE w:val="0"/>
              <w:autoSpaceDN w:val="0"/>
              <w:adjustRightInd w:val="0"/>
              <w:spacing w:before="100" w:beforeAutospacing="1" w:after="100" w:afterAutospacing="1" w:line="360" w:lineRule="auto"/>
              <w:ind w:left="544" w:right="543"/>
              <w:contextualSpacing/>
              <w:jc w:val="center"/>
              <w:rPr>
                <w:rFonts w:ascii="Calibri" w:eastAsia="Times New Roman" w:hAnsi="Calibri" w:cs="Calibri"/>
              </w:rPr>
            </w:pPr>
            <w:proofErr w:type="spellStart"/>
            <w:r w:rsidRPr="00D765B5">
              <w:rPr>
                <w:rFonts w:ascii="Calibri" w:eastAsia="Times New Roman" w:hAnsi="Calibri" w:cs="Calibri"/>
                <w:w w:val="94"/>
              </w:rPr>
              <w:t>Cap</w:t>
            </w:r>
            <w:r w:rsidRPr="00D765B5">
              <w:rPr>
                <w:rFonts w:ascii="Calibri" w:eastAsia="Times New Roman" w:hAnsi="Calibri" w:cs="Calibri"/>
                <w:spacing w:val="-3"/>
                <w:w w:val="94"/>
              </w:rPr>
              <w:t>r</w:t>
            </w:r>
            <w:r w:rsidRPr="00D765B5">
              <w:rPr>
                <w:rFonts w:ascii="Calibri" w:eastAsia="Times New Roman" w:hAnsi="Calibri" w:cs="Calibri"/>
                <w:w w:val="98"/>
              </w:rPr>
              <w:t>eom</w:t>
            </w:r>
            <w:r w:rsidRPr="00D765B5">
              <w:rPr>
                <w:rFonts w:ascii="Calibri" w:eastAsia="Times New Roman" w:hAnsi="Calibri" w:cs="Calibri"/>
                <w:spacing w:val="-2"/>
                <w:w w:val="98"/>
              </w:rPr>
              <w:t>y</w:t>
            </w:r>
            <w:r w:rsidRPr="00D765B5">
              <w:rPr>
                <w:rFonts w:ascii="Calibri" w:eastAsia="Times New Roman" w:hAnsi="Calibri" w:cs="Calibri"/>
                <w:w w:val="94"/>
              </w:rPr>
              <w:t>cin</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511" w:right="510"/>
              <w:contextualSpacing/>
              <w:jc w:val="center"/>
              <w:rPr>
                <w:rFonts w:ascii="Calibri" w:eastAsia="Times New Roman" w:hAnsi="Calibri" w:cs="Calibri"/>
              </w:rPr>
            </w:pPr>
            <w:r w:rsidRPr="00D765B5">
              <w:rPr>
                <w:rFonts w:ascii="Calibri" w:eastAsia="Times New Roman" w:hAnsi="Calibri" w:cs="Calibri"/>
                <w:w w:val="99"/>
              </w:rPr>
              <w:t>St</w:t>
            </w:r>
            <w:r w:rsidRPr="00D765B5">
              <w:rPr>
                <w:rFonts w:ascii="Calibri" w:eastAsia="Times New Roman" w:hAnsi="Calibri" w:cs="Calibri"/>
                <w:spacing w:val="-3"/>
                <w:w w:val="99"/>
              </w:rPr>
              <w:t>r</w:t>
            </w:r>
            <w:r w:rsidRPr="00D765B5">
              <w:rPr>
                <w:rFonts w:ascii="Calibri" w:eastAsia="Times New Roman" w:hAnsi="Calibri" w:cs="Calibri"/>
              </w:rPr>
              <w:t>eptom</w:t>
            </w:r>
            <w:r w:rsidRPr="00D765B5">
              <w:rPr>
                <w:rFonts w:ascii="Calibri" w:eastAsia="Times New Roman" w:hAnsi="Calibri" w:cs="Calibri"/>
                <w:spacing w:val="-2"/>
              </w:rPr>
              <w:t>y</w:t>
            </w:r>
            <w:r w:rsidRPr="00D765B5">
              <w:rPr>
                <w:rFonts w:ascii="Calibri" w:eastAsia="Times New Roman" w:hAnsi="Calibri" w:cs="Calibri"/>
                <w:w w:val="94"/>
              </w:rPr>
              <w:t>cin</w:t>
            </w:r>
          </w:p>
        </w:tc>
        <w:tc>
          <w:tcPr>
            <w:tcW w:w="2192" w:type="dxa"/>
            <w:shd w:val="clear" w:color="auto" w:fill="FFFFFF"/>
          </w:tcPr>
          <w:p w:rsidR="00BB3976" w:rsidRDefault="00D765B5" w:rsidP="00D765B5">
            <w:pPr>
              <w:widowControl w:val="0"/>
              <w:autoSpaceDE w:val="0"/>
              <w:autoSpaceDN w:val="0"/>
              <w:adjustRightInd w:val="0"/>
              <w:spacing w:before="100" w:beforeAutospacing="1" w:after="100" w:afterAutospacing="1" w:line="360" w:lineRule="auto"/>
              <w:ind w:left="478" w:right="477"/>
              <w:contextualSpacing/>
              <w:jc w:val="center"/>
              <w:rPr>
                <w:rFonts w:ascii="Calibri" w:eastAsia="Times New Roman" w:hAnsi="Calibri" w:cs="Calibri"/>
                <w:w w:val="88"/>
              </w:rPr>
            </w:pPr>
            <w:r w:rsidRPr="00D765B5">
              <w:rPr>
                <w:rFonts w:ascii="Calibri" w:eastAsia="Times New Roman" w:hAnsi="Calibri" w:cs="Calibri"/>
                <w:w w:val="88"/>
              </w:rPr>
              <w:t>Km</w:t>
            </w:r>
          </w:p>
          <w:p w:rsidR="00BB3976" w:rsidRDefault="00D765B5" w:rsidP="00D765B5">
            <w:pPr>
              <w:widowControl w:val="0"/>
              <w:autoSpaceDE w:val="0"/>
              <w:autoSpaceDN w:val="0"/>
              <w:adjustRightInd w:val="0"/>
              <w:spacing w:before="100" w:beforeAutospacing="1" w:after="100" w:afterAutospacing="1" w:line="360" w:lineRule="auto"/>
              <w:ind w:left="478" w:right="477"/>
              <w:contextualSpacing/>
              <w:jc w:val="center"/>
              <w:rPr>
                <w:rFonts w:ascii="Calibri" w:eastAsia="Times New Roman" w:hAnsi="Calibri" w:cs="Calibri"/>
                <w:w w:val="91"/>
              </w:rPr>
            </w:pPr>
            <w:r w:rsidRPr="00D765B5">
              <w:rPr>
                <w:rFonts w:ascii="Calibri" w:eastAsia="Times New Roman" w:hAnsi="Calibri" w:cs="Calibri"/>
                <w:w w:val="88"/>
              </w:rPr>
              <w:t xml:space="preserve"> </w:t>
            </w:r>
            <w:proofErr w:type="spellStart"/>
            <w:r w:rsidRPr="00D765B5">
              <w:rPr>
                <w:rFonts w:ascii="Calibri" w:eastAsia="Times New Roman" w:hAnsi="Calibri" w:cs="Calibri"/>
                <w:w w:val="91"/>
              </w:rPr>
              <w:t>Amk</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478" w:right="477"/>
              <w:contextualSpacing/>
              <w:jc w:val="center"/>
              <w:rPr>
                <w:rFonts w:ascii="Calibri" w:eastAsia="Times New Roman" w:hAnsi="Calibri" w:cs="Calibri"/>
              </w:rPr>
            </w:pPr>
            <w:r w:rsidRPr="00D765B5">
              <w:rPr>
                <w:rFonts w:ascii="Calibri" w:eastAsia="Times New Roman" w:hAnsi="Calibri" w:cs="Calibri"/>
                <w:w w:val="91"/>
              </w:rPr>
              <w:t xml:space="preserve"> </w:t>
            </w:r>
            <w:r w:rsidRPr="00D765B5">
              <w:rPr>
                <w:rFonts w:ascii="Calibri" w:eastAsia="Times New Roman" w:hAnsi="Calibri" w:cs="Calibri"/>
                <w:w w:val="88"/>
              </w:rPr>
              <w:t>Cm</w:t>
            </w:r>
          </w:p>
          <w:p w:rsidR="00D765B5" w:rsidRPr="00D765B5" w:rsidRDefault="00D765B5" w:rsidP="00D765B5">
            <w:pPr>
              <w:widowControl w:val="0"/>
              <w:autoSpaceDE w:val="0"/>
              <w:autoSpaceDN w:val="0"/>
              <w:adjustRightInd w:val="0"/>
              <w:spacing w:before="100" w:beforeAutospacing="1" w:after="100" w:afterAutospacing="1" w:line="360" w:lineRule="auto"/>
              <w:ind w:left="595" w:right="594"/>
              <w:contextualSpacing/>
              <w:jc w:val="center"/>
              <w:rPr>
                <w:rFonts w:ascii="Calibri" w:eastAsia="Times New Roman" w:hAnsi="Calibri" w:cs="Calibri"/>
              </w:rPr>
            </w:pPr>
            <w:r w:rsidRPr="00D765B5">
              <w:rPr>
                <w:rFonts w:ascii="Calibri" w:eastAsia="Times New Roman" w:hAnsi="Calibri" w:cs="Calibri"/>
                <w:w w:val="87"/>
              </w:rPr>
              <w:t>S</w:t>
            </w:r>
          </w:p>
        </w:tc>
      </w:tr>
      <w:tr w:rsidR="00D765B5" w:rsidRPr="00D765B5" w:rsidTr="00BB3976">
        <w:trPr>
          <w:trHeight w:hRule="exact" w:val="1262"/>
        </w:trPr>
        <w:tc>
          <w:tcPr>
            <w:tcW w:w="789"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219" w:right="218"/>
              <w:contextualSpacing/>
              <w:jc w:val="center"/>
              <w:rPr>
                <w:rFonts w:ascii="Calibri" w:eastAsia="Times New Roman" w:hAnsi="Calibri" w:cs="Calibri"/>
              </w:rPr>
            </w:pPr>
            <w:r w:rsidRPr="00D765B5">
              <w:rPr>
                <w:rFonts w:ascii="Calibri" w:eastAsia="Times New Roman" w:hAnsi="Calibri" w:cs="Calibri"/>
                <w:w w:val="111"/>
              </w:rPr>
              <w:t>3</w:t>
            </w:r>
          </w:p>
        </w:tc>
        <w:tc>
          <w:tcPr>
            <w:tcW w:w="4113"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proofErr w:type="spellStart"/>
            <w:r w:rsidRPr="00D765B5">
              <w:rPr>
                <w:rFonts w:ascii="Calibri" w:eastAsia="Times New Roman" w:hAnsi="Calibri" w:cs="Calibri"/>
              </w:rPr>
              <w:t>Fluo</w:t>
            </w:r>
            <w:r w:rsidRPr="00D765B5">
              <w:rPr>
                <w:rFonts w:ascii="Calibri" w:eastAsia="Times New Roman" w:hAnsi="Calibri" w:cs="Calibri"/>
                <w:spacing w:val="-3"/>
              </w:rPr>
              <w:t>r</w:t>
            </w:r>
            <w:r w:rsidRPr="00D765B5">
              <w:rPr>
                <w:rFonts w:ascii="Calibri" w:eastAsia="Times New Roman" w:hAnsi="Calibri" w:cs="Calibri"/>
              </w:rPr>
              <w:t>oquinolones</w:t>
            </w:r>
            <w:proofErr w:type="spellEnd"/>
          </w:p>
        </w:tc>
        <w:tc>
          <w:tcPr>
            <w:tcW w:w="236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5" w:right="544"/>
              <w:contextualSpacing/>
              <w:jc w:val="center"/>
              <w:rPr>
                <w:rFonts w:ascii="Calibri" w:eastAsia="Times New Roman" w:hAnsi="Calibri" w:cs="Calibri"/>
              </w:rPr>
            </w:pPr>
            <w:r w:rsidRPr="00D765B5">
              <w:rPr>
                <w:rFonts w:ascii="Calibri" w:eastAsia="Times New Roman" w:hAnsi="Calibri" w:cs="Calibri"/>
                <w:spacing w:val="-4"/>
                <w:w w:val="79"/>
              </w:rPr>
              <w:t>L</w:t>
            </w:r>
            <w:r w:rsidRPr="00D765B5">
              <w:rPr>
                <w:rFonts w:ascii="Calibri" w:eastAsia="Times New Roman" w:hAnsi="Calibri" w:cs="Calibri"/>
                <w:spacing w:val="-2"/>
                <w:w w:val="102"/>
              </w:rPr>
              <w:t>e</w:t>
            </w:r>
            <w:r w:rsidRPr="00D765B5">
              <w:rPr>
                <w:rFonts w:ascii="Calibri" w:eastAsia="Times New Roman" w:hAnsi="Calibri" w:cs="Calibri"/>
                <w:spacing w:val="-2"/>
                <w:w w:val="96"/>
              </w:rPr>
              <w:t>v</w:t>
            </w:r>
            <w:r w:rsidRPr="00D765B5">
              <w:rPr>
                <w:rFonts w:ascii="Calibri" w:eastAsia="Times New Roman" w:hAnsi="Calibri" w:cs="Calibri"/>
                <w:w w:val="91"/>
              </w:rPr>
              <w:t>ofl</w:t>
            </w:r>
            <w:r w:rsidRPr="00D765B5">
              <w:rPr>
                <w:rFonts w:ascii="Calibri" w:eastAsia="Times New Roman" w:hAnsi="Calibri" w:cs="Calibri"/>
                <w:spacing w:val="-2"/>
                <w:w w:val="91"/>
              </w:rPr>
              <w:t>o</w:t>
            </w:r>
            <w:r w:rsidRPr="00D765B5">
              <w:rPr>
                <w:rFonts w:ascii="Calibri" w:eastAsia="Times New Roman" w:hAnsi="Calibri" w:cs="Calibri"/>
                <w:w w:val="96"/>
              </w:rPr>
              <w:t>xacin</w:t>
            </w:r>
          </w:p>
          <w:p w:rsidR="00D765B5" w:rsidRPr="00D765B5" w:rsidRDefault="00D765B5" w:rsidP="00D765B5">
            <w:pPr>
              <w:widowControl w:val="0"/>
              <w:autoSpaceDE w:val="0"/>
              <w:autoSpaceDN w:val="0"/>
              <w:adjustRightInd w:val="0"/>
              <w:spacing w:before="100" w:beforeAutospacing="1" w:after="100" w:afterAutospacing="1" w:line="360" w:lineRule="auto"/>
              <w:ind w:left="536" w:right="536"/>
              <w:contextualSpacing/>
              <w:jc w:val="center"/>
              <w:rPr>
                <w:rFonts w:ascii="Calibri" w:eastAsia="Times New Roman" w:hAnsi="Calibri" w:cs="Calibri"/>
              </w:rPr>
            </w:pPr>
            <w:proofErr w:type="spellStart"/>
            <w:r w:rsidRPr="00D765B5">
              <w:rPr>
                <w:rFonts w:ascii="Calibri" w:eastAsia="Times New Roman" w:hAnsi="Calibri" w:cs="Calibri"/>
                <w:w w:val="90"/>
              </w:rPr>
              <w:t>M</w:t>
            </w:r>
            <w:r w:rsidRPr="00D765B5">
              <w:rPr>
                <w:rFonts w:ascii="Calibri" w:eastAsia="Times New Roman" w:hAnsi="Calibri" w:cs="Calibri"/>
                <w:spacing w:val="-2"/>
                <w:w w:val="90"/>
              </w:rPr>
              <w:t>o</w:t>
            </w:r>
            <w:r w:rsidRPr="00D765B5">
              <w:rPr>
                <w:rFonts w:ascii="Calibri" w:eastAsia="Times New Roman" w:hAnsi="Calibri" w:cs="Calibri"/>
                <w:w w:val="89"/>
              </w:rPr>
              <w:t>xifl</w:t>
            </w:r>
            <w:r w:rsidRPr="00D765B5">
              <w:rPr>
                <w:rFonts w:ascii="Calibri" w:eastAsia="Times New Roman" w:hAnsi="Calibri" w:cs="Calibri"/>
                <w:spacing w:val="-2"/>
                <w:w w:val="89"/>
              </w:rPr>
              <w:t>o</w:t>
            </w:r>
            <w:r w:rsidRPr="00D765B5">
              <w:rPr>
                <w:rFonts w:ascii="Calibri" w:eastAsia="Times New Roman" w:hAnsi="Calibri" w:cs="Calibri"/>
                <w:w w:val="96"/>
              </w:rPr>
              <w:t>xacin</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673" w:right="672"/>
              <w:contextualSpacing/>
              <w:jc w:val="center"/>
              <w:rPr>
                <w:rFonts w:ascii="Calibri" w:eastAsia="Times New Roman" w:hAnsi="Calibri" w:cs="Calibri"/>
              </w:rPr>
            </w:pPr>
            <w:proofErr w:type="spellStart"/>
            <w:r w:rsidRPr="00D765B5">
              <w:rPr>
                <w:rFonts w:ascii="Calibri" w:eastAsia="Times New Roman" w:hAnsi="Calibri" w:cs="Calibri"/>
                <w:w w:val="87"/>
              </w:rPr>
              <w:t>Ofl</w:t>
            </w:r>
            <w:r w:rsidRPr="00D765B5">
              <w:rPr>
                <w:rFonts w:ascii="Calibri" w:eastAsia="Times New Roman" w:hAnsi="Calibri" w:cs="Calibri"/>
                <w:spacing w:val="-2"/>
                <w:w w:val="87"/>
              </w:rPr>
              <w:t>o</w:t>
            </w:r>
            <w:r w:rsidRPr="00D765B5">
              <w:rPr>
                <w:rFonts w:ascii="Calibri" w:eastAsia="Times New Roman" w:hAnsi="Calibri" w:cs="Calibri"/>
                <w:w w:val="96"/>
              </w:rPr>
              <w:t>xacin</w:t>
            </w:r>
            <w:proofErr w:type="spellEnd"/>
          </w:p>
        </w:tc>
        <w:tc>
          <w:tcPr>
            <w:tcW w:w="219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15" w:right="515"/>
              <w:contextualSpacing/>
              <w:jc w:val="center"/>
              <w:rPr>
                <w:rFonts w:ascii="Calibri" w:eastAsia="Times New Roman" w:hAnsi="Calibri" w:cs="Calibri"/>
              </w:rPr>
            </w:pPr>
            <w:proofErr w:type="spellStart"/>
            <w:r w:rsidRPr="00D765B5">
              <w:rPr>
                <w:rFonts w:ascii="Calibri" w:eastAsia="Times New Roman" w:hAnsi="Calibri" w:cs="Calibri"/>
                <w:spacing w:val="-4"/>
                <w:w w:val="84"/>
              </w:rPr>
              <w:t>L</w:t>
            </w:r>
            <w:r w:rsidRPr="00D765B5">
              <w:rPr>
                <w:rFonts w:ascii="Calibri" w:eastAsia="Times New Roman" w:hAnsi="Calibri" w:cs="Calibri"/>
                <w:w w:val="84"/>
              </w:rPr>
              <w:t>f</w:t>
            </w:r>
            <w:r w:rsidRPr="00D765B5">
              <w:rPr>
                <w:rFonts w:ascii="Calibri" w:eastAsia="Times New Roman" w:hAnsi="Calibri" w:cs="Calibri"/>
                <w:w w:val="94"/>
              </w:rPr>
              <w:t>x</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484" w:right="483"/>
              <w:contextualSpacing/>
              <w:jc w:val="center"/>
              <w:rPr>
                <w:rFonts w:ascii="Calibri" w:eastAsia="Times New Roman" w:hAnsi="Calibri" w:cs="Calibri"/>
              </w:rPr>
            </w:pPr>
            <w:proofErr w:type="spellStart"/>
            <w:r w:rsidRPr="00D765B5">
              <w:rPr>
                <w:rFonts w:ascii="Calibri" w:eastAsia="Times New Roman" w:hAnsi="Calibri" w:cs="Calibri"/>
                <w:w w:val="91"/>
              </w:rPr>
              <w:t>Mfx</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504" w:right="503"/>
              <w:contextualSpacing/>
              <w:jc w:val="center"/>
              <w:rPr>
                <w:rFonts w:ascii="Calibri" w:eastAsia="Times New Roman" w:hAnsi="Calibri" w:cs="Calibri"/>
              </w:rPr>
            </w:pPr>
            <w:proofErr w:type="spellStart"/>
            <w:r w:rsidRPr="00D765B5">
              <w:rPr>
                <w:rFonts w:ascii="Calibri" w:eastAsia="Times New Roman" w:hAnsi="Calibri" w:cs="Calibri"/>
                <w:w w:val="89"/>
              </w:rPr>
              <w:t>Ofx</w:t>
            </w:r>
            <w:proofErr w:type="spellEnd"/>
          </w:p>
        </w:tc>
      </w:tr>
      <w:tr w:rsidR="00D765B5" w:rsidRPr="00D765B5" w:rsidTr="00D765B5">
        <w:trPr>
          <w:trHeight w:hRule="exact" w:val="1892"/>
        </w:trPr>
        <w:tc>
          <w:tcPr>
            <w:tcW w:w="789"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219" w:right="218"/>
              <w:contextualSpacing/>
              <w:jc w:val="center"/>
              <w:rPr>
                <w:rFonts w:ascii="Calibri" w:eastAsia="Times New Roman" w:hAnsi="Calibri" w:cs="Calibri"/>
              </w:rPr>
            </w:pPr>
            <w:r w:rsidRPr="00D765B5">
              <w:rPr>
                <w:rFonts w:ascii="Calibri" w:eastAsia="Times New Roman" w:hAnsi="Calibri" w:cs="Calibri"/>
                <w:w w:val="111"/>
              </w:rPr>
              <w:t>4</w:t>
            </w:r>
          </w:p>
        </w:tc>
        <w:tc>
          <w:tcPr>
            <w:tcW w:w="4113"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3"/>
              </w:rPr>
              <w:t>O</w:t>
            </w:r>
            <w:r w:rsidRPr="00D765B5">
              <w:rPr>
                <w:rFonts w:ascii="Calibri" w:eastAsia="Times New Roman" w:hAnsi="Calibri" w:cs="Calibri"/>
                <w:spacing w:val="-2"/>
                <w:w w:val="93"/>
              </w:rPr>
              <w:t>r</w:t>
            </w:r>
            <w:r w:rsidRPr="00D765B5">
              <w:rPr>
                <w:rFonts w:ascii="Calibri" w:eastAsia="Times New Roman" w:hAnsi="Calibri" w:cs="Calibri"/>
                <w:w w:val="93"/>
              </w:rPr>
              <w:t>al</w:t>
            </w:r>
            <w:r w:rsidRPr="00D765B5">
              <w:rPr>
                <w:rFonts w:ascii="Calibri" w:eastAsia="Times New Roman" w:hAnsi="Calibri" w:cs="Calibri"/>
                <w:spacing w:val="6"/>
                <w:w w:val="93"/>
              </w:rPr>
              <w:t xml:space="preserve"> </w:t>
            </w:r>
            <w:proofErr w:type="spellStart"/>
            <w:r w:rsidRPr="00D765B5">
              <w:rPr>
                <w:rFonts w:ascii="Calibri" w:eastAsia="Times New Roman" w:hAnsi="Calibri" w:cs="Calibri"/>
              </w:rPr>
              <w:t>bacterio</w:t>
            </w:r>
            <w:proofErr w:type="spellEnd"/>
            <w:r w:rsidRPr="00D765B5">
              <w:rPr>
                <w:rFonts w:ascii="Calibri" w:eastAsia="Times New Roman" w:hAnsi="Calibri" w:cs="Calibri"/>
              </w:rPr>
              <w:t>-st</w:t>
            </w:r>
            <w:r w:rsidRPr="00D765B5">
              <w:rPr>
                <w:rFonts w:ascii="Calibri" w:eastAsia="Times New Roman" w:hAnsi="Calibri" w:cs="Calibri"/>
                <w:spacing w:val="-1"/>
              </w:rPr>
              <w:t>a</w:t>
            </w:r>
            <w:r w:rsidRPr="00D765B5">
              <w:rPr>
                <w:rFonts w:ascii="Calibri" w:eastAsia="Times New Roman" w:hAnsi="Calibri" w:cs="Calibri"/>
              </w:rPr>
              <w:t>tic</w:t>
            </w:r>
            <w:r w:rsidRPr="00D765B5">
              <w:rPr>
                <w:rFonts w:ascii="Calibri" w:eastAsia="Times New Roman" w:hAnsi="Calibri" w:cs="Calibri"/>
                <w:spacing w:val="-5"/>
              </w:rPr>
              <w:t xml:space="preserve"> </w:t>
            </w:r>
            <w:r w:rsidRPr="00D765B5">
              <w:rPr>
                <w:rFonts w:ascii="Calibri" w:eastAsia="Times New Roman" w:hAnsi="Calibri" w:cs="Calibri"/>
                <w:w w:val="96"/>
              </w:rPr>
              <w:t>second-line</w:t>
            </w:r>
            <w:r w:rsidRPr="00D765B5">
              <w:rPr>
                <w:rFonts w:ascii="Calibri" w:eastAsia="Times New Roman" w:hAnsi="Calibri" w:cs="Calibri"/>
                <w:spacing w:val="3"/>
                <w:w w:val="96"/>
              </w:rPr>
              <w:t xml:space="preserve"> </w:t>
            </w:r>
            <w:r w:rsidRPr="00D765B5">
              <w:rPr>
                <w:rFonts w:ascii="Calibri" w:eastAsia="Times New Roman" w:hAnsi="Calibri" w:cs="Calibri"/>
                <w:spacing w:val="-7"/>
                <w:w w:val="79"/>
              </w:rPr>
              <w:t>A</w:t>
            </w:r>
            <w:r w:rsidRPr="00D765B5">
              <w:rPr>
                <w:rFonts w:ascii="Calibri" w:eastAsia="Times New Roman" w:hAnsi="Calibri" w:cs="Calibri"/>
                <w:w w:val="79"/>
              </w:rPr>
              <w:t>TT</w:t>
            </w:r>
            <w:r w:rsidRPr="00D765B5">
              <w:rPr>
                <w:rFonts w:ascii="Calibri" w:eastAsia="Times New Roman" w:hAnsi="Calibri" w:cs="Calibri"/>
                <w:spacing w:val="13"/>
                <w:w w:val="79"/>
              </w:rPr>
              <w:t xml:space="preserve"> </w:t>
            </w:r>
            <w:r w:rsidRPr="00D765B5">
              <w:rPr>
                <w:rFonts w:ascii="Calibri" w:eastAsia="Times New Roman" w:hAnsi="Calibri" w:cs="Calibri"/>
                <w:w w:val="101"/>
              </w:rPr>
              <w:t>drugs</w:t>
            </w:r>
          </w:p>
        </w:tc>
        <w:tc>
          <w:tcPr>
            <w:tcW w:w="236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32" w:right="531"/>
              <w:contextualSpacing/>
              <w:jc w:val="center"/>
              <w:rPr>
                <w:rFonts w:ascii="Calibri" w:eastAsia="Times New Roman" w:hAnsi="Calibri" w:cs="Calibri"/>
                <w:w w:val="97"/>
              </w:rPr>
            </w:pPr>
            <w:proofErr w:type="spellStart"/>
            <w:r w:rsidRPr="00D765B5">
              <w:rPr>
                <w:rFonts w:ascii="Calibri" w:eastAsia="Times New Roman" w:hAnsi="Calibri" w:cs="Calibri"/>
                <w:w w:val="97"/>
              </w:rPr>
              <w:t>Ethionamide</w:t>
            </w:r>
            <w:proofErr w:type="spellEnd"/>
            <w:r w:rsidRPr="00D765B5">
              <w:rPr>
                <w:rFonts w:ascii="Calibri" w:eastAsia="Times New Roman" w:hAnsi="Calibri" w:cs="Calibri"/>
                <w:w w:val="97"/>
              </w:rPr>
              <w:t xml:space="preserve"> </w:t>
            </w:r>
            <w:proofErr w:type="spellStart"/>
            <w:r w:rsidRPr="00D765B5">
              <w:rPr>
                <w:rFonts w:ascii="Calibri" w:eastAsia="Times New Roman" w:hAnsi="Calibri" w:cs="Calibri"/>
                <w:spacing w:val="-3"/>
                <w:w w:val="99"/>
              </w:rPr>
              <w:t>P</w:t>
            </w:r>
            <w:r w:rsidRPr="00D765B5">
              <w:rPr>
                <w:rFonts w:ascii="Calibri" w:eastAsia="Times New Roman" w:hAnsi="Calibri" w:cs="Calibri"/>
                <w:spacing w:val="-3"/>
                <w:w w:val="102"/>
              </w:rPr>
              <w:t>r</w:t>
            </w:r>
            <w:r w:rsidRPr="00D765B5">
              <w:rPr>
                <w:rFonts w:ascii="Calibri" w:eastAsia="Times New Roman" w:hAnsi="Calibri" w:cs="Calibri"/>
                <w:w w:val="97"/>
              </w:rPr>
              <w:t>otionamide</w:t>
            </w:r>
            <w:proofErr w:type="spellEnd"/>
            <w:r w:rsidRPr="00D765B5">
              <w:rPr>
                <w:rFonts w:ascii="Calibri" w:eastAsia="Times New Roman" w:hAnsi="Calibri" w:cs="Calibri"/>
                <w:w w:val="97"/>
              </w:rPr>
              <w:t xml:space="preserve"> </w:t>
            </w:r>
            <w:proofErr w:type="spellStart"/>
            <w:r w:rsidRPr="00D765B5">
              <w:rPr>
                <w:rFonts w:ascii="Calibri" w:eastAsia="Times New Roman" w:hAnsi="Calibri" w:cs="Calibri"/>
                <w:spacing w:val="-6"/>
                <w:w w:val="80"/>
              </w:rPr>
              <w:t>C</w:t>
            </w:r>
            <w:r w:rsidRPr="00D765B5">
              <w:rPr>
                <w:rFonts w:ascii="Calibri" w:eastAsia="Times New Roman" w:hAnsi="Calibri" w:cs="Calibri"/>
                <w:spacing w:val="-2"/>
              </w:rPr>
              <w:t>y</w:t>
            </w:r>
            <w:r w:rsidRPr="00D765B5">
              <w:rPr>
                <w:rFonts w:ascii="Calibri" w:eastAsia="Times New Roman" w:hAnsi="Calibri" w:cs="Calibri"/>
                <w:w w:val="97"/>
              </w:rPr>
              <w:t>closerine</w:t>
            </w:r>
            <w:proofErr w:type="spellEnd"/>
            <w:r w:rsidRPr="00D765B5">
              <w:rPr>
                <w:rFonts w:ascii="Calibri" w:eastAsia="Times New Roman" w:hAnsi="Calibri" w:cs="Calibri"/>
                <w:w w:val="97"/>
              </w:rPr>
              <w:t xml:space="preserve"> </w:t>
            </w:r>
          </w:p>
          <w:p w:rsidR="00D765B5" w:rsidRPr="00D765B5" w:rsidRDefault="00D765B5" w:rsidP="00D765B5">
            <w:pPr>
              <w:widowControl w:val="0"/>
              <w:autoSpaceDE w:val="0"/>
              <w:autoSpaceDN w:val="0"/>
              <w:adjustRightInd w:val="0"/>
              <w:spacing w:before="100" w:beforeAutospacing="1" w:after="100" w:afterAutospacing="1" w:line="360" w:lineRule="auto"/>
              <w:ind w:left="532" w:right="531"/>
              <w:contextualSpacing/>
              <w:jc w:val="center"/>
              <w:rPr>
                <w:rFonts w:ascii="Calibri" w:eastAsia="Times New Roman" w:hAnsi="Calibri" w:cs="Calibri"/>
              </w:rPr>
            </w:pPr>
            <w:proofErr w:type="spellStart"/>
            <w:r w:rsidRPr="00D765B5">
              <w:rPr>
                <w:rFonts w:ascii="Calibri" w:eastAsia="Times New Roman" w:hAnsi="Calibri" w:cs="Calibri"/>
                <w:spacing w:val="-17"/>
                <w:w w:val="78"/>
              </w:rPr>
              <w:t>T</w:t>
            </w:r>
            <w:r w:rsidRPr="00D765B5">
              <w:rPr>
                <w:rFonts w:ascii="Calibri" w:eastAsia="Times New Roman" w:hAnsi="Calibri" w:cs="Calibri"/>
                <w:w w:val="97"/>
              </w:rPr>
              <w:t>erizidone</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218" w:right="217"/>
              <w:contextualSpacing/>
              <w:jc w:val="center"/>
              <w:rPr>
                <w:rFonts w:ascii="Calibri" w:eastAsia="Times New Roman" w:hAnsi="Calibri" w:cs="Calibri"/>
              </w:rPr>
            </w:pPr>
            <w:r w:rsidRPr="00D765B5">
              <w:rPr>
                <w:rFonts w:ascii="Calibri" w:eastAsia="Times New Roman" w:hAnsi="Calibri" w:cs="Calibri"/>
                <w:w w:val="94"/>
              </w:rPr>
              <w:t>P-</w:t>
            </w:r>
            <w:proofErr w:type="spellStart"/>
            <w:r w:rsidRPr="00D765B5">
              <w:rPr>
                <w:rFonts w:ascii="Calibri" w:eastAsia="Times New Roman" w:hAnsi="Calibri" w:cs="Calibri"/>
                <w:w w:val="94"/>
              </w:rPr>
              <w:t>aminosalicylic</w:t>
            </w:r>
            <w:proofErr w:type="spellEnd"/>
            <w:r w:rsidRPr="00D765B5">
              <w:rPr>
                <w:rFonts w:ascii="Calibri" w:eastAsia="Times New Roman" w:hAnsi="Calibri" w:cs="Calibri"/>
                <w:spacing w:val="4"/>
                <w:w w:val="94"/>
              </w:rPr>
              <w:t xml:space="preserve"> </w:t>
            </w:r>
            <w:r w:rsidRPr="00D765B5">
              <w:rPr>
                <w:rFonts w:ascii="Calibri" w:eastAsia="Times New Roman" w:hAnsi="Calibri" w:cs="Calibri"/>
                <w:w w:val="96"/>
              </w:rPr>
              <w:t>acid</w:t>
            </w:r>
          </w:p>
        </w:tc>
        <w:tc>
          <w:tcPr>
            <w:tcW w:w="219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25" w:right="524"/>
              <w:contextualSpacing/>
              <w:rPr>
                <w:rFonts w:ascii="Calibri" w:eastAsia="Times New Roman" w:hAnsi="Calibri" w:cs="Calibri"/>
                <w:w w:val="102"/>
              </w:rPr>
            </w:pPr>
            <w:r w:rsidRPr="00D765B5">
              <w:rPr>
                <w:rFonts w:ascii="Calibri" w:eastAsia="Times New Roman" w:hAnsi="Calibri" w:cs="Calibri"/>
                <w:w w:val="102"/>
                <w:sz w:val="20"/>
                <w:szCs w:val="20"/>
              </w:rPr>
              <w:t>Eth/ETO/ETA</w:t>
            </w:r>
            <w:r w:rsidRPr="00D765B5">
              <w:rPr>
                <w:rFonts w:ascii="Calibri" w:eastAsia="Times New Roman" w:hAnsi="Calibri" w:cs="Calibri"/>
                <w:w w:val="102"/>
                <w:sz w:val="20"/>
              </w:rPr>
              <w:t xml:space="preserve"> </w:t>
            </w:r>
            <w:proofErr w:type="spellStart"/>
            <w:r w:rsidRPr="00D765B5">
              <w:rPr>
                <w:rFonts w:ascii="Calibri" w:eastAsia="Times New Roman" w:hAnsi="Calibri" w:cs="Calibri"/>
                <w:w w:val="102"/>
              </w:rPr>
              <w:t>Pto</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525" w:right="524"/>
              <w:contextualSpacing/>
              <w:rPr>
                <w:rFonts w:ascii="Calibri" w:eastAsia="Times New Roman" w:hAnsi="Calibri" w:cs="Calibri"/>
                <w:w w:val="90"/>
              </w:rPr>
            </w:pPr>
            <w:r w:rsidRPr="00D765B5">
              <w:rPr>
                <w:rFonts w:ascii="Calibri" w:eastAsia="Times New Roman" w:hAnsi="Calibri" w:cs="Calibri"/>
                <w:w w:val="102"/>
              </w:rPr>
              <w:t xml:space="preserve"> </w:t>
            </w:r>
            <w:r w:rsidRPr="00D765B5">
              <w:rPr>
                <w:rFonts w:ascii="Calibri" w:eastAsia="Times New Roman" w:hAnsi="Calibri" w:cs="Calibri"/>
                <w:w w:val="90"/>
              </w:rPr>
              <w:t xml:space="preserve">Cs </w:t>
            </w:r>
          </w:p>
          <w:p w:rsidR="00D765B5" w:rsidRPr="00D765B5" w:rsidRDefault="00D765B5" w:rsidP="00D765B5">
            <w:pPr>
              <w:widowControl w:val="0"/>
              <w:autoSpaceDE w:val="0"/>
              <w:autoSpaceDN w:val="0"/>
              <w:adjustRightInd w:val="0"/>
              <w:spacing w:before="100" w:beforeAutospacing="1" w:after="100" w:afterAutospacing="1" w:line="360" w:lineRule="auto"/>
              <w:ind w:left="525" w:right="524"/>
              <w:contextualSpacing/>
              <w:rPr>
                <w:rFonts w:ascii="Calibri" w:eastAsia="Times New Roman" w:hAnsi="Calibri" w:cs="Calibri"/>
              </w:rPr>
            </w:pPr>
            <w:proofErr w:type="spellStart"/>
            <w:r w:rsidRPr="00D765B5">
              <w:rPr>
                <w:rFonts w:ascii="Calibri" w:eastAsia="Times New Roman" w:hAnsi="Calibri" w:cs="Calibri"/>
                <w:spacing w:val="-9"/>
                <w:w w:val="87"/>
              </w:rPr>
              <w:t>T</w:t>
            </w:r>
            <w:r w:rsidRPr="00D765B5">
              <w:rPr>
                <w:rFonts w:ascii="Calibri" w:eastAsia="Times New Roman" w:hAnsi="Calibri" w:cs="Calibri"/>
                <w:spacing w:val="-3"/>
                <w:w w:val="87"/>
              </w:rPr>
              <w:t>r</w:t>
            </w:r>
            <w:r w:rsidRPr="00D765B5">
              <w:rPr>
                <w:rFonts w:ascii="Calibri" w:eastAsia="Times New Roman" w:hAnsi="Calibri" w:cs="Calibri"/>
              </w:rPr>
              <w:t>d</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483" w:right="483"/>
              <w:contextualSpacing/>
              <w:rPr>
                <w:rFonts w:ascii="Calibri" w:eastAsia="Times New Roman" w:hAnsi="Calibri" w:cs="Calibri"/>
              </w:rPr>
            </w:pPr>
            <w:r w:rsidRPr="00D765B5">
              <w:rPr>
                <w:rFonts w:ascii="Calibri" w:eastAsia="Times New Roman" w:hAnsi="Calibri" w:cs="Calibri"/>
                <w:spacing w:val="-9"/>
                <w:w w:val="90"/>
              </w:rPr>
              <w:t>P</w:t>
            </w:r>
            <w:r w:rsidRPr="00D765B5">
              <w:rPr>
                <w:rFonts w:ascii="Calibri" w:eastAsia="Times New Roman" w:hAnsi="Calibri" w:cs="Calibri"/>
                <w:w w:val="90"/>
              </w:rPr>
              <w:t>A</w:t>
            </w:r>
            <w:r w:rsidRPr="00D765B5">
              <w:rPr>
                <w:rFonts w:ascii="Calibri" w:eastAsia="Times New Roman" w:hAnsi="Calibri" w:cs="Calibri"/>
                <w:w w:val="87"/>
              </w:rPr>
              <w:t>S</w:t>
            </w:r>
          </w:p>
        </w:tc>
      </w:tr>
      <w:tr w:rsidR="00D765B5" w:rsidRPr="00D765B5" w:rsidTr="00D765B5">
        <w:trPr>
          <w:trHeight w:hRule="exact" w:val="2975"/>
        </w:trPr>
        <w:tc>
          <w:tcPr>
            <w:tcW w:w="789"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219" w:right="219"/>
              <w:contextualSpacing/>
              <w:jc w:val="center"/>
              <w:rPr>
                <w:rFonts w:ascii="Calibri" w:eastAsia="Times New Roman" w:hAnsi="Calibri" w:cs="Calibri"/>
              </w:rPr>
            </w:pPr>
            <w:r w:rsidRPr="00D765B5">
              <w:rPr>
                <w:rFonts w:ascii="Calibri" w:eastAsia="Times New Roman" w:hAnsi="Calibri" w:cs="Calibri"/>
                <w:w w:val="111"/>
              </w:rPr>
              <w:t>5</w:t>
            </w:r>
          </w:p>
        </w:tc>
        <w:tc>
          <w:tcPr>
            <w:tcW w:w="4113"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right="19"/>
              <w:contextualSpacing/>
              <w:jc w:val="both"/>
              <w:rPr>
                <w:rFonts w:ascii="Calibri" w:eastAsia="Times New Roman" w:hAnsi="Calibri" w:cs="Calibri"/>
              </w:rPr>
            </w:pPr>
            <w:r w:rsidRPr="00D765B5">
              <w:rPr>
                <w:rFonts w:ascii="Calibri" w:eastAsia="Times New Roman" w:hAnsi="Calibri" w:cs="Calibri"/>
                <w:w w:val="91"/>
              </w:rPr>
              <w:t>Anti</w:t>
            </w:r>
            <w:r w:rsidRPr="00D765B5">
              <w:rPr>
                <w:rFonts w:ascii="Calibri" w:eastAsia="Times New Roman" w:hAnsi="Calibri" w:cs="Calibri"/>
                <w:spacing w:val="-10"/>
                <w:w w:val="91"/>
              </w:rPr>
              <w:t>-</w:t>
            </w:r>
            <w:r w:rsidRPr="00D765B5">
              <w:rPr>
                <w:rFonts w:ascii="Calibri" w:eastAsia="Times New Roman" w:hAnsi="Calibri" w:cs="Calibri"/>
                <w:spacing w:val="-9"/>
                <w:w w:val="78"/>
              </w:rPr>
              <w:t>T</w:t>
            </w:r>
            <w:r w:rsidRPr="00D765B5">
              <w:rPr>
                <w:rFonts w:ascii="Calibri" w:eastAsia="Times New Roman" w:hAnsi="Calibri" w:cs="Calibri"/>
                <w:w w:val="101"/>
              </w:rPr>
              <w:t>ube</w:t>
            </w:r>
            <w:r w:rsidRPr="00D765B5">
              <w:rPr>
                <w:rFonts w:ascii="Calibri" w:eastAsia="Times New Roman" w:hAnsi="Calibri" w:cs="Calibri"/>
                <w:spacing w:val="-3"/>
                <w:w w:val="101"/>
              </w:rPr>
              <w:t>r</w:t>
            </w:r>
            <w:r w:rsidRPr="00D765B5">
              <w:rPr>
                <w:rFonts w:ascii="Calibri" w:eastAsia="Times New Roman" w:hAnsi="Calibri" w:cs="Calibri"/>
                <w:w w:val="96"/>
              </w:rPr>
              <w:t>culosis</w:t>
            </w:r>
            <w:r w:rsidRPr="00D765B5">
              <w:rPr>
                <w:rFonts w:ascii="Calibri" w:eastAsia="Times New Roman" w:hAnsi="Calibri" w:cs="Calibri"/>
                <w:spacing w:val="19"/>
              </w:rPr>
              <w:t xml:space="preserve"> </w:t>
            </w:r>
            <w:r w:rsidRPr="00D765B5">
              <w:rPr>
                <w:rFonts w:ascii="Calibri" w:eastAsia="Times New Roman" w:hAnsi="Calibri" w:cs="Calibri"/>
              </w:rPr>
              <w:t>drugs</w:t>
            </w:r>
            <w:r w:rsidRPr="00D765B5">
              <w:rPr>
                <w:rFonts w:ascii="Calibri" w:eastAsia="Times New Roman" w:hAnsi="Calibri" w:cs="Calibri"/>
                <w:spacing w:val="23"/>
              </w:rPr>
              <w:t xml:space="preserve"> </w:t>
            </w:r>
            <w:r w:rsidRPr="00D765B5">
              <w:rPr>
                <w:rFonts w:ascii="Calibri" w:eastAsia="Times New Roman" w:hAnsi="Calibri" w:cs="Calibri"/>
              </w:rPr>
              <w:t>with</w:t>
            </w:r>
            <w:r w:rsidRPr="00D765B5">
              <w:rPr>
                <w:rFonts w:ascii="Calibri" w:eastAsia="Times New Roman" w:hAnsi="Calibri" w:cs="Calibri"/>
                <w:spacing w:val="19"/>
              </w:rPr>
              <w:t xml:space="preserve"> </w:t>
            </w:r>
            <w:r w:rsidRPr="00D765B5">
              <w:rPr>
                <w:rFonts w:ascii="Calibri" w:eastAsia="Times New Roman" w:hAnsi="Calibri" w:cs="Calibri"/>
              </w:rPr>
              <w:t>unclear</w:t>
            </w:r>
            <w:r w:rsidRPr="00D765B5">
              <w:rPr>
                <w:rFonts w:ascii="Calibri" w:eastAsia="Times New Roman" w:hAnsi="Calibri" w:cs="Calibri"/>
                <w:spacing w:val="12"/>
              </w:rPr>
              <w:t xml:space="preserve"> </w:t>
            </w:r>
            <w:r w:rsidRPr="00D765B5">
              <w:rPr>
                <w:rFonts w:ascii="Calibri" w:eastAsia="Times New Roman" w:hAnsi="Calibri" w:cs="Calibri"/>
              </w:rPr>
              <w:t>efficacy</w:t>
            </w:r>
            <w:r w:rsidRPr="00D765B5">
              <w:rPr>
                <w:rFonts w:ascii="Calibri" w:eastAsia="Times New Roman" w:hAnsi="Calibri" w:cs="Calibri"/>
                <w:spacing w:val="-8"/>
              </w:rPr>
              <w:t xml:space="preserve"> </w:t>
            </w:r>
            <w:r w:rsidRPr="00D765B5">
              <w:rPr>
                <w:rFonts w:ascii="Calibri" w:eastAsia="Times New Roman" w:hAnsi="Calibri" w:cs="Calibri"/>
              </w:rPr>
              <w:t>or</w:t>
            </w:r>
            <w:r w:rsidRPr="00D765B5">
              <w:rPr>
                <w:rFonts w:ascii="Calibri" w:eastAsia="Times New Roman" w:hAnsi="Calibri" w:cs="Calibri"/>
                <w:spacing w:val="16"/>
              </w:rPr>
              <w:t xml:space="preserve"> </w:t>
            </w:r>
            <w:r w:rsidRPr="00D765B5">
              <w:rPr>
                <w:rFonts w:ascii="Calibri" w:eastAsia="Times New Roman" w:hAnsi="Calibri" w:cs="Calibri"/>
                <w:spacing w:val="-3"/>
              </w:rPr>
              <w:t>r</w:t>
            </w:r>
            <w:r w:rsidRPr="00D765B5">
              <w:rPr>
                <w:rFonts w:ascii="Calibri" w:eastAsia="Times New Roman" w:hAnsi="Calibri" w:cs="Calibri"/>
              </w:rPr>
              <w:t>ole</w:t>
            </w:r>
            <w:r w:rsidRPr="00D765B5">
              <w:rPr>
                <w:rFonts w:ascii="Calibri" w:eastAsia="Times New Roman" w:hAnsi="Calibri" w:cs="Calibri"/>
                <w:spacing w:val="6"/>
              </w:rPr>
              <w:t xml:space="preserve"> </w:t>
            </w:r>
            <w:r w:rsidRPr="00D765B5">
              <w:rPr>
                <w:rFonts w:ascii="Calibri" w:eastAsia="Times New Roman" w:hAnsi="Calibri" w:cs="Calibri"/>
              </w:rPr>
              <w:t>in</w:t>
            </w:r>
            <w:r w:rsidRPr="00D765B5">
              <w:rPr>
                <w:rFonts w:ascii="Calibri" w:eastAsia="Times New Roman" w:hAnsi="Calibri" w:cs="Calibri"/>
                <w:spacing w:val="10"/>
              </w:rPr>
              <w:t xml:space="preserve"> </w:t>
            </w:r>
            <w:r w:rsidRPr="00D765B5">
              <w:rPr>
                <w:rFonts w:ascii="Calibri" w:eastAsia="Times New Roman" w:hAnsi="Calibri" w:cs="Calibri"/>
                <w:w w:val="85"/>
              </w:rPr>
              <w:t>DR-</w:t>
            </w:r>
            <w:r w:rsidRPr="00D765B5">
              <w:rPr>
                <w:rFonts w:ascii="Calibri" w:eastAsia="Times New Roman" w:hAnsi="Calibri" w:cs="Calibri"/>
                <w:w w:val="82"/>
              </w:rPr>
              <w:t>TB</w:t>
            </w:r>
            <w:r w:rsidRPr="00D765B5">
              <w:rPr>
                <w:rFonts w:ascii="Calibri" w:eastAsia="Times New Roman" w:hAnsi="Calibri" w:cs="Calibri"/>
                <w:spacing w:val="19"/>
                <w:w w:val="82"/>
              </w:rPr>
              <w:t xml:space="preserve"> </w:t>
            </w:r>
            <w:r w:rsidRPr="00D765B5">
              <w:rPr>
                <w:rFonts w:ascii="Calibri" w:eastAsia="Times New Roman" w:hAnsi="Calibri" w:cs="Calibri"/>
              </w:rPr>
              <w:t>t</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1"/>
              </w:rPr>
              <w:t>a</w:t>
            </w:r>
            <w:r w:rsidRPr="00D765B5">
              <w:rPr>
                <w:rFonts w:ascii="Calibri" w:eastAsia="Times New Roman" w:hAnsi="Calibri" w:cs="Calibri"/>
              </w:rPr>
              <w:t>tment</w:t>
            </w:r>
            <w:r w:rsidRPr="00D765B5">
              <w:rPr>
                <w:rFonts w:ascii="Calibri" w:eastAsia="Times New Roman" w:hAnsi="Calibri" w:cs="Calibri"/>
                <w:spacing w:val="35"/>
              </w:rPr>
              <w:t xml:space="preserve"> </w:t>
            </w:r>
            <w:r w:rsidRPr="00D765B5">
              <w:rPr>
                <w:rFonts w:ascii="Calibri" w:eastAsia="Times New Roman" w:hAnsi="Calibri" w:cs="Calibri"/>
              </w:rPr>
              <w:t xml:space="preserve">(not </w:t>
            </w:r>
            <w:r w:rsidRPr="00D765B5">
              <w:rPr>
                <w:rFonts w:ascii="Calibri" w:eastAsia="Times New Roman" w:hAnsi="Calibri" w:cs="Calibri"/>
                <w:spacing w:val="-3"/>
              </w:rPr>
              <w:t>r</w:t>
            </w:r>
            <w:r w:rsidRPr="00D765B5">
              <w:rPr>
                <w:rFonts w:ascii="Calibri" w:eastAsia="Times New Roman" w:hAnsi="Calibri" w:cs="Calibri"/>
              </w:rPr>
              <w:t>ecommended</w:t>
            </w:r>
            <w:r w:rsidRPr="00D765B5">
              <w:rPr>
                <w:rFonts w:ascii="Calibri" w:eastAsia="Times New Roman" w:hAnsi="Calibri" w:cs="Calibri"/>
                <w:spacing w:val="-10"/>
              </w:rPr>
              <w:t xml:space="preserve"> </w:t>
            </w:r>
            <w:r w:rsidRPr="00D765B5">
              <w:rPr>
                <w:rFonts w:ascii="Calibri" w:eastAsia="Times New Roman" w:hAnsi="Calibri" w:cs="Calibri"/>
                <w:spacing w:val="-2"/>
              </w:rPr>
              <w:t>b</w:t>
            </w:r>
            <w:r w:rsidRPr="00D765B5">
              <w:rPr>
                <w:rFonts w:ascii="Calibri" w:eastAsia="Times New Roman" w:hAnsi="Calibri" w:cs="Calibri"/>
              </w:rPr>
              <w:t>y</w:t>
            </w:r>
            <w:r w:rsidRPr="00D765B5">
              <w:rPr>
                <w:rFonts w:ascii="Calibri" w:eastAsia="Times New Roman" w:hAnsi="Calibri" w:cs="Calibri"/>
                <w:spacing w:val="10"/>
              </w:rPr>
              <w:t xml:space="preserve"> </w:t>
            </w:r>
            <w:r w:rsidRPr="00D765B5">
              <w:rPr>
                <w:rFonts w:ascii="Calibri" w:eastAsia="Times New Roman" w:hAnsi="Calibri" w:cs="Calibri"/>
                <w:w w:val="89"/>
              </w:rPr>
              <w:t>WHO</w:t>
            </w:r>
            <w:r w:rsidRPr="00D765B5">
              <w:rPr>
                <w:rFonts w:ascii="Calibri" w:eastAsia="Times New Roman" w:hAnsi="Calibri" w:cs="Calibri"/>
                <w:spacing w:val="15"/>
                <w:w w:val="89"/>
              </w:rPr>
              <w:t xml:space="preserve"> </w:t>
            </w:r>
            <w:r w:rsidRPr="00D765B5">
              <w:rPr>
                <w:rFonts w:ascii="Calibri" w:eastAsia="Times New Roman" w:hAnsi="Calibri" w:cs="Calibri"/>
              </w:rPr>
              <w:t>for</w:t>
            </w:r>
            <w:r w:rsidRPr="00D765B5">
              <w:rPr>
                <w:rFonts w:ascii="Calibri" w:eastAsia="Times New Roman" w:hAnsi="Calibri" w:cs="Calibri"/>
                <w:spacing w:val="3"/>
              </w:rPr>
              <w:t xml:space="preserve"> </w:t>
            </w:r>
            <w:r w:rsidRPr="00D765B5">
              <w:rPr>
                <w:rFonts w:ascii="Calibri" w:eastAsia="Times New Roman" w:hAnsi="Calibri" w:cs="Calibri"/>
                <w:spacing w:val="-3"/>
              </w:rPr>
              <w:t>r</w:t>
            </w:r>
            <w:r w:rsidRPr="00D765B5">
              <w:rPr>
                <w:rFonts w:ascii="Calibri" w:eastAsia="Times New Roman" w:hAnsi="Calibri" w:cs="Calibri"/>
              </w:rPr>
              <w:t>outine</w:t>
            </w:r>
            <w:r w:rsidRPr="00D765B5">
              <w:rPr>
                <w:rFonts w:ascii="Calibri" w:eastAsia="Times New Roman" w:hAnsi="Calibri" w:cs="Calibri"/>
                <w:spacing w:val="6"/>
              </w:rPr>
              <w:t xml:space="preserve"> </w:t>
            </w:r>
            <w:r w:rsidRPr="00D765B5">
              <w:rPr>
                <w:rFonts w:ascii="Calibri" w:eastAsia="Times New Roman" w:hAnsi="Calibri" w:cs="Calibri"/>
              </w:rPr>
              <w:t>use</w:t>
            </w:r>
            <w:r w:rsidRPr="00D765B5">
              <w:rPr>
                <w:rFonts w:ascii="Calibri" w:eastAsia="Times New Roman" w:hAnsi="Calibri" w:cs="Calibri"/>
                <w:spacing w:val="18"/>
              </w:rPr>
              <w:t xml:space="preserve"> </w:t>
            </w:r>
            <w:r w:rsidRPr="00D765B5">
              <w:rPr>
                <w:rFonts w:ascii="Calibri" w:eastAsia="Times New Roman" w:hAnsi="Calibri" w:cs="Calibri"/>
              </w:rPr>
              <w:t xml:space="preserve">in </w:t>
            </w:r>
            <w:r w:rsidRPr="00D765B5">
              <w:rPr>
                <w:rFonts w:ascii="Calibri" w:eastAsia="Times New Roman" w:hAnsi="Calibri" w:cs="Calibri"/>
                <w:w w:val="85"/>
              </w:rPr>
              <w:t>DR</w:t>
            </w:r>
            <w:r w:rsidRPr="00D765B5">
              <w:rPr>
                <w:rFonts w:ascii="Calibri" w:eastAsia="Times New Roman" w:hAnsi="Calibri" w:cs="Calibri"/>
                <w:spacing w:val="-8"/>
                <w:w w:val="85"/>
              </w:rPr>
              <w:t>-</w:t>
            </w:r>
            <w:r w:rsidRPr="00D765B5">
              <w:rPr>
                <w:rFonts w:ascii="Calibri" w:eastAsia="Times New Roman" w:hAnsi="Calibri" w:cs="Calibri"/>
                <w:w w:val="85"/>
              </w:rPr>
              <w:t>TB</w:t>
            </w:r>
            <w:r w:rsidRPr="00D765B5">
              <w:rPr>
                <w:rFonts w:ascii="Calibri" w:eastAsia="Times New Roman" w:hAnsi="Calibri" w:cs="Calibri"/>
                <w:spacing w:val="9"/>
                <w:w w:val="85"/>
              </w:rPr>
              <w:t xml:space="preserve"> </w:t>
            </w:r>
            <w:r w:rsidRPr="00D765B5">
              <w:rPr>
                <w:rFonts w:ascii="Calibri" w:eastAsia="Times New Roman" w:hAnsi="Calibri" w:cs="Calibri"/>
              </w:rPr>
              <w:t>p</w:t>
            </w:r>
            <w:r w:rsidRPr="00D765B5">
              <w:rPr>
                <w:rFonts w:ascii="Calibri" w:eastAsia="Times New Roman" w:hAnsi="Calibri" w:cs="Calibri"/>
                <w:spacing w:val="-1"/>
              </w:rPr>
              <w:t>a</w:t>
            </w:r>
            <w:r w:rsidRPr="00D765B5">
              <w:rPr>
                <w:rFonts w:ascii="Calibri" w:eastAsia="Times New Roman" w:hAnsi="Calibri" w:cs="Calibri"/>
              </w:rPr>
              <w:t>tients)</w:t>
            </w:r>
          </w:p>
        </w:tc>
        <w:tc>
          <w:tcPr>
            <w:tcW w:w="236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78" w:right="578"/>
              <w:contextualSpacing/>
              <w:jc w:val="center"/>
              <w:rPr>
                <w:rFonts w:ascii="Calibri" w:eastAsia="Times New Roman" w:hAnsi="Calibri" w:cs="Calibri"/>
              </w:rPr>
            </w:pPr>
            <w:proofErr w:type="spellStart"/>
            <w:r w:rsidRPr="00D765B5">
              <w:rPr>
                <w:rFonts w:ascii="Calibri" w:eastAsia="Times New Roman" w:hAnsi="Calibri" w:cs="Calibri"/>
                <w:w w:val="93"/>
              </w:rPr>
              <w:t>Clofazimine</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687" w:right="686"/>
              <w:contextualSpacing/>
              <w:jc w:val="center"/>
              <w:rPr>
                <w:rFonts w:ascii="Calibri" w:eastAsia="Times New Roman" w:hAnsi="Calibri" w:cs="Calibri"/>
              </w:rPr>
            </w:pPr>
            <w:r w:rsidRPr="00D765B5">
              <w:rPr>
                <w:rFonts w:ascii="Calibri" w:eastAsia="Times New Roman" w:hAnsi="Calibri" w:cs="Calibri"/>
                <w:w w:val="93"/>
              </w:rPr>
              <w:t>Lin</w:t>
            </w:r>
            <w:r w:rsidRPr="00D765B5">
              <w:rPr>
                <w:rFonts w:ascii="Calibri" w:eastAsia="Times New Roman" w:hAnsi="Calibri" w:cs="Calibri"/>
                <w:spacing w:val="-1"/>
                <w:w w:val="93"/>
              </w:rPr>
              <w:t>e</w:t>
            </w:r>
            <w:r w:rsidRPr="00D765B5">
              <w:rPr>
                <w:rFonts w:ascii="Calibri" w:eastAsia="Times New Roman" w:hAnsi="Calibri" w:cs="Calibri"/>
                <w:spacing w:val="-2"/>
                <w:w w:val="93"/>
              </w:rPr>
              <w:t>z</w:t>
            </w:r>
            <w:r w:rsidRPr="00D765B5">
              <w:rPr>
                <w:rFonts w:ascii="Calibri" w:eastAsia="Times New Roman" w:hAnsi="Calibri" w:cs="Calibri"/>
                <w:w w:val="93"/>
              </w:rPr>
              <w:t>olid</w:t>
            </w:r>
          </w:p>
          <w:p w:rsidR="00D765B5" w:rsidRPr="00D765B5" w:rsidRDefault="00D765B5" w:rsidP="00D765B5">
            <w:pPr>
              <w:widowControl w:val="0"/>
              <w:autoSpaceDE w:val="0"/>
              <w:autoSpaceDN w:val="0"/>
              <w:adjustRightInd w:val="0"/>
              <w:spacing w:before="100" w:beforeAutospacing="1" w:after="100" w:afterAutospacing="1" w:line="360" w:lineRule="auto"/>
              <w:ind w:left="519" w:right="519"/>
              <w:contextualSpacing/>
              <w:jc w:val="center"/>
              <w:rPr>
                <w:rFonts w:ascii="Calibri" w:eastAsia="Times New Roman" w:hAnsi="Calibri" w:cs="Calibri"/>
              </w:rPr>
            </w:pPr>
            <w:r w:rsidRPr="00D765B5">
              <w:rPr>
                <w:rFonts w:ascii="Calibri" w:eastAsia="Times New Roman" w:hAnsi="Calibri" w:cs="Calibri"/>
                <w:w w:val="91"/>
              </w:rPr>
              <w:t>Am</w:t>
            </w:r>
            <w:r w:rsidRPr="00D765B5">
              <w:rPr>
                <w:rFonts w:ascii="Calibri" w:eastAsia="Times New Roman" w:hAnsi="Calibri" w:cs="Calibri"/>
                <w:spacing w:val="-2"/>
                <w:w w:val="91"/>
              </w:rPr>
              <w:t>o</w:t>
            </w:r>
            <w:r w:rsidRPr="00D765B5">
              <w:rPr>
                <w:rFonts w:ascii="Calibri" w:eastAsia="Times New Roman" w:hAnsi="Calibri" w:cs="Calibri"/>
                <w:w w:val="97"/>
              </w:rPr>
              <w:t>x</w:t>
            </w:r>
            <w:r w:rsidRPr="00D765B5">
              <w:rPr>
                <w:rFonts w:ascii="Calibri" w:eastAsia="Times New Roman" w:hAnsi="Calibri" w:cs="Calibri"/>
                <w:spacing w:val="-2"/>
                <w:w w:val="97"/>
              </w:rPr>
              <w:t>i</w:t>
            </w:r>
            <w:r w:rsidRPr="00D765B5">
              <w:rPr>
                <w:rFonts w:ascii="Calibri" w:eastAsia="Times New Roman" w:hAnsi="Calibri" w:cs="Calibri"/>
                <w:w w:val="93"/>
              </w:rPr>
              <w:t xml:space="preserve">cillin/ </w:t>
            </w:r>
            <w:proofErr w:type="spellStart"/>
            <w:r w:rsidRPr="00D765B5">
              <w:rPr>
                <w:rFonts w:ascii="Calibri" w:eastAsia="Times New Roman" w:hAnsi="Calibri" w:cs="Calibri"/>
                <w:w w:val="87"/>
              </w:rPr>
              <w:t>Cl</w:t>
            </w:r>
            <w:r w:rsidRPr="00D765B5">
              <w:rPr>
                <w:rFonts w:ascii="Calibri" w:eastAsia="Times New Roman" w:hAnsi="Calibri" w:cs="Calibri"/>
                <w:spacing w:val="-3"/>
                <w:w w:val="87"/>
              </w:rPr>
              <w:t>a</w:t>
            </w:r>
            <w:r w:rsidRPr="00D765B5">
              <w:rPr>
                <w:rFonts w:ascii="Calibri" w:eastAsia="Times New Roman" w:hAnsi="Calibri" w:cs="Calibri"/>
                <w:w w:val="99"/>
              </w:rPr>
              <w:t>vulan</w:t>
            </w:r>
            <w:r w:rsidRPr="00D765B5">
              <w:rPr>
                <w:rFonts w:ascii="Calibri" w:eastAsia="Times New Roman" w:hAnsi="Calibri" w:cs="Calibri"/>
                <w:spacing w:val="-1"/>
                <w:w w:val="99"/>
              </w:rPr>
              <w:t>a</w:t>
            </w:r>
            <w:r w:rsidRPr="00D765B5">
              <w:rPr>
                <w:rFonts w:ascii="Calibri" w:eastAsia="Times New Roman" w:hAnsi="Calibri" w:cs="Calibri"/>
                <w:w w:val="108"/>
              </w:rPr>
              <w:t>te</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475" w:right="475"/>
              <w:contextualSpacing/>
              <w:jc w:val="center"/>
              <w:rPr>
                <w:rFonts w:ascii="Calibri" w:eastAsia="Times New Roman" w:hAnsi="Calibri" w:cs="Calibri"/>
              </w:rPr>
            </w:pPr>
            <w:proofErr w:type="spellStart"/>
            <w:r w:rsidRPr="00D765B5">
              <w:rPr>
                <w:rFonts w:ascii="Calibri" w:eastAsia="Times New Roman" w:hAnsi="Calibri" w:cs="Calibri"/>
                <w:w w:val="96"/>
              </w:rPr>
              <w:t>Thioaceta</w:t>
            </w:r>
            <w:r w:rsidRPr="00D765B5">
              <w:rPr>
                <w:rFonts w:ascii="Calibri" w:eastAsia="Times New Roman" w:hAnsi="Calibri" w:cs="Calibri"/>
                <w:spacing w:val="-2"/>
                <w:w w:val="96"/>
              </w:rPr>
              <w:t>z</w:t>
            </w:r>
            <w:r w:rsidRPr="00D765B5">
              <w:rPr>
                <w:rFonts w:ascii="Calibri" w:eastAsia="Times New Roman" w:hAnsi="Calibri" w:cs="Calibri"/>
                <w:w w:val="99"/>
              </w:rPr>
              <w:t>one</w:t>
            </w:r>
            <w:proofErr w:type="spellEnd"/>
            <w:r w:rsidRPr="00D765B5">
              <w:rPr>
                <w:rFonts w:ascii="Calibri" w:eastAsia="Times New Roman" w:hAnsi="Calibri" w:cs="Calibri"/>
                <w:w w:val="99"/>
              </w:rPr>
              <w:t xml:space="preserve"> </w:t>
            </w:r>
            <w:r w:rsidRPr="00D765B5">
              <w:rPr>
                <w:rFonts w:ascii="Calibri" w:eastAsia="Times New Roman" w:hAnsi="Calibri" w:cs="Calibri"/>
                <w:w w:val="95"/>
              </w:rPr>
              <w:t>Clarith</w:t>
            </w:r>
            <w:r w:rsidRPr="00D765B5">
              <w:rPr>
                <w:rFonts w:ascii="Calibri" w:eastAsia="Times New Roman" w:hAnsi="Calibri" w:cs="Calibri"/>
                <w:spacing w:val="-3"/>
                <w:w w:val="95"/>
              </w:rPr>
              <w:t>r</w:t>
            </w:r>
            <w:r w:rsidRPr="00D765B5">
              <w:rPr>
                <w:rFonts w:ascii="Calibri" w:eastAsia="Times New Roman" w:hAnsi="Calibri" w:cs="Calibri"/>
                <w:w w:val="97"/>
              </w:rPr>
              <w:t>om</w:t>
            </w:r>
            <w:r w:rsidRPr="00D765B5">
              <w:rPr>
                <w:rFonts w:ascii="Calibri" w:eastAsia="Times New Roman" w:hAnsi="Calibri" w:cs="Calibri"/>
                <w:spacing w:val="-2"/>
                <w:w w:val="97"/>
              </w:rPr>
              <w:t>y</w:t>
            </w:r>
            <w:r w:rsidRPr="00D765B5">
              <w:rPr>
                <w:rFonts w:ascii="Calibri" w:eastAsia="Times New Roman" w:hAnsi="Calibri" w:cs="Calibri"/>
                <w:w w:val="94"/>
              </w:rPr>
              <w:t xml:space="preserve">cin </w:t>
            </w:r>
            <w:proofErr w:type="spellStart"/>
            <w:r w:rsidRPr="00D765B5">
              <w:rPr>
                <w:rFonts w:ascii="Calibri" w:eastAsia="Times New Roman" w:hAnsi="Calibri" w:cs="Calibri"/>
                <w:w w:val="96"/>
              </w:rPr>
              <w:t>Imipenem</w:t>
            </w:r>
            <w:proofErr w:type="spellEnd"/>
          </w:p>
        </w:tc>
        <w:tc>
          <w:tcPr>
            <w:tcW w:w="219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322" w:right="322"/>
              <w:contextualSpacing/>
              <w:jc w:val="center"/>
              <w:rPr>
                <w:rFonts w:ascii="Calibri" w:eastAsia="Times New Roman" w:hAnsi="Calibri" w:cs="Calibri"/>
                <w:w w:val="88"/>
              </w:rPr>
            </w:pPr>
            <w:proofErr w:type="spellStart"/>
            <w:r w:rsidRPr="00D765B5">
              <w:rPr>
                <w:rFonts w:ascii="Calibri" w:eastAsia="Times New Roman" w:hAnsi="Calibri" w:cs="Calibri"/>
                <w:w w:val="88"/>
              </w:rPr>
              <w:t>Cfz</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322" w:right="322"/>
              <w:contextualSpacing/>
              <w:jc w:val="center"/>
              <w:rPr>
                <w:rFonts w:ascii="Calibri" w:eastAsia="Times New Roman" w:hAnsi="Calibri" w:cs="Calibri"/>
                <w:spacing w:val="-2"/>
                <w:w w:val="98"/>
              </w:rPr>
            </w:pPr>
            <w:r w:rsidRPr="00D765B5">
              <w:rPr>
                <w:rFonts w:ascii="Calibri" w:eastAsia="Times New Roman" w:hAnsi="Calibri" w:cs="Calibri"/>
                <w:spacing w:val="6"/>
                <w:w w:val="88"/>
              </w:rPr>
              <w:t xml:space="preserve"> </w:t>
            </w:r>
            <w:proofErr w:type="spellStart"/>
            <w:r w:rsidRPr="00D765B5">
              <w:rPr>
                <w:rFonts w:ascii="Calibri" w:eastAsia="Times New Roman" w:hAnsi="Calibri" w:cs="Calibri"/>
                <w:w w:val="79"/>
              </w:rPr>
              <w:t>L</w:t>
            </w:r>
            <w:r w:rsidRPr="00D765B5">
              <w:rPr>
                <w:rFonts w:ascii="Calibri" w:eastAsia="Times New Roman" w:hAnsi="Calibri" w:cs="Calibri"/>
                <w:spacing w:val="-2"/>
                <w:w w:val="98"/>
              </w:rPr>
              <w:t>zd</w:t>
            </w:r>
            <w:proofErr w:type="spellEnd"/>
            <w:r w:rsidRPr="00D765B5">
              <w:rPr>
                <w:rFonts w:ascii="Calibri" w:eastAsia="Times New Roman" w:hAnsi="Calibri" w:cs="Calibri"/>
                <w:spacing w:val="-2"/>
                <w:w w:val="98"/>
              </w:rPr>
              <w:t xml:space="preserve"> </w:t>
            </w:r>
          </w:p>
          <w:p w:rsidR="00D765B5" w:rsidRPr="00D765B5" w:rsidRDefault="00D765B5" w:rsidP="00D765B5">
            <w:pPr>
              <w:widowControl w:val="0"/>
              <w:autoSpaceDE w:val="0"/>
              <w:autoSpaceDN w:val="0"/>
              <w:adjustRightInd w:val="0"/>
              <w:spacing w:before="100" w:beforeAutospacing="1" w:after="100" w:afterAutospacing="1" w:line="360" w:lineRule="auto"/>
              <w:ind w:left="322" w:right="322"/>
              <w:contextualSpacing/>
              <w:jc w:val="center"/>
              <w:rPr>
                <w:rFonts w:ascii="Calibri" w:eastAsia="Times New Roman" w:hAnsi="Calibri" w:cs="Calibri"/>
              </w:rPr>
            </w:pPr>
            <w:proofErr w:type="spellStart"/>
            <w:r w:rsidRPr="00D765B5">
              <w:rPr>
                <w:rFonts w:ascii="Calibri" w:eastAsia="Times New Roman" w:hAnsi="Calibri" w:cs="Calibri"/>
                <w:w w:val="90"/>
              </w:rPr>
              <w:t>Amx</w:t>
            </w:r>
            <w:proofErr w:type="spellEnd"/>
            <w:r w:rsidRPr="00D765B5">
              <w:rPr>
                <w:rFonts w:ascii="Calibri" w:eastAsia="Times New Roman" w:hAnsi="Calibri" w:cs="Calibri"/>
                <w:w w:val="90"/>
              </w:rPr>
              <w:t>/</w:t>
            </w:r>
            <w:proofErr w:type="spellStart"/>
            <w:r w:rsidRPr="00D765B5">
              <w:rPr>
                <w:rFonts w:ascii="Calibri" w:eastAsia="Times New Roman" w:hAnsi="Calibri" w:cs="Calibri"/>
                <w:w w:val="90"/>
              </w:rPr>
              <w:t>Clv</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508" w:right="508"/>
              <w:contextualSpacing/>
              <w:jc w:val="center"/>
              <w:rPr>
                <w:rFonts w:ascii="Calibri" w:eastAsia="Times New Roman" w:hAnsi="Calibri" w:cs="Calibri"/>
                <w:w w:val="91"/>
              </w:rPr>
            </w:pPr>
          </w:p>
          <w:p w:rsidR="00D765B5" w:rsidRPr="00D765B5" w:rsidRDefault="00D765B5" w:rsidP="00D765B5">
            <w:pPr>
              <w:widowControl w:val="0"/>
              <w:autoSpaceDE w:val="0"/>
              <w:autoSpaceDN w:val="0"/>
              <w:adjustRightInd w:val="0"/>
              <w:spacing w:before="100" w:beforeAutospacing="1" w:after="100" w:afterAutospacing="1" w:line="360" w:lineRule="auto"/>
              <w:ind w:left="508" w:right="508"/>
              <w:contextualSpacing/>
              <w:jc w:val="center"/>
              <w:rPr>
                <w:rFonts w:ascii="Calibri" w:eastAsia="Times New Roman" w:hAnsi="Calibri" w:cs="Calibri"/>
                <w:w w:val="91"/>
              </w:rPr>
            </w:pPr>
            <w:proofErr w:type="spellStart"/>
            <w:r w:rsidRPr="00D765B5">
              <w:rPr>
                <w:rFonts w:ascii="Calibri" w:eastAsia="Times New Roman" w:hAnsi="Calibri" w:cs="Calibri"/>
                <w:w w:val="91"/>
              </w:rPr>
              <w:t>Thz</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508" w:right="508"/>
              <w:contextualSpacing/>
              <w:jc w:val="center"/>
              <w:rPr>
                <w:rFonts w:ascii="Calibri" w:eastAsia="Times New Roman" w:hAnsi="Calibri" w:cs="Calibri"/>
                <w:w w:val="86"/>
              </w:rPr>
            </w:pPr>
            <w:r w:rsidRPr="00D765B5">
              <w:rPr>
                <w:rFonts w:ascii="Calibri" w:eastAsia="Times New Roman" w:hAnsi="Calibri" w:cs="Calibri"/>
                <w:w w:val="91"/>
              </w:rPr>
              <w:t xml:space="preserve"> </w:t>
            </w:r>
            <w:proofErr w:type="spellStart"/>
            <w:r w:rsidRPr="00D765B5">
              <w:rPr>
                <w:rFonts w:ascii="Calibri" w:eastAsia="Times New Roman" w:hAnsi="Calibri" w:cs="Calibri"/>
                <w:w w:val="86"/>
              </w:rPr>
              <w:t>Clr</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508" w:right="508"/>
              <w:contextualSpacing/>
              <w:jc w:val="center"/>
              <w:rPr>
                <w:rFonts w:ascii="Calibri" w:eastAsia="Times New Roman" w:hAnsi="Calibri" w:cs="Calibri"/>
              </w:rPr>
            </w:pPr>
            <w:r w:rsidRPr="00D765B5">
              <w:rPr>
                <w:rFonts w:ascii="Calibri" w:eastAsia="Times New Roman" w:hAnsi="Calibri" w:cs="Calibri"/>
                <w:w w:val="86"/>
              </w:rPr>
              <w:t xml:space="preserve"> </w:t>
            </w:r>
            <w:proofErr w:type="spellStart"/>
            <w:r w:rsidRPr="00D765B5">
              <w:rPr>
                <w:rFonts w:ascii="Calibri" w:eastAsia="Times New Roman" w:hAnsi="Calibri" w:cs="Calibri"/>
                <w:w w:val="94"/>
              </w:rPr>
              <w:t>Ipm</w:t>
            </w:r>
            <w:proofErr w:type="spellEnd"/>
          </w:p>
        </w:tc>
      </w:tr>
    </w:tbl>
    <w:p w:rsidR="00D765B5" w:rsidRPr="00D765B5" w:rsidRDefault="00D765B5" w:rsidP="00D765B5">
      <w:pPr>
        <w:spacing w:before="100" w:beforeAutospacing="1" w:after="100" w:afterAutospacing="1" w:line="360" w:lineRule="auto"/>
        <w:rPr>
          <w:rFonts w:ascii="Cambria" w:eastAsia="Times New Roman" w:hAnsi="Cambria" w:cs="Times New Roman"/>
          <w:w w:val="102"/>
          <w:kern w:val="32"/>
          <w:sz w:val="32"/>
          <w:szCs w:val="32"/>
        </w:rPr>
      </w:pPr>
      <w:r w:rsidRPr="00D765B5">
        <w:rPr>
          <w:rFonts w:ascii="Calibri" w:eastAsia="Times New Roman" w:hAnsi="Calibri" w:cs="Times New Roman"/>
          <w:w w:val="102"/>
        </w:rPr>
        <w:br w:type="page"/>
      </w:r>
    </w:p>
    <w:tbl>
      <w:tblPr>
        <w:tblW w:w="9461" w:type="dxa"/>
        <w:tblInd w:w="1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CellMar>
          <w:left w:w="0" w:type="dxa"/>
          <w:right w:w="0" w:type="dxa"/>
        </w:tblCellMar>
        <w:tblLook w:val="0000" w:firstRow="0" w:lastRow="0" w:firstColumn="0" w:lastColumn="0" w:noHBand="0" w:noVBand="0"/>
      </w:tblPr>
      <w:tblGrid>
        <w:gridCol w:w="4902"/>
        <w:gridCol w:w="2727"/>
        <w:gridCol w:w="1832"/>
      </w:tblGrid>
      <w:tr w:rsidR="00D765B5" w:rsidRPr="00D765B5" w:rsidTr="00D765B5">
        <w:trPr>
          <w:trHeight w:hRule="exact" w:val="347"/>
        </w:trPr>
        <w:tc>
          <w:tcPr>
            <w:tcW w:w="490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jc w:val="center"/>
              <w:rPr>
                <w:rFonts w:ascii="Calibri" w:eastAsia="Times New Roman" w:hAnsi="Calibri" w:cs="Calibri"/>
                <w:b/>
              </w:rPr>
            </w:pPr>
            <w:r w:rsidRPr="00D765B5">
              <w:rPr>
                <w:rFonts w:ascii="Calibri" w:eastAsia="Times New Roman" w:hAnsi="Calibri" w:cs="Calibri"/>
                <w:b/>
              </w:rPr>
              <w:lastRenderedPageBreak/>
              <w:t>ART Drugs</w:t>
            </w:r>
          </w:p>
        </w:tc>
        <w:tc>
          <w:tcPr>
            <w:tcW w:w="272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811" w:right="812"/>
              <w:contextualSpacing/>
              <w:jc w:val="center"/>
              <w:rPr>
                <w:rFonts w:ascii="Calibri" w:eastAsia="Times New Roman" w:hAnsi="Calibri" w:cs="Calibri"/>
                <w:w w:val="95"/>
              </w:rPr>
            </w:pPr>
          </w:p>
        </w:tc>
        <w:tc>
          <w:tcPr>
            <w:tcW w:w="183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129"/>
              <w:contextualSpacing/>
              <w:rPr>
                <w:rFonts w:ascii="Calibri" w:eastAsia="Times New Roman" w:hAnsi="Calibri" w:cs="Calibri"/>
              </w:rPr>
            </w:pPr>
          </w:p>
        </w:tc>
      </w:tr>
      <w:tr w:rsidR="00D765B5" w:rsidRPr="00D765B5" w:rsidTr="00D765B5">
        <w:trPr>
          <w:trHeight w:hRule="exact" w:val="347"/>
        </w:trPr>
        <w:tc>
          <w:tcPr>
            <w:tcW w:w="490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jc w:val="center"/>
              <w:rPr>
                <w:rFonts w:ascii="Calibri" w:eastAsia="Times New Roman" w:hAnsi="Calibri" w:cs="Calibri"/>
              </w:rPr>
            </w:pPr>
            <w:r w:rsidRPr="00D765B5">
              <w:rPr>
                <w:rFonts w:ascii="Calibri" w:eastAsia="Times New Roman" w:hAnsi="Calibri" w:cs="Calibri"/>
              </w:rPr>
              <w:t>Class</w:t>
            </w:r>
          </w:p>
        </w:tc>
        <w:tc>
          <w:tcPr>
            <w:tcW w:w="272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811" w:right="812"/>
              <w:contextualSpacing/>
              <w:jc w:val="center"/>
              <w:rPr>
                <w:rFonts w:ascii="Calibri" w:eastAsia="Times New Roman" w:hAnsi="Calibri" w:cs="Calibri"/>
              </w:rPr>
            </w:pPr>
            <w:r w:rsidRPr="00D765B5">
              <w:rPr>
                <w:rFonts w:ascii="Calibri" w:eastAsia="Times New Roman" w:hAnsi="Calibri" w:cs="Calibri"/>
                <w:w w:val="95"/>
              </w:rPr>
              <w:t>Name</w:t>
            </w:r>
          </w:p>
        </w:tc>
        <w:tc>
          <w:tcPr>
            <w:tcW w:w="183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129"/>
              <w:contextualSpacing/>
              <w:rPr>
                <w:rFonts w:ascii="Calibri" w:eastAsia="Times New Roman" w:hAnsi="Calibri" w:cs="Calibri"/>
              </w:rPr>
            </w:pPr>
            <w:r w:rsidRPr="00D765B5">
              <w:rPr>
                <w:rFonts w:ascii="Calibri" w:eastAsia="Times New Roman" w:hAnsi="Calibri" w:cs="Calibri"/>
              </w:rPr>
              <w:t>Abb</w:t>
            </w:r>
            <w:r w:rsidRPr="00D765B5">
              <w:rPr>
                <w:rFonts w:ascii="Calibri" w:eastAsia="Times New Roman" w:hAnsi="Calibri" w:cs="Calibri"/>
                <w:spacing w:val="-3"/>
              </w:rPr>
              <w:t>r</w:t>
            </w:r>
            <w:r w:rsidRPr="00D765B5">
              <w:rPr>
                <w:rFonts w:ascii="Calibri" w:eastAsia="Times New Roman" w:hAnsi="Calibri" w:cs="Calibri"/>
                <w:spacing w:val="-2"/>
              </w:rPr>
              <w:t>e</w:t>
            </w:r>
            <w:r w:rsidRPr="00D765B5">
              <w:rPr>
                <w:rFonts w:ascii="Calibri" w:eastAsia="Times New Roman" w:hAnsi="Calibri" w:cs="Calibri"/>
              </w:rPr>
              <w:t>vi</w:t>
            </w:r>
            <w:r w:rsidRPr="00D765B5">
              <w:rPr>
                <w:rFonts w:ascii="Calibri" w:eastAsia="Times New Roman" w:hAnsi="Calibri" w:cs="Calibri"/>
                <w:spacing w:val="-1"/>
              </w:rPr>
              <w:t>a</w:t>
            </w:r>
            <w:r w:rsidRPr="00D765B5">
              <w:rPr>
                <w:rFonts w:ascii="Calibri" w:eastAsia="Times New Roman" w:hAnsi="Calibri" w:cs="Calibri"/>
              </w:rPr>
              <w:t>tions</w:t>
            </w:r>
          </w:p>
        </w:tc>
      </w:tr>
      <w:tr w:rsidR="00D765B5" w:rsidRPr="00D765B5" w:rsidTr="00D765B5">
        <w:trPr>
          <w:trHeight w:hRule="exact" w:val="864"/>
        </w:trPr>
        <w:tc>
          <w:tcPr>
            <w:tcW w:w="490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Non-nucleoside</w:t>
            </w:r>
            <w:r w:rsidRPr="00D765B5">
              <w:rPr>
                <w:rFonts w:ascii="Calibri" w:eastAsia="Times New Roman" w:hAnsi="Calibri" w:cs="Calibri"/>
                <w:spacing w:val="3"/>
                <w:w w:val="95"/>
              </w:rPr>
              <w:t xml:space="preserve"> </w:t>
            </w:r>
            <w:r w:rsidRPr="00D765B5">
              <w:rPr>
                <w:rFonts w:ascii="Calibri" w:eastAsia="Times New Roman" w:hAnsi="Calibri" w:cs="Calibri"/>
                <w:spacing w:val="-3"/>
              </w:rPr>
              <w:t>r</w:t>
            </w:r>
            <w:r w:rsidRPr="00D765B5">
              <w:rPr>
                <w:rFonts w:ascii="Calibri" w:eastAsia="Times New Roman" w:hAnsi="Calibri" w:cs="Calibri"/>
                <w:spacing w:val="-2"/>
              </w:rPr>
              <w:t>ev</w:t>
            </w:r>
            <w:r w:rsidRPr="00D765B5">
              <w:rPr>
                <w:rFonts w:ascii="Calibri" w:eastAsia="Times New Roman" w:hAnsi="Calibri" w:cs="Calibri"/>
              </w:rPr>
              <w:t>erse</w:t>
            </w:r>
            <w:r w:rsidRPr="00D765B5">
              <w:rPr>
                <w:rFonts w:ascii="Calibri" w:eastAsia="Times New Roman" w:hAnsi="Calibri" w:cs="Calibri"/>
                <w:spacing w:val="8"/>
              </w:rPr>
              <w:t xml:space="preserve"> </w:t>
            </w:r>
            <w:r w:rsidRPr="00D765B5">
              <w:rPr>
                <w:rFonts w:ascii="Calibri" w:eastAsia="Times New Roman" w:hAnsi="Calibri" w:cs="Calibri"/>
              </w:rPr>
              <w:t>t</w:t>
            </w:r>
            <w:r w:rsidRPr="00D765B5">
              <w:rPr>
                <w:rFonts w:ascii="Calibri" w:eastAsia="Times New Roman" w:hAnsi="Calibri" w:cs="Calibri"/>
                <w:spacing w:val="-2"/>
              </w:rPr>
              <w:t>r</w:t>
            </w:r>
            <w:r w:rsidRPr="00D765B5">
              <w:rPr>
                <w:rFonts w:ascii="Calibri" w:eastAsia="Times New Roman" w:hAnsi="Calibri" w:cs="Calibri"/>
              </w:rPr>
              <w:t>anscriptase</w:t>
            </w:r>
            <w:r w:rsidRPr="00D765B5">
              <w:rPr>
                <w:rFonts w:ascii="Calibri" w:eastAsia="Times New Roman" w:hAnsi="Calibri" w:cs="Calibri"/>
                <w:spacing w:val="15"/>
              </w:rPr>
              <w:t xml:space="preserve"> </w:t>
            </w:r>
            <w:r w:rsidRPr="00D765B5">
              <w:rPr>
                <w:rFonts w:ascii="Calibri" w:eastAsia="Times New Roman" w:hAnsi="Calibri" w:cs="Calibri"/>
              </w:rPr>
              <w:t>inhibitors</w:t>
            </w:r>
          </w:p>
        </w:tc>
        <w:tc>
          <w:tcPr>
            <w:tcW w:w="272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704"/>
              <w:contextualSpacing/>
              <w:rPr>
                <w:rFonts w:ascii="Calibri" w:eastAsia="Times New Roman" w:hAnsi="Calibri" w:cs="Calibri"/>
              </w:rPr>
            </w:pPr>
            <w:proofErr w:type="spellStart"/>
            <w:r w:rsidRPr="00D765B5">
              <w:rPr>
                <w:rFonts w:ascii="Calibri" w:eastAsia="Times New Roman" w:hAnsi="Calibri" w:cs="Calibri"/>
              </w:rPr>
              <w:t>Ef</w:t>
            </w:r>
            <w:r w:rsidRPr="00D765B5">
              <w:rPr>
                <w:rFonts w:ascii="Calibri" w:eastAsia="Times New Roman" w:hAnsi="Calibri" w:cs="Calibri"/>
                <w:spacing w:val="-3"/>
              </w:rPr>
              <w:t>a</w:t>
            </w:r>
            <w:r w:rsidRPr="00D765B5">
              <w:rPr>
                <w:rFonts w:ascii="Calibri" w:eastAsia="Times New Roman" w:hAnsi="Calibri" w:cs="Calibri"/>
              </w:rPr>
              <w:t>vi</w:t>
            </w:r>
            <w:r w:rsidRPr="00D765B5">
              <w:rPr>
                <w:rFonts w:ascii="Calibri" w:eastAsia="Times New Roman" w:hAnsi="Calibri" w:cs="Calibri"/>
                <w:spacing w:val="-3"/>
              </w:rPr>
              <w:t>r</w:t>
            </w:r>
            <w:r w:rsidRPr="00D765B5">
              <w:rPr>
                <w:rFonts w:ascii="Calibri" w:eastAsia="Times New Roman" w:hAnsi="Calibri" w:cs="Calibri"/>
              </w:rPr>
              <w:t>enz</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650"/>
              <w:contextualSpacing/>
              <w:rPr>
                <w:rFonts w:ascii="Calibri" w:eastAsia="Times New Roman" w:hAnsi="Calibri" w:cs="Calibri"/>
              </w:rPr>
            </w:pPr>
            <w:proofErr w:type="spellStart"/>
            <w:r w:rsidRPr="00D765B5">
              <w:rPr>
                <w:rFonts w:ascii="Calibri" w:eastAsia="Times New Roman" w:hAnsi="Calibri" w:cs="Calibri"/>
              </w:rPr>
              <w:t>N</w:t>
            </w:r>
            <w:r w:rsidRPr="00D765B5">
              <w:rPr>
                <w:rFonts w:ascii="Calibri" w:eastAsia="Times New Roman" w:hAnsi="Calibri" w:cs="Calibri"/>
                <w:spacing w:val="-2"/>
              </w:rPr>
              <w:t>e</w:t>
            </w:r>
            <w:r w:rsidRPr="00D765B5">
              <w:rPr>
                <w:rFonts w:ascii="Calibri" w:eastAsia="Times New Roman" w:hAnsi="Calibri" w:cs="Calibri"/>
              </w:rPr>
              <w:t>vi</w:t>
            </w:r>
            <w:r w:rsidRPr="00D765B5">
              <w:rPr>
                <w:rFonts w:ascii="Calibri" w:eastAsia="Times New Roman" w:hAnsi="Calibri" w:cs="Calibri"/>
                <w:spacing w:val="-2"/>
              </w:rPr>
              <w:t>r</w:t>
            </w:r>
            <w:r w:rsidRPr="00D765B5">
              <w:rPr>
                <w:rFonts w:ascii="Calibri" w:eastAsia="Times New Roman" w:hAnsi="Calibri" w:cs="Calibri"/>
              </w:rPr>
              <w:t>apine</w:t>
            </w:r>
            <w:proofErr w:type="spellEnd"/>
          </w:p>
        </w:tc>
        <w:tc>
          <w:tcPr>
            <w:tcW w:w="183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478" w:right="478"/>
              <w:contextualSpacing/>
              <w:jc w:val="center"/>
              <w:rPr>
                <w:rFonts w:ascii="Calibri" w:eastAsia="Times New Roman" w:hAnsi="Calibri" w:cs="Calibri"/>
              </w:rPr>
            </w:pPr>
            <w:r w:rsidRPr="00D765B5">
              <w:rPr>
                <w:rFonts w:ascii="Calibri" w:eastAsia="Times New Roman" w:hAnsi="Calibri" w:cs="Calibri"/>
                <w:w w:val="87"/>
              </w:rPr>
              <w:t>EFV</w:t>
            </w:r>
          </w:p>
          <w:p w:rsidR="00D765B5" w:rsidRPr="00D765B5" w:rsidRDefault="00D765B5" w:rsidP="00D765B5">
            <w:pPr>
              <w:widowControl w:val="0"/>
              <w:autoSpaceDE w:val="0"/>
              <w:autoSpaceDN w:val="0"/>
              <w:adjustRightInd w:val="0"/>
              <w:spacing w:before="100" w:beforeAutospacing="1" w:after="100" w:afterAutospacing="1" w:line="360" w:lineRule="auto"/>
              <w:ind w:left="467" w:right="466"/>
              <w:contextualSpacing/>
              <w:jc w:val="center"/>
              <w:rPr>
                <w:rFonts w:ascii="Calibri" w:eastAsia="Times New Roman" w:hAnsi="Calibri" w:cs="Calibri"/>
              </w:rPr>
            </w:pPr>
            <w:r w:rsidRPr="00D765B5">
              <w:rPr>
                <w:rFonts w:ascii="Calibri" w:eastAsia="Times New Roman" w:hAnsi="Calibri" w:cs="Calibri"/>
                <w:w w:val="88"/>
              </w:rPr>
              <w:t>NVP</w:t>
            </w:r>
          </w:p>
        </w:tc>
      </w:tr>
      <w:tr w:rsidR="00D765B5" w:rsidRPr="00D765B5" w:rsidTr="00D765B5">
        <w:trPr>
          <w:trHeight w:hRule="exact" w:val="3155"/>
        </w:trPr>
        <w:tc>
          <w:tcPr>
            <w:tcW w:w="490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Nucleoside</w:t>
            </w:r>
            <w:r w:rsidRPr="00D765B5">
              <w:rPr>
                <w:rFonts w:ascii="Calibri" w:eastAsia="Times New Roman" w:hAnsi="Calibri" w:cs="Calibri"/>
                <w:spacing w:val="3"/>
                <w:w w:val="95"/>
              </w:rPr>
              <w:t xml:space="preserve"> </w:t>
            </w:r>
            <w:r w:rsidRPr="00D765B5">
              <w:rPr>
                <w:rFonts w:ascii="Calibri" w:eastAsia="Times New Roman" w:hAnsi="Calibri" w:cs="Calibri"/>
                <w:spacing w:val="-3"/>
              </w:rPr>
              <w:t>r</w:t>
            </w:r>
            <w:r w:rsidRPr="00D765B5">
              <w:rPr>
                <w:rFonts w:ascii="Calibri" w:eastAsia="Times New Roman" w:hAnsi="Calibri" w:cs="Calibri"/>
                <w:spacing w:val="-2"/>
              </w:rPr>
              <w:t>ev</w:t>
            </w:r>
            <w:r w:rsidRPr="00D765B5">
              <w:rPr>
                <w:rFonts w:ascii="Calibri" w:eastAsia="Times New Roman" w:hAnsi="Calibri" w:cs="Calibri"/>
              </w:rPr>
              <w:t>erse</w:t>
            </w:r>
            <w:r w:rsidRPr="00D765B5">
              <w:rPr>
                <w:rFonts w:ascii="Calibri" w:eastAsia="Times New Roman" w:hAnsi="Calibri" w:cs="Calibri"/>
                <w:spacing w:val="8"/>
              </w:rPr>
              <w:t xml:space="preserve"> </w:t>
            </w:r>
            <w:r w:rsidRPr="00D765B5">
              <w:rPr>
                <w:rFonts w:ascii="Calibri" w:eastAsia="Times New Roman" w:hAnsi="Calibri" w:cs="Calibri"/>
              </w:rPr>
              <w:t>t</w:t>
            </w:r>
            <w:r w:rsidRPr="00D765B5">
              <w:rPr>
                <w:rFonts w:ascii="Calibri" w:eastAsia="Times New Roman" w:hAnsi="Calibri" w:cs="Calibri"/>
                <w:spacing w:val="-2"/>
              </w:rPr>
              <w:t>r</w:t>
            </w:r>
            <w:r w:rsidRPr="00D765B5">
              <w:rPr>
                <w:rFonts w:ascii="Calibri" w:eastAsia="Times New Roman" w:hAnsi="Calibri" w:cs="Calibri"/>
              </w:rPr>
              <w:t>anscriptase</w:t>
            </w:r>
            <w:r w:rsidRPr="00D765B5">
              <w:rPr>
                <w:rFonts w:ascii="Calibri" w:eastAsia="Times New Roman" w:hAnsi="Calibri" w:cs="Calibri"/>
                <w:spacing w:val="15"/>
              </w:rPr>
              <w:t xml:space="preserve"> </w:t>
            </w:r>
            <w:r w:rsidRPr="00D765B5">
              <w:rPr>
                <w:rFonts w:ascii="Calibri" w:eastAsia="Times New Roman" w:hAnsi="Calibri" w:cs="Calibri"/>
              </w:rPr>
              <w:t>inhibitors</w:t>
            </w:r>
          </w:p>
        </w:tc>
        <w:tc>
          <w:tcPr>
            <w:tcW w:w="2727"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99" w:right="599"/>
              <w:contextualSpacing/>
              <w:jc w:val="center"/>
              <w:rPr>
                <w:rFonts w:ascii="Calibri" w:eastAsia="Times New Roman" w:hAnsi="Calibri" w:cs="Calibri"/>
              </w:rPr>
            </w:pPr>
            <w:proofErr w:type="spellStart"/>
            <w:r w:rsidRPr="00D765B5">
              <w:rPr>
                <w:rFonts w:ascii="Calibri" w:eastAsia="Times New Roman" w:hAnsi="Calibri" w:cs="Calibri"/>
                <w:w w:val="91"/>
              </w:rPr>
              <w:t>Zid</w:t>
            </w:r>
            <w:r w:rsidRPr="00D765B5">
              <w:rPr>
                <w:rFonts w:ascii="Calibri" w:eastAsia="Times New Roman" w:hAnsi="Calibri" w:cs="Calibri"/>
                <w:spacing w:val="-2"/>
                <w:w w:val="91"/>
              </w:rPr>
              <w:t>o</w:t>
            </w:r>
            <w:r w:rsidRPr="00D765B5">
              <w:rPr>
                <w:rFonts w:ascii="Calibri" w:eastAsia="Times New Roman" w:hAnsi="Calibri" w:cs="Calibri"/>
                <w:w w:val="98"/>
              </w:rPr>
              <w:t>vudine</w:t>
            </w:r>
            <w:proofErr w:type="spellEnd"/>
            <w:r w:rsidRPr="00D765B5">
              <w:rPr>
                <w:rFonts w:ascii="Calibri" w:eastAsia="Times New Roman" w:hAnsi="Calibri" w:cs="Calibri"/>
                <w:w w:val="98"/>
              </w:rPr>
              <w:t xml:space="preserve"> </w:t>
            </w:r>
            <w:r w:rsidRPr="00D765B5">
              <w:rPr>
                <w:rFonts w:ascii="Calibri" w:eastAsia="Times New Roman" w:hAnsi="Calibri" w:cs="Calibri"/>
                <w:w w:val="95"/>
              </w:rPr>
              <w:t xml:space="preserve">Lamivudine </w:t>
            </w:r>
            <w:proofErr w:type="spellStart"/>
            <w:r w:rsidRPr="00D765B5">
              <w:rPr>
                <w:rFonts w:ascii="Calibri" w:eastAsia="Times New Roman" w:hAnsi="Calibri" w:cs="Calibri"/>
                <w:w w:val="99"/>
              </w:rPr>
              <w:t>St</w:t>
            </w:r>
            <w:r w:rsidRPr="00D765B5">
              <w:rPr>
                <w:rFonts w:ascii="Calibri" w:eastAsia="Times New Roman" w:hAnsi="Calibri" w:cs="Calibri"/>
                <w:spacing w:val="-3"/>
                <w:w w:val="99"/>
              </w:rPr>
              <w:t>a</w:t>
            </w:r>
            <w:r w:rsidRPr="00D765B5">
              <w:rPr>
                <w:rFonts w:ascii="Calibri" w:eastAsia="Times New Roman" w:hAnsi="Calibri" w:cs="Calibri"/>
                <w:w w:val="98"/>
              </w:rPr>
              <w:t>vudine</w:t>
            </w:r>
            <w:proofErr w:type="spellEnd"/>
            <w:r w:rsidRPr="00D765B5">
              <w:rPr>
                <w:rFonts w:ascii="Calibri" w:eastAsia="Times New Roman" w:hAnsi="Calibri" w:cs="Calibri"/>
                <w:w w:val="98"/>
              </w:rPr>
              <w:t xml:space="preserve"> </w:t>
            </w:r>
            <w:proofErr w:type="spellStart"/>
            <w:r w:rsidRPr="00D765B5">
              <w:rPr>
                <w:rFonts w:ascii="Calibri" w:eastAsia="Times New Roman" w:hAnsi="Calibri" w:cs="Calibri"/>
                <w:w w:val="96"/>
              </w:rPr>
              <w:t>Didanosine</w:t>
            </w:r>
            <w:proofErr w:type="spellEnd"/>
            <w:r w:rsidRPr="00D765B5">
              <w:rPr>
                <w:rFonts w:ascii="Calibri" w:eastAsia="Times New Roman" w:hAnsi="Calibri" w:cs="Calibri"/>
                <w:w w:val="96"/>
              </w:rPr>
              <w:t xml:space="preserve"> </w:t>
            </w:r>
            <w:proofErr w:type="spellStart"/>
            <w:r w:rsidRPr="00D765B5">
              <w:rPr>
                <w:rFonts w:ascii="Calibri" w:eastAsia="Times New Roman" w:hAnsi="Calibri" w:cs="Calibri"/>
              </w:rPr>
              <w:t>Zalcitabine</w:t>
            </w:r>
            <w:proofErr w:type="spellEnd"/>
            <w:r w:rsidRPr="00D765B5">
              <w:rPr>
                <w:rFonts w:ascii="Calibri" w:eastAsia="Times New Roman" w:hAnsi="Calibri" w:cs="Calibri"/>
              </w:rPr>
              <w:t xml:space="preserve"> </w:t>
            </w:r>
            <w:proofErr w:type="spellStart"/>
            <w:r w:rsidRPr="00D765B5">
              <w:rPr>
                <w:rFonts w:ascii="Calibri" w:eastAsia="Times New Roman" w:hAnsi="Calibri" w:cs="Calibri"/>
                <w:w w:val="95"/>
              </w:rPr>
              <w:t>Abac</w:t>
            </w:r>
            <w:r w:rsidRPr="00D765B5">
              <w:rPr>
                <w:rFonts w:ascii="Calibri" w:eastAsia="Times New Roman" w:hAnsi="Calibri" w:cs="Calibri"/>
                <w:spacing w:val="-3"/>
                <w:w w:val="95"/>
              </w:rPr>
              <w:t>a</w:t>
            </w:r>
            <w:r w:rsidRPr="00D765B5">
              <w:rPr>
                <w:rFonts w:ascii="Calibri" w:eastAsia="Times New Roman" w:hAnsi="Calibri" w:cs="Calibri"/>
                <w:w w:val="94"/>
              </w:rPr>
              <w:t>vir</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673" w:right="673"/>
              <w:contextualSpacing/>
              <w:jc w:val="center"/>
              <w:rPr>
                <w:rFonts w:ascii="Calibri" w:eastAsia="Times New Roman" w:hAnsi="Calibri" w:cs="Calibri"/>
              </w:rPr>
            </w:pPr>
            <w:proofErr w:type="spellStart"/>
            <w:r w:rsidRPr="00D765B5">
              <w:rPr>
                <w:rFonts w:ascii="Calibri" w:eastAsia="Times New Roman" w:hAnsi="Calibri" w:cs="Calibri"/>
                <w:spacing w:val="-17"/>
                <w:w w:val="78"/>
              </w:rPr>
              <w:t>T</w:t>
            </w:r>
            <w:r w:rsidRPr="00D765B5">
              <w:rPr>
                <w:rFonts w:ascii="Calibri" w:eastAsia="Times New Roman" w:hAnsi="Calibri" w:cs="Calibri"/>
                <w:w w:val="97"/>
              </w:rPr>
              <w:t>enof</w:t>
            </w:r>
            <w:r w:rsidRPr="00D765B5">
              <w:rPr>
                <w:rFonts w:ascii="Calibri" w:eastAsia="Times New Roman" w:hAnsi="Calibri" w:cs="Calibri"/>
                <w:spacing w:val="-2"/>
                <w:w w:val="97"/>
              </w:rPr>
              <w:t>o</w:t>
            </w:r>
            <w:r w:rsidRPr="00D765B5">
              <w:rPr>
                <w:rFonts w:ascii="Calibri" w:eastAsia="Times New Roman" w:hAnsi="Calibri" w:cs="Calibri"/>
                <w:w w:val="94"/>
              </w:rPr>
              <w:t>vir</w:t>
            </w:r>
            <w:proofErr w:type="spellEnd"/>
          </w:p>
        </w:tc>
        <w:tc>
          <w:tcPr>
            <w:tcW w:w="1832"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482" w:right="482"/>
              <w:contextualSpacing/>
              <w:jc w:val="center"/>
              <w:rPr>
                <w:rFonts w:ascii="Calibri" w:eastAsia="Times New Roman" w:hAnsi="Calibri" w:cs="Calibri"/>
              </w:rPr>
            </w:pPr>
            <w:r w:rsidRPr="00D765B5">
              <w:rPr>
                <w:rFonts w:ascii="Calibri" w:eastAsia="Times New Roman" w:hAnsi="Calibri" w:cs="Calibri"/>
                <w:w w:val="82"/>
              </w:rPr>
              <w:t>AZT</w:t>
            </w:r>
          </w:p>
          <w:p w:rsidR="00D765B5" w:rsidRPr="00D765B5" w:rsidRDefault="00D765B5" w:rsidP="00D765B5">
            <w:pPr>
              <w:widowControl w:val="0"/>
              <w:autoSpaceDE w:val="0"/>
              <w:autoSpaceDN w:val="0"/>
              <w:adjustRightInd w:val="0"/>
              <w:spacing w:before="100" w:beforeAutospacing="1" w:after="100" w:afterAutospacing="1" w:line="360" w:lineRule="auto"/>
              <w:ind w:left="465" w:right="465" w:hanging="3"/>
              <w:contextualSpacing/>
              <w:jc w:val="center"/>
              <w:rPr>
                <w:rFonts w:ascii="Calibri" w:eastAsia="Times New Roman" w:hAnsi="Calibri" w:cs="Calibri"/>
                <w:spacing w:val="-3"/>
                <w:w w:val="79"/>
              </w:rPr>
            </w:pPr>
            <w:r w:rsidRPr="00D765B5">
              <w:rPr>
                <w:rFonts w:ascii="Calibri" w:eastAsia="Times New Roman" w:hAnsi="Calibri" w:cs="Calibri"/>
                <w:w w:val="111"/>
              </w:rPr>
              <w:t>3</w:t>
            </w:r>
            <w:r w:rsidRPr="00D765B5">
              <w:rPr>
                <w:rFonts w:ascii="Calibri" w:eastAsia="Times New Roman" w:hAnsi="Calibri" w:cs="Calibri"/>
                <w:spacing w:val="-3"/>
                <w:w w:val="79"/>
              </w:rPr>
              <w:t>TC</w:t>
            </w:r>
          </w:p>
          <w:p w:rsidR="00D765B5" w:rsidRPr="00D765B5" w:rsidRDefault="00D765B5" w:rsidP="00D765B5">
            <w:pPr>
              <w:widowControl w:val="0"/>
              <w:autoSpaceDE w:val="0"/>
              <w:autoSpaceDN w:val="0"/>
              <w:adjustRightInd w:val="0"/>
              <w:spacing w:before="100" w:beforeAutospacing="1" w:after="100" w:afterAutospacing="1" w:line="360" w:lineRule="auto"/>
              <w:ind w:left="465" w:right="465" w:hanging="3"/>
              <w:contextualSpacing/>
              <w:jc w:val="center"/>
              <w:rPr>
                <w:rFonts w:ascii="Calibri" w:eastAsia="Times New Roman" w:hAnsi="Calibri" w:cs="Calibri"/>
                <w:w w:val="108"/>
              </w:rPr>
            </w:pPr>
            <w:r w:rsidRPr="00D765B5">
              <w:rPr>
                <w:rFonts w:ascii="Calibri" w:eastAsia="Times New Roman" w:hAnsi="Calibri" w:cs="Calibri"/>
                <w:spacing w:val="-3"/>
                <w:w w:val="79"/>
              </w:rPr>
              <w:t xml:space="preserve"> </w:t>
            </w:r>
            <w:r w:rsidRPr="00D765B5">
              <w:rPr>
                <w:rFonts w:ascii="Calibri" w:eastAsia="Times New Roman" w:hAnsi="Calibri" w:cs="Calibri"/>
                <w:w w:val="108"/>
              </w:rPr>
              <w:t xml:space="preserve">d4t </w:t>
            </w:r>
          </w:p>
          <w:p w:rsidR="00D765B5" w:rsidRPr="00D765B5" w:rsidRDefault="00D765B5" w:rsidP="00D765B5">
            <w:pPr>
              <w:widowControl w:val="0"/>
              <w:autoSpaceDE w:val="0"/>
              <w:autoSpaceDN w:val="0"/>
              <w:adjustRightInd w:val="0"/>
              <w:spacing w:before="100" w:beforeAutospacing="1" w:after="100" w:afterAutospacing="1" w:line="360" w:lineRule="auto"/>
              <w:ind w:left="465" w:right="465" w:hanging="3"/>
              <w:contextualSpacing/>
              <w:jc w:val="center"/>
              <w:rPr>
                <w:rFonts w:ascii="Calibri" w:eastAsia="Times New Roman" w:hAnsi="Calibri" w:cs="Calibri"/>
                <w:w w:val="96"/>
              </w:rPr>
            </w:pPr>
            <w:proofErr w:type="spellStart"/>
            <w:r w:rsidRPr="00D765B5">
              <w:rPr>
                <w:rFonts w:ascii="Calibri" w:eastAsia="Times New Roman" w:hAnsi="Calibri" w:cs="Calibri"/>
                <w:w w:val="96"/>
              </w:rPr>
              <w:t>ddl</w:t>
            </w:r>
            <w:proofErr w:type="spellEnd"/>
            <w:r w:rsidRPr="00D765B5">
              <w:rPr>
                <w:rFonts w:ascii="Calibri" w:eastAsia="Times New Roman" w:hAnsi="Calibri" w:cs="Calibri"/>
                <w:w w:val="96"/>
              </w:rPr>
              <w:t xml:space="preserve"> </w:t>
            </w:r>
          </w:p>
          <w:p w:rsidR="00D765B5" w:rsidRPr="00D765B5" w:rsidRDefault="00D765B5" w:rsidP="00D765B5">
            <w:pPr>
              <w:widowControl w:val="0"/>
              <w:autoSpaceDE w:val="0"/>
              <w:autoSpaceDN w:val="0"/>
              <w:adjustRightInd w:val="0"/>
              <w:spacing w:before="100" w:beforeAutospacing="1" w:after="100" w:afterAutospacing="1" w:line="360" w:lineRule="auto"/>
              <w:ind w:left="465" w:right="465" w:hanging="3"/>
              <w:contextualSpacing/>
              <w:jc w:val="center"/>
              <w:rPr>
                <w:rFonts w:ascii="Calibri" w:eastAsia="Times New Roman" w:hAnsi="Calibri" w:cs="Calibri"/>
                <w:w w:val="99"/>
              </w:rPr>
            </w:pPr>
            <w:proofErr w:type="spellStart"/>
            <w:r w:rsidRPr="00D765B5">
              <w:rPr>
                <w:rFonts w:ascii="Calibri" w:eastAsia="Times New Roman" w:hAnsi="Calibri" w:cs="Calibri"/>
                <w:w w:val="99"/>
              </w:rPr>
              <w:t>ddc</w:t>
            </w:r>
            <w:proofErr w:type="spellEnd"/>
            <w:r w:rsidRPr="00D765B5">
              <w:rPr>
                <w:rFonts w:ascii="Calibri" w:eastAsia="Times New Roman" w:hAnsi="Calibri" w:cs="Calibri"/>
                <w:w w:val="99"/>
              </w:rPr>
              <w:t xml:space="preserve"> </w:t>
            </w:r>
          </w:p>
          <w:p w:rsidR="00D765B5" w:rsidRPr="00D765B5" w:rsidRDefault="00D765B5" w:rsidP="00D765B5">
            <w:pPr>
              <w:widowControl w:val="0"/>
              <w:autoSpaceDE w:val="0"/>
              <w:autoSpaceDN w:val="0"/>
              <w:adjustRightInd w:val="0"/>
              <w:spacing w:before="100" w:beforeAutospacing="1" w:after="100" w:afterAutospacing="1" w:line="360" w:lineRule="auto"/>
              <w:ind w:left="465" w:right="465" w:hanging="3"/>
              <w:contextualSpacing/>
              <w:jc w:val="center"/>
              <w:rPr>
                <w:rFonts w:ascii="Calibri" w:eastAsia="Times New Roman" w:hAnsi="Calibri" w:cs="Calibri"/>
                <w:w w:val="83"/>
              </w:rPr>
            </w:pPr>
            <w:r w:rsidRPr="00D765B5">
              <w:rPr>
                <w:rFonts w:ascii="Calibri" w:eastAsia="Times New Roman" w:hAnsi="Calibri" w:cs="Calibri"/>
                <w:w w:val="83"/>
              </w:rPr>
              <w:t xml:space="preserve">ABC </w:t>
            </w:r>
          </w:p>
          <w:p w:rsidR="00D765B5" w:rsidRPr="00D765B5" w:rsidRDefault="00D765B5" w:rsidP="00D765B5">
            <w:pPr>
              <w:widowControl w:val="0"/>
              <w:autoSpaceDE w:val="0"/>
              <w:autoSpaceDN w:val="0"/>
              <w:adjustRightInd w:val="0"/>
              <w:spacing w:before="100" w:beforeAutospacing="1" w:after="100" w:afterAutospacing="1" w:line="360" w:lineRule="auto"/>
              <w:ind w:left="465" w:right="465" w:hanging="3"/>
              <w:contextualSpacing/>
              <w:jc w:val="center"/>
              <w:rPr>
                <w:rFonts w:ascii="Calibri" w:eastAsia="Times New Roman" w:hAnsi="Calibri" w:cs="Calibri"/>
              </w:rPr>
            </w:pPr>
            <w:r w:rsidRPr="00D765B5">
              <w:rPr>
                <w:rFonts w:ascii="Calibri" w:eastAsia="Times New Roman" w:hAnsi="Calibri" w:cs="Calibri"/>
                <w:w w:val="86"/>
              </w:rPr>
              <w:t>TDF</w:t>
            </w:r>
            <w:r w:rsidRPr="00D765B5">
              <w:rPr>
                <w:rFonts w:ascii="Calibri" w:eastAsia="Times New Roman" w:hAnsi="Calibri" w:cs="Calibri"/>
                <w:w w:val="118"/>
                <w:position w:val="7"/>
              </w:rPr>
              <w:t>1</w:t>
            </w:r>
          </w:p>
        </w:tc>
      </w:tr>
    </w:tbl>
    <w:p w:rsidR="00D765B5" w:rsidRPr="00D765B5" w:rsidRDefault="00D765B5" w:rsidP="00D765B5">
      <w:pPr>
        <w:spacing w:before="100" w:beforeAutospacing="1" w:after="100" w:afterAutospacing="1" w:line="360" w:lineRule="auto"/>
        <w:rPr>
          <w:rFonts w:ascii="Calibri" w:eastAsia="Times New Roman" w:hAnsi="Calibri" w:cs="Times New Roman"/>
          <w:w w:val="102"/>
        </w:rPr>
      </w:pPr>
      <w:r w:rsidRPr="00D765B5">
        <w:rPr>
          <w:rFonts w:ascii="Calibri" w:eastAsia="Times New Roman" w:hAnsi="Calibri" w:cs="Times New Roman"/>
          <w:w w:val="102"/>
        </w:rPr>
        <w:br w:type="page"/>
      </w:r>
    </w:p>
    <w:p w:rsidR="00D765B5" w:rsidRPr="00D765B5" w:rsidRDefault="00D765B5" w:rsidP="00D765B5">
      <w:pPr>
        <w:spacing w:before="100" w:beforeAutospacing="1" w:after="100" w:afterAutospacing="1" w:line="360" w:lineRule="auto"/>
        <w:rPr>
          <w:rFonts w:ascii="Calibri" w:eastAsia="Times New Roman" w:hAnsi="Calibri" w:cs="Times New Roman"/>
          <w:w w:val="102"/>
        </w:rPr>
        <w:sectPr w:rsidR="00D765B5" w:rsidRPr="00D765B5" w:rsidSect="00D765B5">
          <w:pgSz w:w="11907" w:h="16839" w:code="9"/>
          <w:pgMar w:top="1440" w:right="1440" w:bottom="1440" w:left="1440" w:header="720" w:footer="720" w:gutter="0"/>
          <w:pgNumType w:fmt="lowerRoman"/>
          <w:cols w:space="720"/>
          <w:docGrid w:linePitch="360"/>
        </w:sectPr>
      </w:pPr>
    </w:p>
    <w:p w:rsidR="00D765B5" w:rsidRPr="00771C44" w:rsidRDefault="00D765B5" w:rsidP="00771C44">
      <w:pPr>
        <w:pStyle w:val="1"/>
        <w:spacing w:before="100" w:after="100"/>
        <w:contextualSpacing/>
      </w:pPr>
      <w:bookmarkStart w:id="5" w:name="_Toc319848298"/>
      <w:r w:rsidRPr="00771C44">
        <w:lastRenderedPageBreak/>
        <w:t>1. Tuberculosis and Drug-Resistant Tuberculosis</w:t>
      </w:r>
      <w:bookmarkEnd w:id="5"/>
      <w:r w:rsidRPr="00771C44">
        <w:t xml:space="preserve"> </w:t>
      </w:r>
    </w:p>
    <w:p w:rsidR="00D765B5" w:rsidRPr="00771C44" w:rsidRDefault="00D765B5" w:rsidP="00771C44">
      <w:pPr>
        <w:pStyle w:val="1"/>
        <w:spacing w:before="100" w:after="100"/>
        <w:contextualSpacing/>
      </w:pPr>
      <w:bookmarkStart w:id="6" w:name="_Toc318083168"/>
      <w:bookmarkStart w:id="7" w:name="_Toc319848299"/>
      <w:r w:rsidRPr="00771C44">
        <w:t>Trends and Magnitude in Iraq</w:t>
      </w:r>
      <w:bookmarkEnd w:id="6"/>
      <w:bookmarkEnd w:id="7"/>
    </w:p>
    <w:p w:rsidR="00D765B5" w:rsidRPr="00D765B5" w:rsidRDefault="00D765B5" w:rsidP="00771C44">
      <w:pPr>
        <w:pStyle w:val="2"/>
      </w:pPr>
      <w:bookmarkStart w:id="8" w:name="_Toc318083169"/>
      <w:bookmarkStart w:id="9" w:name="_Toc319848300"/>
      <w:r w:rsidRPr="00D765B5">
        <w:t>1.1. Geographic and Socio-demographic Features</w:t>
      </w:r>
      <w:bookmarkEnd w:id="8"/>
      <w:bookmarkEnd w:id="9"/>
      <w:r w:rsidRPr="00D765B5">
        <w:tab/>
      </w:r>
    </w:p>
    <w:p w:rsidR="00D765B5" w:rsidRPr="00D765B5" w:rsidRDefault="00D765B5" w:rsidP="00DB4967">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According to a 2008 estimate, the total population in Iraq is 29,249,432 residing within a total geographical area of 437,072 sq. km, divided into 18 governorates and 122 districts. The average of the annual population growth rate was 3% over the last three decades</w:t>
      </w:r>
      <w:r w:rsidR="0021547E">
        <w:rPr>
          <w:rFonts w:ascii="Calibri" w:eastAsia="Times New Roman" w:hAnsi="Calibri" w:cs="Times New Roman"/>
        </w:rPr>
        <w:t xml:space="preserve"> with</w:t>
      </w:r>
      <w:r w:rsidRPr="00D765B5">
        <w:rPr>
          <w:rFonts w:ascii="Calibri" w:eastAsia="Times New Roman" w:hAnsi="Calibri" w:cs="Times New Roman"/>
        </w:rPr>
        <w:t xml:space="preserve"> approximately 67% of the population living in urban areas.</w:t>
      </w:r>
    </w:p>
    <w:p w:rsidR="00D765B5" w:rsidRPr="00D765B5" w:rsidRDefault="00D765B5" w:rsidP="00771C44">
      <w:pPr>
        <w:pStyle w:val="2"/>
      </w:pPr>
      <w:bookmarkStart w:id="10" w:name="_Toc318083170"/>
      <w:bookmarkStart w:id="11" w:name="_Toc319848301"/>
      <w:r w:rsidRPr="00D765B5">
        <w:t>1.2. Health Situation</w:t>
      </w:r>
      <w:bookmarkEnd w:id="10"/>
      <w:bookmarkEnd w:id="11"/>
    </w:p>
    <w:p w:rsidR="00D765B5" w:rsidRPr="00D765B5" w:rsidRDefault="00D765B5" w:rsidP="00DB4967">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status of the health sector in Iraq has suffered major blows due to decades of war and economic sanctions. This resulted in a severe drop in Iraq’s gross domestic product and consequently its public expenditure on health led to decline and deterioration of facilities and shortages of drugs and supplies. Moreover, the ongoing war and poor security situation have exacerbated the situation causing severe damage to the health infrastructure, and resulting in the loss of many health professionals and limited access to basic health services.</w:t>
      </w:r>
    </w:p>
    <w:p w:rsidR="00D765B5" w:rsidRPr="00D765B5" w:rsidRDefault="00D765B5" w:rsidP="00771C44">
      <w:pPr>
        <w:pStyle w:val="2"/>
        <w:rPr>
          <w:color w:val="000000"/>
        </w:rPr>
      </w:pPr>
      <w:bookmarkStart w:id="12" w:name="_Toc318083171"/>
      <w:bookmarkStart w:id="13" w:name="_Toc319848302"/>
      <w:r w:rsidRPr="00D765B5">
        <w:rPr>
          <w:w w:val="98"/>
        </w:rPr>
        <w:t>1.3. Health</w:t>
      </w:r>
      <w:r w:rsidRPr="00D765B5">
        <w:rPr>
          <w:spacing w:val="-24"/>
          <w:w w:val="98"/>
        </w:rPr>
        <w:t xml:space="preserve"> </w:t>
      </w:r>
      <w:r w:rsidRPr="00D765B5">
        <w:t>Ca</w:t>
      </w:r>
      <w:r w:rsidRPr="00D765B5">
        <w:rPr>
          <w:spacing w:val="-4"/>
        </w:rPr>
        <w:t>r</w:t>
      </w:r>
      <w:r w:rsidRPr="00D765B5">
        <w:t>e</w:t>
      </w:r>
      <w:r w:rsidRPr="00D765B5">
        <w:rPr>
          <w:spacing w:val="-19"/>
        </w:rPr>
        <w:t xml:space="preserve"> </w:t>
      </w:r>
      <w:r w:rsidRPr="00D765B5">
        <w:rPr>
          <w:spacing w:val="-4"/>
        </w:rPr>
        <w:t>S</w:t>
      </w:r>
      <w:r w:rsidRPr="00D765B5">
        <w:t>ystem</w:t>
      </w:r>
      <w:r w:rsidRPr="00D765B5">
        <w:rPr>
          <w:spacing w:val="-3"/>
        </w:rPr>
        <w:t xml:space="preserve"> </w:t>
      </w:r>
      <w:r w:rsidRPr="00D765B5">
        <w:rPr>
          <w:w w:val="102"/>
        </w:rPr>
        <w:t>Structu</w:t>
      </w:r>
      <w:r w:rsidRPr="00D765B5">
        <w:rPr>
          <w:spacing w:val="-4"/>
          <w:w w:val="102"/>
        </w:rPr>
        <w:t>r</w:t>
      </w:r>
      <w:r w:rsidRPr="00D765B5">
        <w:rPr>
          <w:w w:val="102"/>
        </w:rPr>
        <w:t>e</w:t>
      </w:r>
      <w:bookmarkEnd w:id="12"/>
      <w:bookmarkEnd w:id="13"/>
    </w:p>
    <w:p w:rsidR="00D765B5" w:rsidRPr="00D765B5" w:rsidRDefault="00D765B5" w:rsidP="00DB4967">
      <w:pPr>
        <w:spacing w:before="100" w:beforeAutospacing="1" w:after="100" w:afterAutospacing="1" w:line="360" w:lineRule="auto"/>
        <w:contextualSpacing/>
        <w:rPr>
          <w:rFonts w:ascii="Times New Roman" w:hAnsi="Times New Roman" w:cs="Times New Roman"/>
          <w:sz w:val="24"/>
          <w:szCs w:val="24"/>
        </w:rPr>
      </w:pPr>
      <w:r w:rsidRPr="00D765B5">
        <w:rPr>
          <w:w w:val="92"/>
        </w:rPr>
        <w:t xml:space="preserve">The </w:t>
      </w:r>
      <w:r w:rsidRPr="00D765B5">
        <w:t>Health</w:t>
      </w:r>
      <w:r w:rsidRPr="00D765B5">
        <w:rPr>
          <w:spacing w:val="-15"/>
        </w:rPr>
        <w:t xml:space="preserve"> </w:t>
      </w:r>
      <w:r w:rsidRPr="00D765B5">
        <w:t>ca</w:t>
      </w:r>
      <w:r w:rsidRPr="00D765B5">
        <w:rPr>
          <w:spacing w:val="-3"/>
        </w:rPr>
        <w:t>r</w:t>
      </w:r>
      <w:r w:rsidRPr="00D765B5">
        <w:t>e</w:t>
      </w:r>
      <w:r w:rsidRPr="00D765B5">
        <w:rPr>
          <w:spacing w:val="3"/>
        </w:rPr>
        <w:t xml:space="preserve"> </w:t>
      </w:r>
      <w:r w:rsidRPr="00D765B5">
        <w:t>system</w:t>
      </w:r>
      <w:r w:rsidRPr="00D765B5">
        <w:rPr>
          <w:spacing w:val="18"/>
        </w:rPr>
        <w:t xml:space="preserve"> </w:t>
      </w:r>
      <w:r w:rsidRPr="00D765B5">
        <w:t>in</w:t>
      </w:r>
      <w:r w:rsidRPr="00D765B5">
        <w:rPr>
          <w:spacing w:val="-8"/>
        </w:rPr>
        <w:t xml:space="preserve"> </w:t>
      </w:r>
      <w:r w:rsidRPr="00D765B5">
        <w:t>I</w:t>
      </w:r>
      <w:r w:rsidRPr="00D765B5">
        <w:rPr>
          <w:spacing w:val="-2"/>
        </w:rPr>
        <w:t>r</w:t>
      </w:r>
      <w:r w:rsidRPr="00D765B5">
        <w:t>aq</w:t>
      </w:r>
      <w:r w:rsidRPr="00D765B5">
        <w:rPr>
          <w:spacing w:val="-4"/>
        </w:rPr>
        <w:t xml:space="preserve"> </w:t>
      </w:r>
      <w:r w:rsidRPr="00D765B5">
        <w:t>consists</w:t>
      </w:r>
      <w:r w:rsidRPr="00D765B5">
        <w:rPr>
          <w:spacing w:val="7"/>
        </w:rPr>
        <w:t xml:space="preserve"> </w:t>
      </w:r>
      <w:r w:rsidRPr="00D765B5">
        <w:t>of</w:t>
      </w:r>
      <w:r w:rsidRPr="00D765B5">
        <w:rPr>
          <w:spacing w:val="-7"/>
        </w:rPr>
        <w:t xml:space="preserve"> </w:t>
      </w:r>
      <w:r w:rsidRPr="00D765B5">
        <w:t>t</w:t>
      </w:r>
      <w:r w:rsidRPr="00D765B5">
        <w:rPr>
          <w:spacing w:val="-2"/>
        </w:rPr>
        <w:t>w</w:t>
      </w:r>
      <w:r w:rsidRPr="00D765B5">
        <w:t>o</w:t>
      </w:r>
      <w:r w:rsidRPr="00D765B5">
        <w:rPr>
          <w:spacing w:val="-2"/>
        </w:rPr>
        <w:t xml:space="preserve"> </w:t>
      </w:r>
      <w:r w:rsidRPr="00D765B5">
        <w:t>sectors;</w:t>
      </w:r>
      <w:r w:rsidRPr="00D765B5">
        <w:rPr>
          <w:spacing w:val="-4"/>
        </w:rPr>
        <w:t xml:space="preserve"> </w:t>
      </w:r>
      <w:r w:rsidRPr="00D765B5">
        <w:rPr>
          <w:w w:val="96"/>
        </w:rPr>
        <w:t>public</w:t>
      </w:r>
      <w:r w:rsidRPr="00D765B5">
        <w:rPr>
          <w:spacing w:val="-2"/>
          <w:w w:val="96"/>
        </w:rPr>
        <w:t xml:space="preserve"> </w:t>
      </w:r>
      <w:r w:rsidRPr="00D765B5">
        <w:t>and</w:t>
      </w:r>
      <w:r w:rsidRPr="00D765B5">
        <w:rPr>
          <w:spacing w:val="2"/>
        </w:rPr>
        <w:t xml:space="preserve"> </w:t>
      </w:r>
      <w:r w:rsidRPr="00D765B5">
        <w:rPr>
          <w:w w:val="98"/>
        </w:rPr>
        <w:t>pri</w:t>
      </w:r>
      <w:r w:rsidRPr="00D765B5">
        <w:rPr>
          <w:spacing w:val="-4"/>
          <w:w w:val="98"/>
        </w:rPr>
        <w:t>v</w:t>
      </w:r>
      <w:r w:rsidRPr="00D765B5">
        <w:rPr>
          <w:spacing w:val="-1"/>
          <w:w w:val="104"/>
        </w:rPr>
        <w:t>a</w:t>
      </w:r>
      <w:r w:rsidRPr="00D765B5">
        <w:rPr>
          <w:w w:val="109"/>
        </w:rPr>
        <w:t>te</w:t>
      </w:r>
      <w:r w:rsidRPr="00D765B5">
        <w:rPr>
          <w:w w:val="82"/>
        </w:rPr>
        <w:t>.</w:t>
      </w:r>
    </w:p>
    <w:p w:rsidR="00D765B5" w:rsidRPr="00D765B5" w:rsidRDefault="00D765B5" w:rsidP="00771C44">
      <w:pPr>
        <w:pStyle w:val="2"/>
      </w:pPr>
      <w:bookmarkStart w:id="14" w:name="_Toc318083172"/>
      <w:bookmarkStart w:id="15" w:name="_Toc319848303"/>
      <w:r w:rsidRPr="00D765B5">
        <w:t>1.4. He</w:t>
      </w:r>
      <w:r w:rsidRPr="00D765B5">
        <w:rPr>
          <w:spacing w:val="-1"/>
        </w:rPr>
        <w:t>a</w:t>
      </w:r>
      <w:r w:rsidRPr="00D765B5">
        <w:t>th</w:t>
      </w:r>
      <w:r w:rsidRPr="00D765B5">
        <w:rPr>
          <w:spacing w:val="-6"/>
        </w:rPr>
        <w:t xml:space="preserve"> </w:t>
      </w:r>
      <w:r w:rsidRPr="00D765B5">
        <w:t>Ca</w:t>
      </w:r>
      <w:r w:rsidRPr="00D765B5">
        <w:rPr>
          <w:spacing w:val="-4"/>
        </w:rPr>
        <w:t>r</w:t>
      </w:r>
      <w:r w:rsidRPr="00D765B5">
        <w:t>e</w:t>
      </w:r>
      <w:r w:rsidRPr="00D765B5">
        <w:rPr>
          <w:spacing w:val="-19"/>
        </w:rPr>
        <w:t xml:space="preserve"> </w:t>
      </w:r>
      <w:r w:rsidRPr="00D765B5">
        <w:rPr>
          <w:w w:val="96"/>
        </w:rPr>
        <w:t>Deli</w:t>
      </w:r>
      <w:r w:rsidRPr="00D765B5">
        <w:rPr>
          <w:spacing w:val="-3"/>
          <w:w w:val="96"/>
        </w:rPr>
        <w:t>v</w:t>
      </w:r>
      <w:r w:rsidRPr="00D765B5">
        <w:rPr>
          <w:w w:val="96"/>
        </w:rPr>
        <w:t>ery</w:t>
      </w:r>
      <w:r w:rsidRPr="00D765B5">
        <w:rPr>
          <w:spacing w:val="2"/>
          <w:w w:val="96"/>
        </w:rPr>
        <w:t xml:space="preserve"> </w:t>
      </w:r>
      <w:r w:rsidRPr="00D765B5">
        <w:rPr>
          <w:w w:val="96"/>
        </w:rPr>
        <w:t>through</w:t>
      </w:r>
      <w:r w:rsidRPr="00D765B5">
        <w:rPr>
          <w:spacing w:val="5"/>
          <w:w w:val="96"/>
        </w:rPr>
        <w:t xml:space="preserve"> </w:t>
      </w:r>
      <w:r w:rsidRPr="00D765B5">
        <w:t>the</w:t>
      </w:r>
      <w:r w:rsidRPr="00D765B5">
        <w:rPr>
          <w:spacing w:val="10"/>
        </w:rPr>
        <w:t xml:space="preserve"> </w:t>
      </w:r>
      <w:r w:rsidRPr="00D765B5">
        <w:rPr>
          <w:w w:val="97"/>
        </w:rPr>
        <w:t>Public</w:t>
      </w:r>
      <w:r w:rsidRPr="00D765B5">
        <w:rPr>
          <w:spacing w:val="-3"/>
          <w:w w:val="97"/>
        </w:rPr>
        <w:t xml:space="preserve"> </w:t>
      </w:r>
      <w:r w:rsidRPr="00D765B5">
        <w:t>Sector</w:t>
      </w:r>
      <w:bookmarkEnd w:id="14"/>
      <w:bookmarkEnd w:id="15"/>
    </w:p>
    <w:p w:rsidR="00D765B5" w:rsidRPr="00D765B5" w:rsidRDefault="00D765B5" w:rsidP="00DB4967">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Ministry of Health is the provider of public health care in Iraq. Where there is a Directorate of Health (DOH) in each of the 17 governorates (2 in Baghdad). The governorates are further divided for administrative purposes into 122 health districts. Each district covers on average between 200,000 – 300,000 people. In addition, the primary health care is provided through PHC centers and hospitals.</w:t>
      </w:r>
    </w:p>
    <w:p w:rsidR="00D765B5" w:rsidRPr="00D765B5" w:rsidRDefault="00D765B5" w:rsidP="00771C44">
      <w:pPr>
        <w:pStyle w:val="2"/>
        <w:rPr>
          <w:w w:val="89"/>
        </w:rPr>
      </w:pPr>
      <w:bookmarkStart w:id="16" w:name="_Toc318083173"/>
      <w:bookmarkStart w:id="17" w:name="_Toc319848304"/>
      <w:r w:rsidRPr="00D765B5">
        <w:rPr>
          <w:w w:val="88"/>
        </w:rPr>
        <w:t>1.5. PHC</w:t>
      </w:r>
      <w:r w:rsidRPr="00D765B5">
        <w:rPr>
          <w:spacing w:val="-17"/>
          <w:w w:val="88"/>
        </w:rPr>
        <w:t xml:space="preserve"> </w:t>
      </w:r>
      <w:r w:rsidRPr="00D765B5">
        <w:rPr>
          <w:w w:val="97"/>
        </w:rPr>
        <w:t>Inf</w:t>
      </w:r>
      <w:r w:rsidRPr="00D765B5">
        <w:rPr>
          <w:spacing w:val="-4"/>
          <w:w w:val="97"/>
        </w:rPr>
        <w:t>r</w:t>
      </w:r>
      <w:r w:rsidRPr="00D765B5">
        <w:rPr>
          <w:w w:val="105"/>
        </w:rPr>
        <w:t>astructu</w:t>
      </w:r>
      <w:r w:rsidRPr="00D765B5">
        <w:rPr>
          <w:spacing w:val="-4"/>
          <w:w w:val="105"/>
        </w:rPr>
        <w:t>r</w:t>
      </w:r>
      <w:r w:rsidRPr="00D765B5">
        <w:rPr>
          <w:w w:val="89"/>
        </w:rPr>
        <w:t>e</w:t>
      </w:r>
      <w:bookmarkEnd w:id="16"/>
      <w:bookmarkEnd w:id="17"/>
    </w:p>
    <w:p w:rsidR="0021547E" w:rsidRDefault="00D765B5" w:rsidP="00E61491">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There are 1922 PHC centers and sub-centers across the country. PHC centers provide preventative and basic curative services, along with simple diagnostic investigations.  About 50% of the PHC centers are staffed by at least one doctor and are referred to as PHC main centers. The other 50% </w:t>
      </w:r>
      <w:r w:rsidRPr="00D765B5">
        <w:rPr>
          <w:rFonts w:ascii="Calibri" w:eastAsia="Times New Roman" w:hAnsi="Calibri" w:cs="Times New Roman"/>
        </w:rPr>
        <w:lastRenderedPageBreak/>
        <w:t>are staffed by trained health workers (nurses and medical assistants) and are referred to as PHC sub-centers.</w:t>
      </w:r>
    </w:p>
    <w:p w:rsidR="00D765B5" w:rsidRPr="00D765B5" w:rsidRDefault="00D765B5" w:rsidP="00991CBF">
      <w:pPr>
        <w:pStyle w:val="3"/>
        <w:rPr>
          <w:color w:val="000000"/>
          <w:sz w:val="26"/>
          <w:szCs w:val="26"/>
        </w:rPr>
      </w:pPr>
      <w:bookmarkStart w:id="18" w:name="_Toc318083174"/>
      <w:bookmarkStart w:id="19" w:name="_Toc319848305"/>
      <w:r w:rsidRPr="00D765B5">
        <w:rPr>
          <w:w w:val="95"/>
        </w:rPr>
        <w:t>Table1.1.O</w:t>
      </w:r>
      <w:r w:rsidRPr="00D765B5">
        <w:rPr>
          <w:spacing w:val="-3"/>
          <w:w w:val="95"/>
        </w:rPr>
        <w:t>v</w:t>
      </w:r>
      <w:r w:rsidRPr="00D765B5">
        <w:rPr>
          <w:w w:val="95"/>
        </w:rPr>
        <w:t>ervi</w:t>
      </w:r>
      <w:r w:rsidRPr="00D765B5">
        <w:rPr>
          <w:spacing w:val="-2"/>
          <w:w w:val="95"/>
        </w:rPr>
        <w:t>e</w:t>
      </w:r>
      <w:r w:rsidRPr="00D765B5">
        <w:rPr>
          <w:w w:val="95"/>
        </w:rPr>
        <w:t>w</w:t>
      </w:r>
      <w:r w:rsidRPr="00D765B5">
        <w:rPr>
          <w:spacing w:val="14"/>
          <w:w w:val="95"/>
        </w:rPr>
        <w:t xml:space="preserve"> </w:t>
      </w:r>
      <w:r w:rsidRPr="00D765B5">
        <w:rPr>
          <w:spacing w:val="-15"/>
          <w:w w:val="95"/>
        </w:rPr>
        <w:t>T</w:t>
      </w:r>
      <w:r w:rsidRPr="00D765B5">
        <w:rPr>
          <w:w w:val="95"/>
        </w:rPr>
        <w:t>ype</w:t>
      </w:r>
      <w:r w:rsidRPr="00D765B5">
        <w:rPr>
          <w:spacing w:val="-4"/>
          <w:w w:val="95"/>
        </w:rPr>
        <w:t xml:space="preserve"> </w:t>
      </w:r>
      <w:r w:rsidRPr="00D765B5">
        <w:t>and</w:t>
      </w:r>
      <w:r w:rsidRPr="00D765B5">
        <w:rPr>
          <w:spacing w:val="1"/>
        </w:rPr>
        <w:t xml:space="preserve"> </w:t>
      </w:r>
      <w:r w:rsidRPr="00D765B5">
        <w:rPr>
          <w:w w:val="97"/>
        </w:rPr>
        <w:t>Number</w:t>
      </w:r>
      <w:r w:rsidRPr="00D765B5">
        <w:rPr>
          <w:spacing w:val="-3"/>
          <w:w w:val="97"/>
        </w:rPr>
        <w:t xml:space="preserve"> </w:t>
      </w:r>
      <w:r w:rsidRPr="00D765B5">
        <w:t>of</w:t>
      </w:r>
      <w:r w:rsidRPr="00D765B5">
        <w:rPr>
          <w:spacing w:val="-13"/>
        </w:rPr>
        <w:t xml:space="preserve"> </w:t>
      </w:r>
      <w:r w:rsidRPr="00D765B5">
        <w:rPr>
          <w:w w:val="88"/>
        </w:rPr>
        <w:t>PHC</w:t>
      </w:r>
      <w:r w:rsidRPr="00D765B5">
        <w:rPr>
          <w:spacing w:val="1"/>
          <w:w w:val="88"/>
        </w:rPr>
        <w:t xml:space="preserve"> </w:t>
      </w:r>
      <w:r w:rsidRPr="00D765B5">
        <w:t>Centers</w:t>
      </w:r>
      <w:bookmarkEnd w:id="18"/>
      <w:bookmarkEnd w:id="19"/>
    </w:p>
    <w:tbl>
      <w:tblPr>
        <w:tblW w:w="9406" w:type="dxa"/>
        <w:tblInd w:w="101" w:type="dxa"/>
        <w:tblLayout w:type="fixed"/>
        <w:tblCellMar>
          <w:left w:w="0" w:type="dxa"/>
          <w:right w:w="0" w:type="dxa"/>
        </w:tblCellMar>
        <w:tblLook w:val="0000" w:firstRow="0" w:lastRow="0" w:firstColumn="0" w:lastColumn="0" w:noHBand="0" w:noVBand="0"/>
      </w:tblPr>
      <w:tblGrid>
        <w:gridCol w:w="2313"/>
        <w:gridCol w:w="1265"/>
        <w:gridCol w:w="5828"/>
      </w:tblGrid>
      <w:tr w:rsidR="00D765B5" w:rsidRPr="00D765B5" w:rsidTr="00D765B5">
        <w:trPr>
          <w:trHeight w:hRule="exact" w:val="858"/>
        </w:trPr>
        <w:tc>
          <w:tcPr>
            <w:tcW w:w="2313"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b/>
                <w:highlight w:val="cyan"/>
              </w:rPr>
            </w:pPr>
            <w:r w:rsidRPr="00D765B5">
              <w:rPr>
                <w:rFonts w:ascii="Calibri" w:eastAsia="Times New Roman" w:hAnsi="Calibri" w:cs="Calibri"/>
                <w:b/>
              </w:rPr>
              <w:t>Type of PHC Centers</w:t>
            </w:r>
          </w:p>
        </w:tc>
        <w:tc>
          <w:tcPr>
            <w:tcW w:w="1265" w:type="dxa"/>
            <w:tcBorders>
              <w:top w:val="single" w:sz="2" w:space="0" w:color="0092D5"/>
              <w:left w:val="single" w:sz="2" w:space="0" w:color="0092D5"/>
              <w:bottom w:val="single" w:sz="2" w:space="0" w:color="0092D5"/>
              <w:right w:val="single" w:sz="2" w:space="0" w:color="0092D5"/>
            </w:tcBorders>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b/>
                <w:color w:val="FFFFFF"/>
                <w:highlight w:val="cyan"/>
              </w:rPr>
            </w:pPr>
            <w:r w:rsidRPr="00D765B5">
              <w:rPr>
                <w:rFonts w:ascii="Calibri" w:eastAsia="Times New Roman" w:hAnsi="Calibri" w:cs="Calibri"/>
                <w:b/>
              </w:rPr>
              <w:t>Number of PHC Centers</w:t>
            </w:r>
          </w:p>
        </w:tc>
        <w:tc>
          <w:tcPr>
            <w:tcW w:w="5828"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highlight w:val="cyan"/>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b/>
                <w:highlight w:val="cyan"/>
              </w:rPr>
            </w:pPr>
            <w:r w:rsidRPr="00D765B5">
              <w:rPr>
                <w:rFonts w:ascii="Calibri" w:eastAsia="Times New Roman" w:hAnsi="Calibri" w:cs="Calibri"/>
                <w:b/>
              </w:rPr>
              <w:t>Summary of Services</w:t>
            </w:r>
          </w:p>
        </w:tc>
      </w:tr>
      <w:tr w:rsidR="00D765B5" w:rsidRPr="00D765B5" w:rsidTr="00D765B5">
        <w:trPr>
          <w:trHeight w:hRule="exact" w:val="502"/>
        </w:trPr>
        <w:tc>
          <w:tcPr>
            <w:tcW w:w="2313"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PHC</w:t>
            </w:r>
            <w:r w:rsidRPr="00D765B5">
              <w:rPr>
                <w:rFonts w:ascii="Calibri" w:eastAsia="Times New Roman" w:hAnsi="Calibri" w:cs="Calibri"/>
                <w:spacing w:val="-2"/>
                <w:w w:val="90"/>
              </w:rPr>
              <w:t xml:space="preserve"> </w:t>
            </w:r>
            <w:r w:rsidRPr="00D765B5">
              <w:rPr>
                <w:rFonts w:ascii="Calibri" w:eastAsia="Times New Roman" w:hAnsi="Calibri" w:cs="Calibri"/>
                <w:w w:val="90"/>
              </w:rPr>
              <w:t>Main</w:t>
            </w:r>
            <w:r w:rsidRPr="00D765B5">
              <w:rPr>
                <w:rFonts w:ascii="Calibri" w:eastAsia="Times New Roman" w:hAnsi="Calibri" w:cs="Calibri"/>
                <w:spacing w:val="19"/>
                <w:w w:val="90"/>
              </w:rPr>
              <w:t xml:space="preserve"> </w:t>
            </w:r>
            <w:r w:rsidRPr="00D765B5">
              <w:rPr>
                <w:rFonts w:ascii="Calibri" w:eastAsia="Times New Roman" w:hAnsi="Calibri" w:cs="Calibri"/>
              </w:rPr>
              <w:t>Centers</w:t>
            </w:r>
            <w:r w:rsidRPr="00D765B5">
              <w:rPr>
                <w:rFonts w:ascii="Calibri" w:eastAsia="Times New Roman" w:hAnsi="Calibri" w:cs="Calibri"/>
                <w:spacing w:val="-5"/>
              </w:rPr>
              <w:t xml:space="preserve"> </w:t>
            </w:r>
            <w:r w:rsidRPr="00D765B5">
              <w:rPr>
                <w:rFonts w:ascii="Calibri" w:eastAsia="Times New Roman" w:hAnsi="Calibri" w:cs="Calibri"/>
              </w:rPr>
              <w:t>(C</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7"/>
              </w:rPr>
              <w:t xml:space="preserve"> </w:t>
            </w:r>
            <w:r w:rsidRPr="00D765B5">
              <w:rPr>
                <w:rFonts w:ascii="Calibri" w:eastAsia="Times New Roman" w:hAnsi="Calibri" w:cs="Calibri"/>
                <w:w w:val="81"/>
              </w:rPr>
              <w:t>A)</w:t>
            </w:r>
          </w:p>
        </w:tc>
        <w:tc>
          <w:tcPr>
            <w:tcW w:w="1265" w:type="dxa"/>
            <w:tcBorders>
              <w:top w:val="single" w:sz="2" w:space="0" w:color="0092D5"/>
              <w:left w:val="single" w:sz="2" w:space="0" w:color="0092D5"/>
              <w:bottom w:val="single" w:sz="2" w:space="0" w:color="0092D5"/>
              <w:right w:val="single" w:sz="2" w:space="0" w:color="0092D5"/>
            </w:tcBorders>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11"/>
              </w:rPr>
              <w:t>742</w:t>
            </w:r>
          </w:p>
        </w:tc>
        <w:tc>
          <w:tcPr>
            <w:tcW w:w="5828"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Deli</w:t>
            </w:r>
            <w:r w:rsidRPr="00D765B5">
              <w:rPr>
                <w:rFonts w:ascii="Calibri" w:eastAsia="Times New Roman" w:hAnsi="Calibri" w:cs="Calibri"/>
                <w:spacing w:val="-2"/>
                <w:w w:val="94"/>
              </w:rPr>
              <w:t>v</w:t>
            </w:r>
            <w:r w:rsidRPr="00D765B5">
              <w:rPr>
                <w:rFonts w:ascii="Calibri" w:eastAsia="Times New Roman" w:hAnsi="Calibri" w:cs="Calibri"/>
                <w:w w:val="94"/>
              </w:rPr>
              <w:t>er</w:t>
            </w:r>
            <w:r w:rsidRPr="00D765B5">
              <w:rPr>
                <w:rFonts w:ascii="Calibri" w:eastAsia="Times New Roman" w:hAnsi="Calibri" w:cs="Calibri"/>
                <w:spacing w:val="9"/>
                <w:w w:val="94"/>
              </w:rPr>
              <w:t xml:space="preserve"> </w:t>
            </w:r>
            <w:r w:rsidRPr="00D765B5">
              <w:rPr>
                <w:rFonts w:ascii="Calibri" w:eastAsia="Times New Roman" w:hAnsi="Calibri" w:cs="Calibri"/>
              </w:rPr>
              <w:t>all</w:t>
            </w:r>
            <w:r w:rsidRPr="00D765B5">
              <w:rPr>
                <w:rFonts w:ascii="Calibri" w:eastAsia="Times New Roman" w:hAnsi="Calibri" w:cs="Calibri"/>
                <w:spacing w:val="-17"/>
              </w:rPr>
              <w:t xml:space="preserve"> </w:t>
            </w:r>
            <w:r w:rsidRPr="00D765B5">
              <w:rPr>
                <w:rFonts w:ascii="Calibri" w:eastAsia="Times New Roman" w:hAnsi="Calibri" w:cs="Calibri"/>
              </w:rPr>
              <w:t>the</w:t>
            </w:r>
            <w:r w:rsidRPr="00D765B5">
              <w:rPr>
                <w:rFonts w:ascii="Calibri" w:eastAsia="Times New Roman" w:hAnsi="Calibri" w:cs="Calibri"/>
                <w:spacing w:val="16"/>
              </w:rPr>
              <w:t xml:space="preserve"> </w:t>
            </w:r>
            <w:r w:rsidRPr="00D765B5">
              <w:rPr>
                <w:rFonts w:ascii="Calibri" w:eastAsia="Times New Roman" w:hAnsi="Calibri" w:cs="Calibri"/>
              </w:rPr>
              <w:t>primary</w:t>
            </w:r>
            <w:r w:rsidRPr="00D765B5">
              <w:rPr>
                <w:rFonts w:ascii="Calibri" w:eastAsia="Times New Roman" w:hAnsi="Calibri" w:cs="Calibri"/>
                <w:spacing w:val="-12"/>
              </w:rPr>
              <w:t xml:space="preserve"> </w:t>
            </w:r>
            <w:r w:rsidRPr="00D765B5">
              <w:rPr>
                <w:rFonts w:ascii="Calibri" w:eastAsia="Times New Roman" w:hAnsi="Calibri" w:cs="Calibri"/>
              </w:rPr>
              <w:t>health</w:t>
            </w:r>
            <w:r w:rsidRPr="00D765B5">
              <w:rPr>
                <w:rFonts w:ascii="Calibri" w:eastAsia="Times New Roman" w:hAnsi="Calibri" w:cs="Calibri"/>
                <w:spacing w:val="11"/>
              </w:rPr>
              <w:t xml:space="preserve"> </w:t>
            </w:r>
            <w:r w:rsidRPr="00D765B5">
              <w:rPr>
                <w:rFonts w:ascii="Calibri" w:eastAsia="Times New Roman" w:hAnsi="Calibri" w:cs="Calibri"/>
              </w:rPr>
              <w:t>ca</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3"/>
              </w:rPr>
              <w:t xml:space="preserve"> </w:t>
            </w:r>
            <w:r w:rsidRPr="00D765B5">
              <w:rPr>
                <w:rFonts w:ascii="Calibri" w:eastAsia="Times New Roman" w:hAnsi="Calibri" w:cs="Calibri"/>
              </w:rPr>
              <w:t>services</w:t>
            </w:r>
          </w:p>
        </w:tc>
      </w:tr>
      <w:tr w:rsidR="00D765B5" w:rsidRPr="00D765B5" w:rsidTr="00D765B5">
        <w:trPr>
          <w:trHeight w:hRule="exact" w:val="1232"/>
        </w:trPr>
        <w:tc>
          <w:tcPr>
            <w:tcW w:w="2313"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PHC</w:t>
            </w:r>
            <w:r w:rsidRPr="00D765B5">
              <w:rPr>
                <w:rFonts w:ascii="Calibri" w:eastAsia="Times New Roman" w:hAnsi="Calibri" w:cs="Calibri"/>
                <w:spacing w:val="-2"/>
                <w:w w:val="90"/>
              </w:rPr>
              <w:t xml:space="preserve"> </w:t>
            </w:r>
            <w:r w:rsidRPr="00D765B5">
              <w:rPr>
                <w:rFonts w:ascii="Calibri" w:eastAsia="Times New Roman" w:hAnsi="Calibri" w:cs="Calibri"/>
                <w:w w:val="90"/>
              </w:rPr>
              <w:t>Main</w:t>
            </w:r>
            <w:r w:rsidRPr="00D765B5">
              <w:rPr>
                <w:rFonts w:ascii="Calibri" w:eastAsia="Times New Roman" w:hAnsi="Calibri" w:cs="Calibri"/>
                <w:spacing w:val="19"/>
                <w:w w:val="90"/>
              </w:rPr>
              <w:t xml:space="preserve"> </w:t>
            </w:r>
            <w:r w:rsidRPr="00D765B5">
              <w:rPr>
                <w:rFonts w:ascii="Calibri" w:eastAsia="Times New Roman" w:hAnsi="Calibri" w:cs="Calibri"/>
              </w:rPr>
              <w:t>Centers</w:t>
            </w:r>
            <w:r w:rsidRPr="00D765B5">
              <w:rPr>
                <w:rFonts w:ascii="Calibri" w:eastAsia="Times New Roman" w:hAnsi="Calibri" w:cs="Calibri"/>
                <w:spacing w:val="-5"/>
              </w:rPr>
              <w:t xml:space="preserve"> </w:t>
            </w:r>
            <w:r w:rsidRPr="00D765B5">
              <w:rPr>
                <w:rFonts w:ascii="Calibri" w:eastAsia="Times New Roman" w:hAnsi="Calibri" w:cs="Calibri"/>
              </w:rPr>
              <w:t>(C</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7"/>
              </w:rPr>
              <w:t xml:space="preserve"> </w:t>
            </w:r>
            <w:r w:rsidRPr="00D765B5">
              <w:rPr>
                <w:rFonts w:ascii="Calibri" w:eastAsia="Times New Roman" w:hAnsi="Calibri" w:cs="Calibri"/>
                <w:w w:val="82"/>
              </w:rPr>
              <w:t>B)</w:t>
            </w:r>
          </w:p>
        </w:tc>
        <w:tc>
          <w:tcPr>
            <w:tcW w:w="1265" w:type="dxa"/>
            <w:tcBorders>
              <w:top w:val="single" w:sz="2" w:space="0" w:color="0092D5"/>
              <w:left w:val="single" w:sz="2" w:space="0" w:color="0092D5"/>
              <w:bottom w:val="single" w:sz="2" w:space="0" w:color="0092D5"/>
              <w:right w:val="single" w:sz="2" w:space="0" w:color="0092D5"/>
            </w:tcBorders>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11"/>
              </w:rPr>
              <w:t>19</w:t>
            </w:r>
          </w:p>
        </w:tc>
        <w:tc>
          <w:tcPr>
            <w:tcW w:w="5828"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536"/>
              <w:contextualSpacing/>
              <w:rPr>
                <w:rFonts w:ascii="Calibri" w:eastAsia="Times New Roman" w:hAnsi="Calibri" w:cs="Calibri"/>
              </w:rPr>
            </w:pPr>
            <w:r w:rsidRPr="00D765B5">
              <w:rPr>
                <w:rFonts w:ascii="Calibri" w:eastAsia="Times New Roman" w:hAnsi="Calibri" w:cs="Calibri"/>
                <w:w w:val="94"/>
              </w:rPr>
              <w:t>Main building</w:t>
            </w:r>
            <w:r w:rsidRPr="00D765B5">
              <w:rPr>
                <w:rFonts w:ascii="Calibri" w:eastAsia="Times New Roman" w:hAnsi="Calibri" w:cs="Calibri"/>
                <w:spacing w:val="11"/>
                <w:w w:val="94"/>
              </w:rPr>
              <w:t xml:space="preserve"> </w:t>
            </w:r>
            <w:r w:rsidRPr="00D765B5">
              <w:rPr>
                <w:rFonts w:ascii="Calibri" w:eastAsia="Times New Roman" w:hAnsi="Calibri" w:cs="Calibri"/>
              </w:rPr>
              <w:t>deli</w:t>
            </w:r>
            <w:r w:rsidRPr="00D765B5">
              <w:rPr>
                <w:rFonts w:ascii="Calibri" w:eastAsia="Times New Roman" w:hAnsi="Calibri" w:cs="Calibri"/>
                <w:spacing w:val="-2"/>
              </w:rPr>
              <w:t>v</w:t>
            </w:r>
            <w:r w:rsidRPr="00D765B5">
              <w:rPr>
                <w:rFonts w:ascii="Calibri" w:eastAsia="Times New Roman" w:hAnsi="Calibri" w:cs="Calibri"/>
              </w:rPr>
              <w:t>ers</w:t>
            </w:r>
            <w:r w:rsidRPr="00D765B5">
              <w:rPr>
                <w:rFonts w:ascii="Calibri" w:eastAsia="Times New Roman" w:hAnsi="Calibri" w:cs="Calibri"/>
                <w:spacing w:val="-10"/>
              </w:rPr>
              <w:t xml:space="preserve"> </w:t>
            </w:r>
            <w:r w:rsidRPr="00D765B5">
              <w:rPr>
                <w:rFonts w:ascii="Calibri" w:eastAsia="Times New Roman" w:hAnsi="Calibri" w:cs="Calibri"/>
              </w:rPr>
              <w:t>the</w:t>
            </w:r>
            <w:r w:rsidRPr="00D765B5">
              <w:rPr>
                <w:rFonts w:ascii="Calibri" w:eastAsia="Times New Roman" w:hAnsi="Calibri" w:cs="Calibri"/>
                <w:spacing w:val="16"/>
              </w:rPr>
              <w:t xml:space="preserve"> </w:t>
            </w:r>
            <w:r w:rsidRPr="00D765B5">
              <w:rPr>
                <w:rFonts w:ascii="Calibri" w:eastAsia="Times New Roman" w:hAnsi="Calibri" w:cs="Calibri"/>
              </w:rPr>
              <w:t>same</w:t>
            </w:r>
            <w:r w:rsidRPr="00D765B5">
              <w:rPr>
                <w:rFonts w:ascii="Calibri" w:eastAsia="Times New Roman" w:hAnsi="Calibri" w:cs="Calibri"/>
                <w:spacing w:val="1"/>
              </w:rPr>
              <w:t xml:space="preserve"> </w:t>
            </w:r>
            <w:r w:rsidRPr="00D765B5">
              <w:rPr>
                <w:rFonts w:ascii="Calibri" w:eastAsia="Times New Roman" w:hAnsi="Calibri" w:cs="Calibri"/>
              </w:rPr>
              <w:t>services</w:t>
            </w:r>
            <w:r w:rsidRPr="00D765B5">
              <w:rPr>
                <w:rFonts w:ascii="Calibri" w:eastAsia="Times New Roman" w:hAnsi="Calibri" w:cs="Calibri"/>
                <w:spacing w:val="-5"/>
              </w:rPr>
              <w:t xml:space="preserve"> </w:t>
            </w:r>
            <w:r w:rsidRPr="00D765B5">
              <w:rPr>
                <w:rFonts w:ascii="Calibri" w:eastAsia="Times New Roman" w:hAnsi="Calibri" w:cs="Calibri"/>
              </w:rPr>
              <w:t>in</w:t>
            </w:r>
            <w:r w:rsidRPr="00D765B5">
              <w:rPr>
                <w:rFonts w:ascii="Calibri" w:eastAsia="Times New Roman" w:hAnsi="Calibri" w:cs="Calibri"/>
                <w:spacing w:val="-8"/>
              </w:rPr>
              <w:t xml:space="preserve"> </w:t>
            </w:r>
            <w:r w:rsidRPr="00D765B5">
              <w:rPr>
                <w:rFonts w:ascii="Calibri" w:eastAsia="Times New Roman" w:hAnsi="Calibri" w:cs="Calibri"/>
              </w:rPr>
              <w:t>addition</w:t>
            </w:r>
            <w:r w:rsidRPr="00D765B5">
              <w:rPr>
                <w:rFonts w:ascii="Calibri" w:eastAsia="Times New Roman" w:hAnsi="Calibri" w:cs="Calibri"/>
                <w:spacing w:val="-12"/>
              </w:rPr>
              <w:t xml:space="preserve"> </w:t>
            </w:r>
            <w:r w:rsidRPr="00D765B5">
              <w:rPr>
                <w:rFonts w:ascii="Calibri" w:eastAsia="Times New Roman" w:hAnsi="Calibri" w:cs="Calibri"/>
              </w:rPr>
              <w:t>to</w:t>
            </w:r>
            <w:r w:rsidRPr="00D765B5">
              <w:rPr>
                <w:rFonts w:ascii="Calibri" w:eastAsia="Times New Roman" w:hAnsi="Calibri" w:cs="Calibri"/>
                <w:spacing w:val="6"/>
              </w:rPr>
              <w:t xml:space="preserve"> </w:t>
            </w:r>
            <w:r w:rsidRPr="00D765B5">
              <w:rPr>
                <w:rFonts w:ascii="Calibri" w:eastAsia="Times New Roman" w:hAnsi="Calibri" w:cs="Calibri"/>
              </w:rPr>
              <w:t>t</w:t>
            </w:r>
            <w:r w:rsidRPr="00D765B5">
              <w:rPr>
                <w:rFonts w:ascii="Calibri" w:eastAsia="Times New Roman" w:hAnsi="Calibri" w:cs="Calibri"/>
                <w:spacing w:val="-2"/>
              </w:rPr>
              <w:t>r</w:t>
            </w:r>
            <w:r w:rsidRPr="00D765B5">
              <w:rPr>
                <w:rFonts w:ascii="Calibri" w:eastAsia="Times New Roman" w:hAnsi="Calibri" w:cs="Calibri"/>
              </w:rPr>
              <w:t>aining activities</w:t>
            </w:r>
            <w:r w:rsidRPr="00D765B5">
              <w:rPr>
                <w:rFonts w:ascii="Calibri" w:eastAsia="Times New Roman" w:hAnsi="Calibri" w:cs="Calibri"/>
                <w:spacing w:val="-13"/>
              </w:rPr>
              <w:t xml:space="preserve"> </w:t>
            </w:r>
            <w:r w:rsidRPr="00D765B5">
              <w:rPr>
                <w:rFonts w:ascii="Calibri" w:eastAsia="Times New Roman" w:hAnsi="Calibri" w:cs="Calibri"/>
              </w:rPr>
              <w:t>for</w:t>
            </w:r>
            <w:r w:rsidRPr="00D765B5">
              <w:rPr>
                <w:rFonts w:ascii="Calibri" w:eastAsia="Times New Roman" w:hAnsi="Calibri" w:cs="Calibri"/>
                <w:spacing w:val="-6"/>
              </w:rPr>
              <w:t xml:space="preserve"> </w:t>
            </w:r>
            <w:r w:rsidRPr="00D765B5">
              <w:rPr>
                <w:rFonts w:ascii="Calibri" w:eastAsia="Times New Roman" w:hAnsi="Calibri" w:cs="Calibri"/>
              </w:rPr>
              <w:t>the</w:t>
            </w:r>
            <w:r w:rsidRPr="00D765B5">
              <w:rPr>
                <w:rFonts w:ascii="Calibri" w:eastAsia="Times New Roman" w:hAnsi="Calibri" w:cs="Calibri"/>
                <w:spacing w:val="16"/>
              </w:rPr>
              <w:t xml:space="preserve"> </w:t>
            </w:r>
            <w:r w:rsidRPr="00D765B5">
              <w:rPr>
                <w:rFonts w:ascii="Calibri" w:eastAsia="Times New Roman" w:hAnsi="Calibri" w:cs="Calibri"/>
                <w:w w:val="96"/>
              </w:rPr>
              <w:t>medical,</w:t>
            </w:r>
            <w:r w:rsidRPr="00D765B5">
              <w:rPr>
                <w:rFonts w:ascii="Calibri" w:eastAsia="Times New Roman" w:hAnsi="Calibri" w:cs="Calibri"/>
                <w:spacing w:val="-4"/>
                <w:w w:val="96"/>
              </w:rPr>
              <w:t xml:space="preserve"> </w:t>
            </w:r>
            <w:r w:rsidRPr="00D765B5">
              <w:rPr>
                <w:rFonts w:ascii="Calibri" w:eastAsia="Times New Roman" w:hAnsi="Calibri" w:cs="Calibri"/>
                <w:w w:val="96"/>
              </w:rPr>
              <w:t>pa</w:t>
            </w:r>
            <w:r w:rsidRPr="00D765B5">
              <w:rPr>
                <w:rFonts w:ascii="Calibri" w:eastAsia="Times New Roman" w:hAnsi="Calibri" w:cs="Calibri"/>
                <w:spacing w:val="-2"/>
                <w:w w:val="96"/>
              </w:rPr>
              <w:t>r</w:t>
            </w:r>
            <w:r w:rsidRPr="00D765B5">
              <w:rPr>
                <w:rFonts w:ascii="Calibri" w:eastAsia="Times New Roman" w:hAnsi="Calibri" w:cs="Calibri"/>
                <w:w w:val="96"/>
              </w:rPr>
              <w:t>amedical</w:t>
            </w:r>
            <w:r w:rsidRPr="00D765B5">
              <w:rPr>
                <w:rFonts w:ascii="Calibri" w:eastAsia="Times New Roman" w:hAnsi="Calibri" w:cs="Calibri"/>
                <w:spacing w:val="15"/>
                <w:w w:val="96"/>
              </w:rPr>
              <w:t xml:space="preserve"> </w:t>
            </w:r>
            <w:r w:rsidRPr="00D765B5">
              <w:rPr>
                <w:rFonts w:ascii="Calibri" w:eastAsia="Times New Roman" w:hAnsi="Calibri" w:cs="Calibri"/>
              </w:rPr>
              <w:t>staff</w:t>
            </w:r>
            <w:r w:rsidRPr="00D765B5">
              <w:rPr>
                <w:rFonts w:ascii="Calibri" w:eastAsia="Times New Roman" w:hAnsi="Calibri" w:cs="Calibri"/>
                <w:spacing w:val="12"/>
              </w:rPr>
              <w:t xml:space="preserve"> </w:t>
            </w:r>
            <w:r w:rsidRPr="00D765B5">
              <w:rPr>
                <w:rFonts w:ascii="Calibri" w:eastAsia="Times New Roman" w:hAnsi="Calibri" w:cs="Calibri"/>
              </w:rPr>
              <w:t>of</w:t>
            </w:r>
            <w:r w:rsidRPr="00D765B5">
              <w:rPr>
                <w:rFonts w:ascii="Calibri" w:eastAsia="Times New Roman" w:hAnsi="Calibri" w:cs="Calibri"/>
                <w:spacing w:val="-7"/>
              </w:rPr>
              <w:t xml:space="preserve"> </w:t>
            </w:r>
            <w:r w:rsidRPr="00D765B5">
              <w:rPr>
                <w:rFonts w:ascii="Calibri" w:eastAsia="Times New Roman" w:hAnsi="Calibri" w:cs="Calibri"/>
              </w:rPr>
              <w:t>health</w:t>
            </w:r>
            <w:r w:rsidRPr="00D765B5">
              <w:rPr>
                <w:rFonts w:ascii="Calibri" w:eastAsia="Times New Roman" w:hAnsi="Calibri" w:cs="Calibri"/>
                <w:spacing w:val="11"/>
              </w:rPr>
              <w:t xml:space="preserve"> </w:t>
            </w:r>
            <w:r w:rsidRPr="00D765B5">
              <w:rPr>
                <w:rFonts w:ascii="Calibri" w:eastAsia="Times New Roman" w:hAnsi="Calibri" w:cs="Calibri"/>
              </w:rPr>
              <w:t xml:space="preserve">facilities, </w:t>
            </w:r>
            <w:r w:rsidRPr="00D765B5">
              <w:rPr>
                <w:rFonts w:ascii="Calibri" w:eastAsia="Times New Roman" w:hAnsi="Calibri" w:cs="Calibri"/>
                <w:w w:val="96"/>
              </w:rPr>
              <w:t>medical</w:t>
            </w:r>
            <w:r w:rsidRPr="00D765B5">
              <w:rPr>
                <w:rFonts w:ascii="Calibri" w:eastAsia="Times New Roman" w:hAnsi="Calibri" w:cs="Calibri"/>
                <w:spacing w:val="3"/>
                <w:w w:val="96"/>
              </w:rPr>
              <w:t xml:space="preserve"> </w:t>
            </w:r>
            <w:r w:rsidRPr="00D765B5">
              <w:rPr>
                <w:rFonts w:ascii="Calibri" w:eastAsia="Times New Roman" w:hAnsi="Calibri" w:cs="Calibri"/>
              </w:rPr>
              <w:t>institutions</w:t>
            </w:r>
            <w:r w:rsidRPr="00D765B5">
              <w:rPr>
                <w:rFonts w:ascii="Calibri" w:eastAsia="Times New Roman" w:hAnsi="Calibri" w:cs="Calibri"/>
                <w:spacing w:val="10"/>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w w:val="96"/>
              </w:rPr>
              <w:t>medical</w:t>
            </w:r>
            <w:r w:rsidRPr="00D765B5">
              <w:rPr>
                <w:rFonts w:ascii="Calibri" w:eastAsia="Times New Roman" w:hAnsi="Calibri" w:cs="Calibri"/>
                <w:spacing w:val="3"/>
                <w:w w:val="96"/>
              </w:rPr>
              <w:t xml:space="preserve"> </w:t>
            </w:r>
            <w:r w:rsidRPr="00D765B5">
              <w:rPr>
                <w:rFonts w:ascii="Calibri" w:eastAsia="Times New Roman" w:hAnsi="Calibri" w:cs="Calibri"/>
              </w:rPr>
              <w:t>schools</w:t>
            </w:r>
            <w:r w:rsidRPr="00D765B5">
              <w:rPr>
                <w:rFonts w:ascii="Calibri" w:eastAsia="Times New Roman" w:hAnsi="Calibri" w:cs="Calibri"/>
                <w:spacing w:val="-15"/>
              </w:rPr>
              <w:t xml:space="preserve"> </w:t>
            </w:r>
            <w:r w:rsidRPr="00D765B5">
              <w:rPr>
                <w:rFonts w:ascii="Calibri" w:eastAsia="Times New Roman" w:hAnsi="Calibri" w:cs="Calibri"/>
                <w:w w:val="103"/>
              </w:rPr>
              <w:t>students.</w:t>
            </w:r>
          </w:p>
        </w:tc>
      </w:tr>
      <w:tr w:rsidR="00D765B5" w:rsidRPr="00D765B5" w:rsidTr="00D765B5">
        <w:trPr>
          <w:trHeight w:hRule="exact" w:val="1065"/>
        </w:trPr>
        <w:tc>
          <w:tcPr>
            <w:tcW w:w="2313"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8"/>
              </w:rPr>
              <w:t>PHC</w:t>
            </w:r>
            <w:r w:rsidRPr="00D765B5">
              <w:rPr>
                <w:rFonts w:ascii="Calibri" w:eastAsia="Times New Roman" w:hAnsi="Calibri" w:cs="Calibri"/>
                <w:spacing w:val="7"/>
                <w:w w:val="88"/>
              </w:rPr>
              <w:t xml:space="preserve"> </w:t>
            </w:r>
            <w:r w:rsidRPr="00D765B5">
              <w:rPr>
                <w:rFonts w:ascii="Calibri" w:eastAsia="Times New Roman" w:hAnsi="Calibri" w:cs="Calibri"/>
                <w:w w:val="95"/>
              </w:rPr>
              <w:t>Main</w:t>
            </w:r>
            <w:r w:rsidRPr="00D765B5">
              <w:rPr>
                <w:rFonts w:ascii="Calibri" w:eastAsia="Times New Roman" w:hAnsi="Calibri" w:cs="Calibri"/>
                <w:spacing w:val="-5"/>
                <w:w w:val="95"/>
              </w:rPr>
              <w:t xml:space="preserve"> </w:t>
            </w:r>
            <w:r w:rsidRPr="00D765B5">
              <w:rPr>
                <w:rFonts w:ascii="Calibri" w:eastAsia="Times New Roman" w:hAnsi="Calibri" w:cs="Calibri"/>
                <w:w w:val="95"/>
              </w:rPr>
              <w:t>Centers(C</w:t>
            </w:r>
            <w:r w:rsidRPr="00D765B5">
              <w:rPr>
                <w:rFonts w:ascii="Calibri" w:eastAsia="Times New Roman" w:hAnsi="Calibri" w:cs="Calibri"/>
                <w:spacing w:val="-1"/>
                <w:w w:val="95"/>
              </w:rPr>
              <w:t>a</w:t>
            </w:r>
            <w:r w:rsidRPr="00D765B5">
              <w:rPr>
                <w:rFonts w:ascii="Calibri" w:eastAsia="Times New Roman" w:hAnsi="Calibri" w:cs="Calibri"/>
                <w:w w:val="95"/>
              </w:rPr>
              <w:t>t</w:t>
            </w:r>
            <w:r w:rsidRPr="00D765B5">
              <w:rPr>
                <w:rFonts w:ascii="Calibri" w:eastAsia="Times New Roman" w:hAnsi="Calibri" w:cs="Calibri"/>
                <w:spacing w:val="21"/>
                <w:w w:val="95"/>
              </w:rPr>
              <w:t xml:space="preserve"> </w:t>
            </w:r>
            <w:r w:rsidRPr="00D765B5">
              <w:rPr>
                <w:rFonts w:ascii="Calibri" w:eastAsia="Times New Roman" w:hAnsi="Calibri" w:cs="Calibri"/>
                <w:w w:val="78"/>
              </w:rPr>
              <w:t>C)</w:t>
            </w:r>
          </w:p>
        </w:tc>
        <w:tc>
          <w:tcPr>
            <w:tcW w:w="1265" w:type="dxa"/>
            <w:tcBorders>
              <w:top w:val="single" w:sz="2" w:space="0" w:color="0092D5"/>
              <w:left w:val="single" w:sz="2" w:space="0" w:color="0092D5"/>
              <w:bottom w:val="single" w:sz="2" w:space="0" w:color="0092D5"/>
              <w:right w:val="single" w:sz="2" w:space="0" w:color="0092D5"/>
            </w:tcBorders>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11"/>
              </w:rPr>
              <w:t>145</w:t>
            </w:r>
          </w:p>
        </w:tc>
        <w:tc>
          <w:tcPr>
            <w:tcW w:w="5828"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3"/>
              </w:rPr>
              <w:t>P</w:t>
            </w:r>
            <w:r w:rsidRPr="00D765B5">
              <w:rPr>
                <w:rFonts w:ascii="Calibri" w:eastAsia="Times New Roman" w:hAnsi="Calibri" w:cs="Calibri"/>
              </w:rPr>
              <w:t>rimary</w:t>
            </w:r>
            <w:r w:rsidRPr="00D765B5">
              <w:rPr>
                <w:rFonts w:ascii="Calibri" w:eastAsia="Times New Roman" w:hAnsi="Calibri" w:cs="Calibri"/>
                <w:spacing w:val="-11"/>
              </w:rPr>
              <w:t xml:space="preserve"> </w:t>
            </w:r>
            <w:r w:rsidRPr="00D765B5">
              <w:rPr>
                <w:rFonts w:ascii="Calibri" w:eastAsia="Times New Roman" w:hAnsi="Calibri" w:cs="Calibri"/>
              </w:rPr>
              <w:t>health</w:t>
            </w:r>
            <w:r w:rsidRPr="00D765B5">
              <w:rPr>
                <w:rFonts w:ascii="Calibri" w:eastAsia="Times New Roman" w:hAnsi="Calibri" w:cs="Calibri"/>
                <w:spacing w:val="11"/>
              </w:rPr>
              <w:t xml:space="preserve"> </w:t>
            </w:r>
            <w:r w:rsidRPr="00D765B5">
              <w:rPr>
                <w:rFonts w:ascii="Calibri" w:eastAsia="Times New Roman" w:hAnsi="Calibri" w:cs="Calibri"/>
              </w:rPr>
              <w:t>ca</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3"/>
              </w:rPr>
              <w:t xml:space="preserve"> </w:t>
            </w:r>
            <w:r w:rsidRPr="00D765B5">
              <w:rPr>
                <w:rFonts w:ascii="Calibri" w:eastAsia="Times New Roman" w:hAnsi="Calibri" w:cs="Calibri"/>
              </w:rPr>
              <w:t>centers</w:t>
            </w:r>
            <w:r w:rsidRPr="00D765B5">
              <w:rPr>
                <w:rFonts w:ascii="Calibri" w:eastAsia="Times New Roman" w:hAnsi="Calibri" w:cs="Calibri"/>
                <w:spacing w:val="18"/>
              </w:rPr>
              <w:t xml:space="preserve"> </w:t>
            </w:r>
            <w:r w:rsidRPr="00D765B5">
              <w:rPr>
                <w:rFonts w:ascii="Calibri" w:eastAsia="Times New Roman" w:hAnsi="Calibri" w:cs="Calibri"/>
              </w:rPr>
              <w:t>with</w:t>
            </w:r>
            <w:r w:rsidRPr="00D765B5">
              <w:rPr>
                <w:rFonts w:ascii="Calibri" w:eastAsia="Times New Roman" w:hAnsi="Calibri" w:cs="Calibri"/>
                <w:spacing w:val="1"/>
              </w:rPr>
              <w:t xml:space="preserve"> </w:t>
            </w:r>
            <w:r w:rsidRPr="00D765B5">
              <w:rPr>
                <w:rFonts w:ascii="Calibri" w:eastAsia="Times New Roman" w:hAnsi="Calibri" w:cs="Calibri"/>
              </w:rPr>
              <w:t>a</w:t>
            </w:r>
            <w:r w:rsidRPr="00D765B5">
              <w:rPr>
                <w:rFonts w:ascii="Calibri" w:eastAsia="Times New Roman" w:hAnsi="Calibri" w:cs="Calibri"/>
                <w:spacing w:val="3"/>
              </w:rPr>
              <w:t xml:space="preserve"> </w:t>
            </w:r>
            <w:r w:rsidRPr="00D765B5">
              <w:rPr>
                <w:rFonts w:ascii="Calibri" w:eastAsia="Times New Roman" w:hAnsi="Calibri" w:cs="Calibri"/>
              </w:rPr>
              <w:t>deli</w:t>
            </w:r>
            <w:r w:rsidRPr="00D765B5">
              <w:rPr>
                <w:rFonts w:ascii="Calibri" w:eastAsia="Times New Roman" w:hAnsi="Calibri" w:cs="Calibri"/>
                <w:spacing w:val="-2"/>
              </w:rPr>
              <w:t>v</w:t>
            </w:r>
            <w:r w:rsidRPr="00D765B5">
              <w:rPr>
                <w:rFonts w:ascii="Calibri" w:eastAsia="Times New Roman" w:hAnsi="Calibri" w:cs="Calibri"/>
              </w:rPr>
              <w:t>ery</w:t>
            </w:r>
            <w:r w:rsidRPr="00D765B5">
              <w:rPr>
                <w:rFonts w:ascii="Calibri" w:eastAsia="Times New Roman" w:hAnsi="Calibri" w:cs="Calibri"/>
                <w:spacing w:val="-14"/>
              </w:rPr>
              <w:t xml:space="preserve"> </w:t>
            </w:r>
            <w:r w:rsidRPr="00D765B5">
              <w:rPr>
                <w:rFonts w:ascii="Calibri" w:eastAsia="Times New Roman" w:hAnsi="Calibri" w:cs="Calibri"/>
                <w:spacing w:val="-3"/>
              </w:rPr>
              <w:t>r</w:t>
            </w:r>
            <w:r w:rsidRPr="00D765B5">
              <w:rPr>
                <w:rFonts w:ascii="Calibri" w:eastAsia="Times New Roman" w:hAnsi="Calibri" w:cs="Calibri"/>
              </w:rPr>
              <w:t>oom</w:t>
            </w:r>
            <w:r w:rsidRPr="00D765B5">
              <w:rPr>
                <w:rFonts w:ascii="Calibri" w:eastAsia="Times New Roman" w:hAnsi="Calibri" w:cs="Calibri"/>
                <w:spacing w:val="-15"/>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rPr>
              <w:t>emergency</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unit</w:t>
            </w:r>
          </w:p>
        </w:tc>
      </w:tr>
      <w:tr w:rsidR="00D765B5" w:rsidRPr="00D765B5" w:rsidTr="00D765B5">
        <w:trPr>
          <w:trHeight w:hRule="exact" w:val="502"/>
        </w:trPr>
        <w:tc>
          <w:tcPr>
            <w:tcW w:w="2313"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6"/>
                <w:w w:val="94"/>
              </w:rPr>
              <w:t>T</w:t>
            </w:r>
            <w:r w:rsidRPr="00D765B5">
              <w:rPr>
                <w:rFonts w:ascii="Calibri" w:eastAsia="Times New Roman" w:hAnsi="Calibri" w:cs="Calibri"/>
                <w:w w:val="94"/>
              </w:rPr>
              <w:t>otal</w:t>
            </w:r>
            <w:r w:rsidRPr="00D765B5">
              <w:rPr>
                <w:rFonts w:ascii="Calibri" w:eastAsia="Times New Roman" w:hAnsi="Calibri" w:cs="Calibri"/>
                <w:spacing w:val="1"/>
                <w:w w:val="94"/>
              </w:rPr>
              <w:t xml:space="preserve"> </w:t>
            </w:r>
            <w:r w:rsidRPr="00D765B5">
              <w:rPr>
                <w:rFonts w:ascii="Calibri" w:eastAsia="Times New Roman" w:hAnsi="Calibri" w:cs="Calibri"/>
                <w:w w:val="94"/>
              </w:rPr>
              <w:t>Main</w:t>
            </w:r>
            <w:r w:rsidRPr="00D765B5">
              <w:rPr>
                <w:rFonts w:ascii="Calibri" w:eastAsia="Times New Roman" w:hAnsi="Calibri" w:cs="Calibri"/>
                <w:spacing w:val="-1"/>
                <w:w w:val="94"/>
              </w:rPr>
              <w:t xml:space="preserve"> </w:t>
            </w:r>
            <w:r w:rsidRPr="00D765B5">
              <w:rPr>
                <w:rFonts w:ascii="Calibri" w:eastAsia="Times New Roman" w:hAnsi="Calibri" w:cs="Calibri"/>
              </w:rPr>
              <w:t>Centers</w:t>
            </w:r>
          </w:p>
        </w:tc>
        <w:tc>
          <w:tcPr>
            <w:tcW w:w="1265" w:type="dxa"/>
            <w:tcBorders>
              <w:top w:val="single" w:sz="2" w:space="0" w:color="0092D5"/>
              <w:left w:val="single" w:sz="2" w:space="0" w:color="0092D5"/>
              <w:bottom w:val="single" w:sz="2" w:space="0" w:color="0092D5"/>
              <w:right w:val="single" w:sz="2" w:space="0" w:color="0092D5"/>
            </w:tcBorders>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11"/>
              </w:rPr>
              <w:t>906</w:t>
            </w:r>
          </w:p>
        </w:tc>
        <w:tc>
          <w:tcPr>
            <w:tcW w:w="5828"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tc>
      </w:tr>
      <w:tr w:rsidR="00D765B5" w:rsidRPr="00D765B5" w:rsidTr="00D765B5">
        <w:trPr>
          <w:trHeight w:hRule="exact" w:val="858"/>
        </w:trPr>
        <w:tc>
          <w:tcPr>
            <w:tcW w:w="2313"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8"/>
              </w:rPr>
              <w:t>PHC</w:t>
            </w:r>
            <w:r w:rsidRPr="00D765B5">
              <w:rPr>
                <w:rFonts w:ascii="Calibri" w:eastAsia="Times New Roman" w:hAnsi="Calibri" w:cs="Calibri"/>
                <w:spacing w:val="7"/>
                <w:w w:val="88"/>
              </w:rPr>
              <w:t xml:space="preserve"> </w:t>
            </w:r>
            <w:r w:rsidRPr="00D765B5">
              <w:rPr>
                <w:rFonts w:ascii="Calibri" w:eastAsia="Times New Roman" w:hAnsi="Calibri" w:cs="Calibri"/>
              </w:rPr>
              <w:t>Sub-centers</w:t>
            </w:r>
            <w:r w:rsidRPr="00D765B5">
              <w:rPr>
                <w:rFonts w:ascii="Calibri" w:eastAsia="Times New Roman" w:hAnsi="Calibri" w:cs="Calibri"/>
                <w:spacing w:val="-8"/>
              </w:rPr>
              <w:t xml:space="preserve"> </w:t>
            </w:r>
            <w:r w:rsidRPr="00D765B5">
              <w:rPr>
                <w:rFonts w:ascii="Calibri" w:eastAsia="Times New Roman" w:hAnsi="Calibri" w:cs="Calibri"/>
              </w:rPr>
              <w:t>(C</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7"/>
              </w:rPr>
              <w:t xml:space="preserve"> </w:t>
            </w:r>
            <w:r w:rsidRPr="00D765B5">
              <w:rPr>
                <w:rFonts w:ascii="Calibri" w:eastAsia="Times New Roman" w:hAnsi="Calibri" w:cs="Calibri"/>
                <w:w w:val="83"/>
              </w:rPr>
              <w:t>D)</w:t>
            </w:r>
          </w:p>
        </w:tc>
        <w:tc>
          <w:tcPr>
            <w:tcW w:w="1265" w:type="dxa"/>
            <w:tcBorders>
              <w:top w:val="single" w:sz="2" w:space="0" w:color="0092D5"/>
              <w:left w:val="single" w:sz="2" w:space="0" w:color="0092D5"/>
              <w:bottom w:val="single" w:sz="2" w:space="0" w:color="0092D5"/>
              <w:right w:val="single" w:sz="2" w:space="0" w:color="0092D5"/>
            </w:tcBorders>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11"/>
              </w:rPr>
              <w:t>1020</w:t>
            </w:r>
          </w:p>
        </w:tc>
        <w:tc>
          <w:tcPr>
            <w:tcW w:w="5828"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127"/>
              <w:contextualSpacing/>
              <w:rPr>
                <w:rFonts w:ascii="Calibri" w:eastAsia="Times New Roman" w:hAnsi="Calibri" w:cs="Calibri"/>
              </w:rPr>
            </w:pPr>
            <w:r w:rsidRPr="00D765B5">
              <w:rPr>
                <w:rFonts w:ascii="Calibri" w:eastAsia="Times New Roman" w:hAnsi="Calibri" w:cs="Calibri"/>
              </w:rPr>
              <w:t>These</w:t>
            </w:r>
            <w:r w:rsidRPr="00D765B5">
              <w:rPr>
                <w:rFonts w:ascii="Calibri" w:eastAsia="Times New Roman" w:hAnsi="Calibri" w:cs="Calibri"/>
                <w:spacing w:val="-18"/>
              </w:rPr>
              <w:t xml:space="preserve"> </w:t>
            </w:r>
            <w:r w:rsidRPr="00D765B5">
              <w:rPr>
                <w:rFonts w:ascii="Calibri" w:eastAsia="Times New Roman" w:hAnsi="Calibri" w:cs="Calibri"/>
              </w:rPr>
              <w:t>sub-centers</w:t>
            </w:r>
            <w:r w:rsidRPr="00D765B5">
              <w:rPr>
                <w:rFonts w:ascii="Calibri" w:eastAsia="Times New Roman" w:hAnsi="Calibri" w:cs="Calibri"/>
                <w:spacing w:val="10"/>
              </w:rPr>
              <w:t xml:space="preserve"> </w:t>
            </w:r>
            <w:r w:rsidRPr="00D765B5">
              <w:rPr>
                <w:rFonts w:ascii="Calibri" w:eastAsia="Times New Roman" w:hAnsi="Calibri" w:cs="Calibri"/>
              </w:rPr>
              <w:t>deli</w:t>
            </w:r>
            <w:r w:rsidRPr="00D765B5">
              <w:rPr>
                <w:rFonts w:ascii="Calibri" w:eastAsia="Times New Roman" w:hAnsi="Calibri" w:cs="Calibri"/>
                <w:spacing w:val="-2"/>
              </w:rPr>
              <w:t>v</w:t>
            </w:r>
            <w:r w:rsidRPr="00D765B5">
              <w:rPr>
                <w:rFonts w:ascii="Calibri" w:eastAsia="Times New Roman" w:hAnsi="Calibri" w:cs="Calibri"/>
              </w:rPr>
              <w:t>er</w:t>
            </w:r>
            <w:r w:rsidRPr="00D765B5">
              <w:rPr>
                <w:rFonts w:ascii="Calibri" w:eastAsia="Times New Roman" w:hAnsi="Calibri" w:cs="Calibri"/>
                <w:spacing w:val="-14"/>
              </w:rPr>
              <w:t xml:space="preserve"> </w:t>
            </w:r>
            <w:r w:rsidRPr="00D765B5">
              <w:rPr>
                <w:rFonts w:ascii="Calibri" w:eastAsia="Times New Roman" w:hAnsi="Calibri" w:cs="Calibri"/>
                <w:w w:val="96"/>
              </w:rPr>
              <w:t>simple</w:t>
            </w:r>
            <w:r w:rsidRPr="00D765B5">
              <w:rPr>
                <w:rFonts w:ascii="Calibri" w:eastAsia="Times New Roman" w:hAnsi="Calibri" w:cs="Calibri"/>
                <w:spacing w:val="3"/>
                <w:w w:val="96"/>
              </w:rPr>
              <w:t xml:space="preserve"> </w:t>
            </w:r>
            <w:r w:rsidRPr="00D765B5">
              <w:rPr>
                <w:rFonts w:ascii="Calibri" w:eastAsia="Times New Roman" w:hAnsi="Calibri" w:cs="Calibri"/>
              </w:rPr>
              <w:t>m</w:t>
            </w:r>
            <w:r w:rsidRPr="00D765B5">
              <w:rPr>
                <w:rFonts w:ascii="Calibri" w:eastAsia="Times New Roman" w:hAnsi="Calibri" w:cs="Calibri"/>
                <w:spacing w:val="-1"/>
              </w:rPr>
              <w:t>a</w:t>
            </w:r>
            <w:r w:rsidRPr="00D765B5">
              <w:rPr>
                <w:rFonts w:ascii="Calibri" w:eastAsia="Times New Roman" w:hAnsi="Calibri" w:cs="Calibri"/>
              </w:rPr>
              <w:t>ternal</w:t>
            </w:r>
            <w:r w:rsidRPr="00D765B5">
              <w:rPr>
                <w:rFonts w:ascii="Calibri" w:eastAsia="Times New Roman" w:hAnsi="Calibri" w:cs="Calibri"/>
                <w:spacing w:val="2"/>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w w:val="94"/>
              </w:rPr>
              <w:t>child</w:t>
            </w:r>
            <w:r w:rsidRPr="00D765B5">
              <w:rPr>
                <w:rFonts w:ascii="Calibri" w:eastAsia="Times New Roman" w:hAnsi="Calibri" w:cs="Calibri"/>
                <w:spacing w:val="4"/>
                <w:w w:val="94"/>
              </w:rPr>
              <w:t xml:space="preserve"> </w:t>
            </w:r>
            <w:r w:rsidRPr="00D765B5">
              <w:rPr>
                <w:rFonts w:ascii="Calibri" w:eastAsia="Times New Roman" w:hAnsi="Calibri" w:cs="Calibri"/>
              </w:rPr>
              <w:t>health</w:t>
            </w:r>
            <w:r w:rsidRPr="00D765B5">
              <w:rPr>
                <w:rFonts w:ascii="Calibri" w:eastAsia="Times New Roman" w:hAnsi="Calibri" w:cs="Calibri"/>
                <w:spacing w:val="11"/>
              </w:rPr>
              <w:t xml:space="preserve"> </w:t>
            </w:r>
            <w:r w:rsidRPr="00D765B5">
              <w:rPr>
                <w:rFonts w:ascii="Calibri" w:eastAsia="Times New Roman" w:hAnsi="Calibri" w:cs="Calibri"/>
              </w:rPr>
              <w:t xml:space="preserve">services, </w:t>
            </w:r>
            <w:r w:rsidRPr="00D765B5">
              <w:rPr>
                <w:rFonts w:ascii="Calibri" w:eastAsia="Times New Roman" w:hAnsi="Calibri" w:cs="Calibri"/>
                <w:w w:val="96"/>
              </w:rPr>
              <w:t>immuniz</w:t>
            </w:r>
            <w:r w:rsidRPr="00D765B5">
              <w:rPr>
                <w:rFonts w:ascii="Calibri" w:eastAsia="Times New Roman" w:hAnsi="Calibri" w:cs="Calibri"/>
                <w:spacing w:val="-1"/>
                <w:w w:val="96"/>
              </w:rPr>
              <w:t>a</w:t>
            </w:r>
            <w:r w:rsidRPr="00D765B5">
              <w:rPr>
                <w:rFonts w:ascii="Calibri" w:eastAsia="Times New Roman" w:hAnsi="Calibri" w:cs="Calibri"/>
                <w:w w:val="96"/>
              </w:rPr>
              <w:t>tion</w:t>
            </w:r>
            <w:r w:rsidRPr="00D765B5">
              <w:rPr>
                <w:rFonts w:ascii="Calibri" w:eastAsia="Times New Roman" w:hAnsi="Calibri" w:cs="Calibri"/>
                <w:spacing w:val="13"/>
                <w:w w:val="96"/>
              </w:rPr>
              <w:t xml:space="preserve"> </w:t>
            </w:r>
            <w:r w:rsidRPr="00D765B5">
              <w:rPr>
                <w:rFonts w:ascii="Calibri" w:eastAsia="Times New Roman" w:hAnsi="Calibri" w:cs="Calibri"/>
              </w:rPr>
              <w:t>activities</w:t>
            </w:r>
            <w:r w:rsidRPr="00D765B5">
              <w:rPr>
                <w:rFonts w:ascii="Calibri" w:eastAsia="Times New Roman" w:hAnsi="Calibri" w:cs="Calibri"/>
                <w:spacing w:val="-13"/>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w w:val="96"/>
              </w:rPr>
              <w:t>simple</w:t>
            </w:r>
            <w:r w:rsidRPr="00D765B5">
              <w:rPr>
                <w:rFonts w:ascii="Calibri" w:eastAsia="Times New Roman" w:hAnsi="Calibri" w:cs="Calibri"/>
                <w:spacing w:val="3"/>
                <w:w w:val="96"/>
              </w:rPr>
              <w:t xml:space="preserve"> </w:t>
            </w:r>
            <w:r w:rsidRPr="00D765B5">
              <w:rPr>
                <w:rFonts w:ascii="Calibri" w:eastAsia="Times New Roman" w:hAnsi="Calibri" w:cs="Calibri"/>
              </w:rPr>
              <w:t>cu</w:t>
            </w:r>
            <w:r w:rsidRPr="00D765B5">
              <w:rPr>
                <w:rFonts w:ascii="Calibri" w:eastAsia="Times New Roman" w:hAnsi="Calibri" w:cs="Calibri"/>
                <w:spacing w:val="-2"/>
              </w:rPr>
              <w:t>r</w:t>
            </w:r>
            <w:r w:rsidRPr="00D765B5">
              <w:rPr>
                <w:rFonts w:ascii="Calibri" w:eastAsia="Times New Roman" w:hAnsi="Calibri" w:cs="Calibri"/>
                <w:spacing w:val="-1"/>
              </w:rPr>
              <w:t>a</w:t>
            </w:r>
            <w:r w:rsidRPr="00D765B5">
              <w:rPr>
                <w:rFonts w:ascii="Calibri" w:eastAsia="Times New Roman" w:hAnsi="Calibri" w:cs="Calibri"/>
              </w:rPr>
              <w:t>ti</w:t>
            </w:r>
            <w:r w:rsidRPr="00D765B5">
              <w:rPr>
                <w:rFonts w:ascii="Calibri" w:eastAsia="Times New Roman" w:hAnsi="Calibri" w:cs="Calibri"/>
                <w:spacing w:val="-2"/>
              </w:rPr>
              <w:t>v</w:t>
            </w:r>
            <w:r w:rsidRPr="00D765B5">
              <w:rPr>
                <w:rFonts w:ascii="Calibri" w:eastAsia="Times New Roman" w:hAnsi="Calibri" w:cs="Calibri"/>
              </w:rPr>
              <w:t>e services</w:t>
            </w:r>
          </w:p>
        </w:tc>
      </w:tr>
      <w:tr w:rsidR="00D765B5" w:rsidRPr="00D765B5" w:rsidTr="00D765B5">
        <w:trPr>
          <w:trHeight w:hRule="exact" w:val="502"/>
        </w:trPr>
        <w:tc>
          <w:tcPr>
            <w:tcW w:w="2313"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7"/>
                <w:w w:val="80"/>
              </w:rPr>
              <w:t>T</w:t>
            </w:r>
            <w:r w:rsidRPr="00D765B5">
              <w:rPr>
                <w:rFonts w:ascii="Calibri" w:eastAsia="Times New Roman" w:hAnsi="Calibri" w:cs="Calibri"/>
                <w:w w:val="101"/>
              </w:rPr>
              <w:t>otal</w:t>
            </w:r>
          </w:p>
        </w:tc>
        <w:tc>
          <w:tcPr>
            <w:tcW w:w="1265" w:type="dxa"/>
            <w:tcBorders>
              <w:top w:val="single" w:sz="2" w:space="0" w:color="0092D5"/>
              <w:left w:val="single" w:sz="2" w:space="0" w:color="0092D5"/>
              <w:bottom w:val="single" w:sz="2" w:space="0" w:color="0092D5"/>
              <w:right w:val="single" w:sz="2" w:space="0" w:color="0092D5"/>
            </w:tcBorders>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11"/>
              </w:rPr>
              <w:t>1926</w:t>
            </w:r>
          </w:p>
        </w:tc>
        <w:tc>
          <w:tcPr>
            <w:tcW w:w="5828"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tc>
      </w:tr>
    </w:tbl>
    <w:p w:rsidR="00D765B5" w:rsidRDefault="00D765B5" w:rsidP="00D765B5">
      <w:pPr>
        <w:widowControl w:val="0"/>
        <w:autoSpaceDE w:val="0"/>
        <w:autoSpaceDN w:val="0"/>
        <w:adjustRightInd w:val="0"/>
        <w:spacing w:before="100" w:beforeAutospacing="1" w:after="100" w:afterAutospacing="1" w:line="240" w:lineRule="exact"/>
        <w:ind w:left="101"/>
        <w:contextualSpacing/>
        <w:rPr>
          <w:rFonts w:ascii="Times New Roman" w:eastAsia="Times New Roman" w:hAnsi="Times New Roman" w:cs="Times New Roman"/>
          <w:sz w:val="18"/>
          <w:szCs w:val="18"/>
        </w:rPr>
      </w:pPr>
      <w:r w:rsidRPr="00D765B5">
        <w:rPr>
          <w:rFonts w:ascii="Times New Roman" w:eastAsia="Times New Roman" w:hAnsi="Times New Roman" w:cs="Times New Roman"/>
          <w:sz w:val="18"/>
          <w:szCs w:val="18"/>
        </w:rPr>
        <w:t>Sou</w:t>
      </w:r>
      <w:r w:rsidRPr="00D765B5">
        <w:rPr>
          <w:rFonts w:ascii="Times New Roman" w:eastAsia="Times New Roman" w:hAnsi="Times New Roman" w:cs="Times New Roman"/>
          <w:spacing w:val="-3"/>
          <w:sz w:val="18"/>
          <w:szCs w:val="18"/>
        </w:rPr>
        <w:t>r</w:t>
      </w:r>
      <w:r w:rsidRPr="00D765B5">
        <w:rPr>
          <w:rFonts w:ascii="Times New Roman" w:eastAsia="Times New Roman" w:hAnsi="Times New Roman" w:cs="Times New Roman"/>
          <w:sz w:val="18"/>
          <w:szCs w:val="18"/>
        </w:rPr>
        <w:t>ce</w:t>
      </w:r>
      <w:r w:rsidRPr="00D765B5">
        <w:rPr>
          <w:rFonts w:ascii="Times New Roman" w:eastAsia="Times New Roman" w:hAnsi="Times New Roman" w:cs="Times New Roman"/>
          <w:spacing w:val="-17"/>
          <w:sz w:val="18"/>
          <w:szCs w:val="18"/>
        </w:rPr>
        <w:t>:</w:t>
      </w:r>
      <w:r w:rsidRPr="00D765B5">
        <w:rPr>
          <w:rFonts w:ascii="Times New Roman" w:eastAsia="Times New Roman" w:hAnsi="Times New Roman" w:cs="Times New Roman"/>
          <w:spacing w:val="-1"/>
          <w:w w:val="88"/>
          <w:sz w:val="18"/>
          <w:szCs w:val="18"/>
        </w:rPr>
        <w:t xml:space="preserve"> </w:t>
      </w:r>
      <w:r w:rsidRPr="00D765B5">
        <w:rPr>
          <w:rFonts w:ascii="Times New Roman" w:eastAsia="Times New Roman" w:hAnsi="Times New Roman" w:cs="Times New Roman"/>
          <w:w w:val="88"/>
          <w:sz w:val="18"/>
          <w:szCs w:val="18"/>
        </w:rPr>
        <w:t xml:space="preserve">Ministry </w:t>
      </w:r>
      <w:r w:rsidRPr="00D765B5">
        <w:rPr>
          <w:rFonts w:ascii="Times New Roman" w:eastAsia="Times New Roman" w:hAnsi="Times New Roman" w:cs="Times New Roman"/>
          <w:spacing w:val="18"/>
          <w:w w:val="88"/>
          <w:sz w:val="18"/>
          <w:szCs w:val="18"/>
        </w:rPr>
        <w:t>of</w:t>
      </w:r>
      <w:r w:rsidRPr="00D765B5">
        <w:rPr>
          <w:rFonts w:ascii="Times New Roman" w:eastAsia="Times New Roman" w:hAnsi="Times New Roman" w:cs="Times New Roman"/>
          <w:spacing w:val="-7"/>
          <w:sz w:val="18"/>
          <w:szCs w:val="18"/>
        </w:rPr>
        <w:t xml:space="preserve"> </w:t>
      </w:r>
      <w:r w:rsidRPr="00D765B5">
        <w:rPr>
          <w:rFonts w:ascii="Times New Roman" w:eastAsia="Times New Roman" w:hAnsi="Times New Roman" w:cs="Times New Roman"/>
          <w:w w:val="96"/>
          <w:sz w:val="18"/>
          <w:szCs w:val="18"/>
        </w:rPr>
        <w:t>Health,</w:t>
      </w:r>
      <w:r w:rsidRPr="00D765B5">
        <w:rPr>
          <w:rFonts w:ascii="Times New Roman" w:eastAsia="Times New Roman" w:hAnsi="Times New Roman" w:cs="Times New Roman"/>
          <w:spacing w:val="3"/>
          <w:w w:val="96"/>
          <w:sz w:val="18"/>
          <w:szCs w:val="18"/>
        </w:rPr>
        <w:t xml:space="preserve"> </w:t>
      </w:r>
      <w:r w:rsidRPr="00D765B5">
        <w:rPr>
          <w:rFonts w:ascii="Times New Roman" w:eastAsia="Times New Roman" w:hAnsi="Times New Roman" w:cs="Times New Roman"/>
          <w:sz w:val="18"/>
          <w:szCs w:val="18"/>
        </w:rPr>
        <w:t>I</w:t>
      </w:r>
      <w:r w:rsidRPr="00D765B5">
        <w:rPr>
          <w:rFonts w:ascii="Times New Roman" w:eastAsia="Times New Roman" w:hAnsi="Times New Roman" w:cs="Times New Roman"/>
          <w:spacing w:val="-2"/>
          <w:sz w:val="18"/>
          <w:szCs w:val="18"/>
        </w:rPr>
        <w:t>r</w:t>
      </w:r>
      <w:r w:rsidRPr="00D765B5">
        <w:rPr>
          <w:rFonts w:ascii="Times New Roman" w:eastAsia="Times New Roman" w:hAnsi="Times New Roman" w:cs="Times New Roman"/>
          <w:sz w:val="18"/>
          <w:szCs w:val="18"/>
        </w:rPr>
        <w:t>aq</w:t>
      </w:r>
    </w:p>
    <w:p w:rsidR="0021547E" w:rsidRPr="00D765B5" w:rsidRDefault="0021547E" w:rsidP="00D765B5">
      <w:pPr>
        <w:widowControl w:val="0"/>
        <w:autoSpaceDE w:val="0"/>
        <w:autoSpaceDN w:val="0"/>
        <w:adjustRightInd w:val="0"/>
        <w:spacing w:before="100" w:beforeAutospacing="1" w:after="100" w:afterAutospacing="1" w:line="240" w:lineRule="exact"/>
        <w:ind w:left="101"/>
        <w:contextualSpacing/>
        <w:rPr>
          <w:rFonts w:ascii="Times New Roman" w:eastAsia="Times New Roman" w:hAnsi="Times New Roman" w:cs="Times New Roman"/>
          <w:sz w:val="18"/>
          <w:szCs w:val="18"/>
        </w:rPr>
      </w:pPr>
    </w:p>
    <w:p w:rsidR="00D765B5" w:rsidRPr="00D765B5" w:rsidRDefault="00D765B5" w:rsidP="00E61491">
      <w:pPr>
        <w:pStyle w:val="2"/>
      </w:pPr>
      <w:bookmarkStart w:id="20" w:name="_Toc318083175"/>
      <w:bookmarkStart w:id="21" w:name="_Toc319848306"/>
      <w:r w:rsidRPr="00D765B5">
        <w:t>1.6</w:t>
      </w:r>
      <w:bookmarkEnd w:id="20"/>
      <w:r w:rsidRPr="00D765B5">
        <w:t>. Hospitals</w:t>
      </w:r>
      <w:bookmarkEnd w:id="21"/>
    </w:p>
    <w:p w:rsidR="00D765B5" w:rsidRPr="00D765B5" w:rsidRDefault="00D765B5" w:rsidP="00DB4967">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total number of district hospitals is 85, According to a figure by Iraq Health Compass from 2007; there were 204 public hospitals throughout the country with about 20% of them located in Baghdad.</w:t>
      </w:r>
    </w:p>
    <w:p w:rsidR="00D765B5" w:rsidRPr="00E61491" w:rsidRDefault="00D765B5" w:rsidP="00E61491">
      <w:pPr>
        <w:pStyle w:val="2"/>
      </w:pPr>
      <w:bookmarkStart w:id="22" w:name="_Toc318083176"/>
      <w:bookmarkStart w:id="23" w:name="_Toc319848307"/>
      <w:r w:rsidRPr="00D765B5">
        <w:rPr>
          <w:spacing w:val="-6"/>
          <w:w w:val="96"/>
        </w:rPr>
        <w:t>1</w:t>
      </w:r>
      <w:r w:rsidRPr="00E61491">
        <w:t>.7. Referral System between Primary and Secondary Care</w:t>
      </w:r>
      <w:bookmarkEnd w:id="22"/>
      <w:bookmarkEnd w:id="23"/>
    </w:p>
    <w:p w:rsidR="00D765B5" w:rsidRPr="00D765B5" w:rsidRDefault="00D765B5" w:rsidP="00196178">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Practically speaking, there is minimal coordination between the PHC level and the district hospitals apart from communicable disease surveil</w:t>
      </w:r>
      <w:r w:rsidR="00196178">
        <w:rPr>
          <w:rFonts w:ascii="Calibri" w:eastAsia="Times New Roman" w:hAnsi="Calibri" w:cs="Calibri"/>
          <w:color w:val="000000"/>
          <w:szCs w:val="24"/>
        </w:rPr>
        <w:t xml:space="preserve">lance, as the referral system </w:t>
      </w:r>
      <w:r w:rsidR="00E4238F">
        <w:rPr>
          <w:rFonts w:ascii="Calibri" w:eastAsia="Times New Roman" w:hAnsi="Calibri" w:cs="Calibri"/>
          <w:color w:val="000000"/>
          <w:szCs w:val="24"/>
        </w:rPr>
        <w:t>only from PHC to the hospital.</w:t>
      </w:r>
    </w:p>
    <w:p w:rsidR="00D765B5" w:rsidRPr="00D765B5" w:rsidRDefault="00D765B5" w:rsidP="00E61491">
      <w:pPr>
        <w:pStyle w:val="2"/>
        <w:rPr>
          <w:color w:val="000000"/>
        </w:rPr>
      </w:pPr>
      <w:bookmarkStart w:id="24" w:name="_Toc318083177"/>
      <w:bookmarkStart w:id="25" w:name="_Toc319848308"/>
      <w:r w:rsidRPr="00D765B5">
        <w:rPr>
          <w:w w:val="97"/>
        </w:rPr>
        <w:t>1.8. Human</w:t>
      </w:r>
      <w:r w:rsidRPr="00D765B5">
        <w:rPr>
          <w:spacing w:val="-23"/>
          <w:w w:val="97"/>
        </w:rPr>
        <w:t xml:space="preserve"> </w:t>
      </w:r>
      <w:r w:rsidRPr="00D765B5">
        <w:rPr>
          <w:spacing w:val="-6"/>
        </w:rPr>
        <w:t>R</w:t>
      </w:r>
      <w:r w:rsidRPr="00D765B5">
        <w:t>esou</w:t>
      </w:r>
      <w:r w:rsidRPr="00D765B5">
        <w:rPr>
          <w:spacing w:val="-4"/>
        </w:rPr>
        <w:t>r</w:t>
      </w:r>
      <w:r w:rsidRPr="00D765B5">
        <w:t>ces</w:t>
      </w:r>
      <w:bookmarkEnd w:id="24"/>
      <w:bookmarkEnd w:id="25"/>
    </w:p>
    <w:p w:rsidR="00D765B5" w:rsidRPr="00D765B5" w:rsidRDefault="00D765B5" w:rsidP="00DB4967">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Human resources are inadequate in number and unevenly distributed. In addition, there is a high turnover of staff at all levels, which has a negative impact on the continuity of delivery of health care services.</w:t>
      </w:r>
    </w:p>
    <w:p w:rsidR="00D765B5" w:rsidRPr="00D765B5" w:rsidRDefault="00D765B5" w:rsidP="00991CBF">
      <w:pPr>
        <w:pStyle w:val="3"/>
      </w:pPr>
      <w:bookmarkStart w:id="26" w:name="_Toc318083178"/>
      <w:bookmarkStart w:id="27" w:name="_Toc319848309"/>
      <w:r w:rsidRPr="00D765B5">
        <w:lastRenderedPageBreak/>
        <w:t>Table 1.2. Burden of Tuberculosis in Iraq</w:t>
      </w:r>
      <w:bookmarkEnd w:id="26"/>
      <w:bookmarkEnd w:id="27"/>
    </w:p>
    <w:tbl>
      <w:tblPr>
        <w:tblW w:w="0" w:type="auto"/>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6685"/>
        <w:gridCol w:w="2358"/>
      </w:tblGrid>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color w:val="FEFFFE"/>
              </w:rPr>
              <w:t>ESTIM</w:t>
            </w:r>
            <w:r w:rsidRPr="00D765B5">
              <w:rPr>
                <w:rFonts w:ascii="Calibri" w:eastAsia="Times New Roman" w:hAnsi="Calibri" w:cs="Calibri"/>
                <w:color w:val="FEFFFE"/>
                <w:spacing w:val="-10"/>
              </w:rPr>
              <w:t>A</w:t>
            </w:r>
            <w:r w:rsidRPr="00D765B5">
              <w:rPr>
                <w:rFonts w:ascii="Calibri" w:eastAsia="Times New Roman" w:hAnsi="Calibri" w:cs="Calibri"/>
                <w:color w:val="FEFFFE"/>
              </w:rPr>
              <w:t>TES</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848" w:right="848"/>
              <w:contextualSpacing/>
              <w:jc w:val="center"/>
              <w:rPr>
                <w:rFonts w:ascii="Calibri" w:eastAsia="Times New Roman" w:hAnsi="Calibri" w:cs="Calibri"/>
              </w:rPr>
            </w:pPr>
            <w:r w:rsidRPr="00D765B5">
              <w:rPr>
                <w:rFonts w:ascii="Calibri" w:eastAsia="Times New Roman" w:hAnsi="Calibri" w:cs="Calibri"/>
                <w:color w:val="FEFFFE"/>
                <w:spacing w:val="-9"/>
                <w:w w:val="82"/>
              </w:rPr>
              <w:t>V</w:t>
            </w:r>
            <w:r w:rsidRPr="00D765B5">
              <w:rPr>
                <w:rFonts w:ascii="Calibri" w:eastAsia="Times New Roman" w:hAnsi="Calibri" w:cs="Calibri"/>
                <w:color w:val="FEFFFE"/>
                <w:w w:val="81"/>
              </w:rPr>
              <w:t>A</w:t>
            </w:r>
            <w:r w:rsidRPr="00D765B5">
              <w:rPr>
                <w:rFonts w:ascii="Calibri" w:eastAsia="Times New Roman" w:hAnsi="Calibri" w:cs="Calibri"/>
                <w:color w:val="FEFFFE"/>
                <w:spacing w:val="-4"/>
                <w:w w:val="81"/>
              </w:rPr>
              <w:t>L</w:t>
            </w:r>
            <w:r w:rsidRPr="00D765B5">
              <w:rPr>
                <w:rFonts w:ascii="Calibri" w:eastAsia="Times New Roman" w:hAnsi="Calibri" w:cs="Calibri"/>
                <w:color w:val="FEFFFE"/>
                <w:w w:val="87"/>
              </w:rPr>
              <w:t>UE</w:t>
            </w:r>
          </w:p>
        </w:tc>
      </w:tr>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3"/>
              </w:rPr>
              <w:t>Global</w:t>
            </w:r>
            <w:r w:rsidRPr="00D765B5">
              <w:rPr>
                <w:rFonts w:ascii="Calibri" w:eastAsia="Times New Roman" w:hAnsi="Calibri" w:cs="Calibri"/>
                <w:spacing w:val="-6"/>
                <w:w w:val="93"/>
              </w:rPr>
              <w:t xml:space="preserve"> </w:t>
            </w:r>
            <w:r w:rsidRPr="00D765B5">
              <w:rPr>
                <w:rFonts w:ascii="Calibri" w:eastAsia="Times New Roman" w:hAnsi="Calibri" w:cs="Calibri"/>
                <w:w w:val="93"/>
              </w:rPr>
              <w:t>Rank</w:t>
            </w:r>
            <w:r w:rsidRPr="00D765B5">
              <w:rPr>
                <w:rFonts w:ascii="Calibri" w:eastAsia="Times New Roman" w:hAnsi="Calibri" w:cs="Calibri"/>
                <w:spacing w:val="13"/>
                <w:w w:val="93"/>
              </w:rPr>
              <w:t xml:space="preserve"> </w:t>
            </w:r>
            <w:r w:rsidRPr="00D765B5">
              <w:rPr>
                <w:rFonts w:ascii="Calibri" w:eastAsia="Times New Roman" w:hAnsi="Calibri" w:cs="Calibri"/>
              </w:rPr>
              <w:t>(</w:t>
            </w:r>
            <w:r w:rsidRPr="00D765B5">
              <w:rPr>
                <w:rFonts w:ascii="Calibri" w:eastAsia="Times New Roman" w:hAnsi="Calibri" w:cs="Calibri"/>
                <w:spacing w:val="-2"/>
              </w:rPr>
              <w:t>b</w:t>
            </w:r>
            <w:r w:rsidRPr="00D765B5">
              <w:rPr>
                <w:rFonts w:ascii="Calibri" w:eastAsia="Times New Roman" w:hAnsi="Calibri" w:cs="Calibri"/>
              </w:rPr>
              <w:t>y</w:t>
            </w:r>
            <w:r w:rsidRPr="00D765B5">
              <w:rPr>
                <w:rFonts w:ascii="Calibri" w:eastAsia="Times New Roman" w:hAnsi="Calibri" w:cs="Calibri"/>
                <w:spacing w:val="-6"/>
              </w:rPr>
              <w:t xml:space="preserve"> </w:t>
            </w:r>
            <w:r w:rsidRPr="00D765B5">
              <w:rPr>
                <w:rFonts w:ascii="Calibri" w:eastAsia="Times New Roman" w:hAnsi="Calibri" w:cs="Calibri"/>
              </w:rPr>
              <w:t>estim</w:t>
            </w:r>
            <w:r w:rsidRPr="00D765B5">
              <w:rPr>
                <w:rFonts w:ascii="Calibri" w:eastAsia="Times New Roman" w:hAnsi="Calibri" w:cs="Calibri"/>
                <w:spacing w:val="-1"/>
              </w:rPr>
              <w:t>a</w:t>
            </w:r>
            <w:r w:rsidRPr="00D765B5">
              <w:rPr>
                <w:rFonts w:ascii="Calibri" w:eastAsia="Times New Roman" w:hAnsi="Calibri" w:cs="Calibri"/>
              </w:rPr>
              <w:t>ted</w:t>
            </w:r>
            <w:r w:rsidRPr="00D765B5">
              <w:rPr>
                <w:rFonts w:ascii="Calibri" w:eastAsia="Times New Roman" w:hAnsi="Calibri" w:cs="Calibri"/>
                <w:spacing w:val="13"/>
              </w:rPr>
              <w:t xml:space="preserve"> </w:t>
            </w:r>
            <w:r w:rsidRPr="00D765B5">
              <w:rPr>
                <w:rFonts w:ascii="Calibri" w:eastAsia="Times New Roman" w:hAnsi="Calibri" w:cs="Calibri"/>
              </w:rPr>
              <w:t>number</w:t>
            </w:r>
            <w:r w:rsidRPr="00D765B5">
              <w:rPr>
                <w:rFonts w:ascii="Calibri" w:eastAsia="Times New Roman" w:hAnsi="Calibri" w:cs="Calibri"/>
                <w:spacing w:val="1"/>
              </w:rPr>
              <w:t xml:space="preserve"> </w:t>
            </w:r>
            <w:r w:rsidRPr="00D765B5">
              <w:rPr>
                <w:rFonts w:ascii="Calibri" w:eastAsia="Times New Roman" w:hAnsi="Calibri" w:cs="Calibri"/>
              </w:rPr>
              <w:t>of</w:t>
            </w:r>
            <w:r w:rsidRPr="00D765B5">
              <w:rPr>
                <w:rFonts w:ascii="Calibri" w:eastAsia="Times New Roman" w:hAnsi="Calibri" w:cs="Calibri"/>
                <w:spacing w:val="-7"/>
              </w:rPr>
              <w:t xml:space="preserve"> </w:t>
            </w:r>
            <w:r w:rsidRPr="00D765B5">
              <w:rPr>
                <w:rFonts w:ascii="Calibri" w:eastAsia="Times New Roman" w:hAnsi="Calibri" w:cs="Calibri"/>
              </w:rPr>
              <w:t>cases)</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1030" w:right="1030"/>
              <w:contextualSpacing/>
              <w:jc w:val="center"/>
              <w:rPr>
                <w:rFonts w:ascii="Calibri" w:eastAsia="Times New Roman" w:hAnsi="Calibri" w:cs="Calibri"/>
              </w:rPr>
            </w:pPr>
            <w:r w:rsidRPr="00D765B5">
              <w:rPr>
                <w:rFonts w:ascii="Calibri" w:eastAsia="Times New Roman" w:hAnsi="Calibri" w:cs="Calibri"/>
                <w:w w:val="111"/>
              </w:rPr>
              <w:t>44</w:t>
            </w:r>
          </w:p>
        </w:tc>
      </w:tr>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2"/>
              </w:rPr>
              <w:t>Incidence</w:t>
            </w:r>
            <w:r w:rsidRPr="00D765B5">
              <w:rPr>
                <w:rFonts w:ascii="Calibri" w:eastAsia="Times New Roman" w:hAnsi="Calibri" w:cs="Calibri"/>
                <w:spacing w:val="44"/>
                <w:w w:val="92"/>
              </w:rPr>
              <w:t xml:space="preserve"> </w:t>
            </w:r>
            <w:r w:rsidRPr="00D765B5">
              <w:rPr>
                <w:rFonts w:ascii="Calibri" w:eastAsia="Times New Roman" w:hAnsi="Calibri" w:cs="Calibri"/>
                <w:w w:val="92"/>
              </w:rPr>
              <w:t>(all</w:t>
            </w:r>
            <w:r w:rsidRPr="00D765B5">
              <w:rPr>
                <w:rFonts w:ascii="Calibri" w:eastAsia="Times New Roman" w:hAnsi="Calibri" w:cs="Calibri"/>
                <w:spacing w:val="-8"/>
                <w:w w:val="92"/>
              </w:rPr>
              <w:t xml:space="preserve"> </w:t>
            </w:r>
            <w:r w:rsidRPr="00D765B5">
              <w:rPr>
                <w:rFonts w:ascii="Calibri" w:eastAsia="Times New Roman" w:hAnsi="Calibri" w:cs="Calibri"/>
              </w:rPr>
              <w:t>cases</w:t>
            </w:r>
            <w:r w:rsidRPr="00D765B5">
              <w:rPr>
                <w:rFonts w:ascii="Calibri" w:eastAsia="Times New Roman" w:hAnsi="Calibri" w:cs="Calibri"/>
                <w:spacing w:val="9"/>
              </w:rPr>
              <w:t xml:space="preserve"> </w:t>
            </w:r>
            <w:r w:rsidRPr="00D765B5">
              <w:rPr>
                <w:rFonts w:ascii="Calibri" w:eastAsia="Times New Roman" w:hAnsi="Calibri" w:cs="Calibri"/>
                <w:spacing w:val="-2"/>
              </w:rPr>
              <w:t>b</w:t>
            </w:r>
            <w:r w:rsidRPr="00D765B5">
              <w:rPr>
                <w:rFonts w:ascii="Calibri" w:eastAsia="Times New Roman" w:hAnsi="Calibri" w:cs="Calibri"/>
              </w:rPr>
              <w:t>y</w:t>
            </w:r>
            <w:r w:rsidRPr="00D765B5">
              <w:rPr>
                <w:rFonts w:ascii="Calibri" w:eastAsia="Times New Roman" w:hAnsi="Calibri" w:cs="Calibri"/>
                <w:spacing w:val="1"/>
              </w:rPr>
              <w:t xml:space="preserve"> </w:t>
            </w:r>
            <w:r w:rsidRPr="00D765B5">
              <w:rPr>
                <w:rFonts w:ascii="Calibri" w:eastAsia="Times New Roman" w:hAnsi="Calibri" w:cs="Calibri"/>
              </w:rPr>
              <w:t xml:space="preserve">100,000 </w:t>
            </w:r>
            <w:r w:rsidRPr="00D765B5">
              <w:rPr>
                <w:rFonts w:ascii="Calibri" w:eastAsia="Times New Roman" w:hAnsi="Calibri" w:cs="Calibri"/>
                <w:spacing w:val="9"/>
              </w:rPr>
              <w:t xml:space="preserve"> </w:t>
            </w:r>
            <w:r w:rsidRPr="00D765B5">
              <w:rPr>
                <w:rFonts w:ascii="Calibri" w:eastAsia="Times New Roman" w:hAnsi="Calibri" w:cs="Calibri"/>
              </w:rPr>
              <w:t>pop./</w:t>
            </w:r>
            <w:proofErr w:type="spellStart"/>
            <w:r w:rsidRPr="00D765B5">
              <w:rPr>
                <w:rFonts w:ascii="Calibri" w:eastAsia="Times New Roman" w:hAnsi="Calibri" w:cs="Calibri"/>
              </w:rPr>
              <w:t>yr</w:t>
            </w:r>
            <w:proofErr w:type="spellEnd"/>
            <w:r w:rsidRPr="00D765B5">
              <w:rPr>
                <w:rFonts w:ascii="Calibri" w:eastAsia="Times New Roman" w:hAnsi="Calibri" w:cs="Calibri"/>
              </w:rPr>
              <w:t>)</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1030" w:right="1030"/>
              <w:contextualSpacing/>
              <w:jc w:val="center"/>
              <w:rPr>
                <w:rFonts w:ascii="Calibri" w:eastAsia="Times New Roman" w:hAnsi="Calibri" w:cs="Calibri"/>
              </w:rPr>
            </w:pPr>
            <w:r w:rsidRPr="00D765B5">
              <w:rPr>
                <w:rFonts w:ascii="Calibri" w:eastAsia="Times New Roman" w:hAnsi="Calibri" w:cs="Calibri"/>
                <w:w w:val="111"/>
              </w:rPr>
              <w:t>56</w:t>
            </w:r>
          </w:p>
        </w:tc>
      </w:tr>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7"/>
              </w:rPr>
              <w:t>Incidence</w:t>
            </w:r>
            <w:r w:rsidRPr="00D765B5">
              <w:rPr>
                <w:rFonts w:ascii="Calibri" w:eastAsia="Times New Roman" w:hAnsi="Calibri" w:cs="Calibri"/>
                <w:spacing w:val="2"/>
                <w:w w:val="97"/>
              </w:rPr>
              <w:t xml:space="preserve"> </w:t>
            </w:r>
            <w:r w:rsidRPr="00D765B5">
              <w:rPr>
                <w:rFonts w:ascii="Calibri" w:eastAsia="Times New Roman" w:hAnsi="Calibri" w:cs="Calibri"/>
              </w:rPr>
              <w:t>(n</w:t>
            </w:r>
            <w:r w:rsidRPr="00D765B5">
              <w:rPr>
                <w:rFonts w:ascii="Calibri" w:eastAsia="Times New Roman" w:hAnsi="Calibri" w:cs="Calibri"/>
                <w:spacing w:val="-2"/>
              </w:rPr>
              <w:t>e</w:t>
            </w:r>
            <w:r w:rsidRPr="00D765B5">
              <w:rPr>
                <w:rFonts w:ascii="Calibri" w:eastAsia="Times New Roman" w:hAnsi="Calibri" w:cs="Calibri"/>
              </w:rPr>
              <w:t>w</w:t>
            </w:r>
            <w:r w:rsidRPr="00D765B5">
              <w:rPr>
                <w:rFonts w:ascii="Calibri" w:eastAsia="Times New Roman" w:hAnsi="Calibri" w:cs="Calibri"/>
                <w:spacing w:val="-10"/>
              </w:rPr>
              <w:t xml:space="preserve"> </w:t>
            </w:r>
            <w:r w:rsidRPr="00D765B5">
              <w:rPr>
                <w:rFonts w:ascii="Calibri" w:eastAsia="Times New Roman" w:hAnsi="Calibri" w:cs="Calibri"/>
                <w:w w:val="84"/>
              </w:rPr>
              <w:t>TB</w:t>
            </w:r>
            <w:r w:rsidRPr="00D765B5">
              <w:rPr>
                <w:rFonts w:ascii="Calibri" w:eastAsia="Times New Roman" w:hAnsi="Calibri" w:cs="Calibri"/>
                <w:spacing w:val="4"/>
                <w:w w:val="84"/>
              </w:rPr>
              <w:t xml:space="preserve"> </w:t>
            </w:r>
            <w:r w:rsidRPr="00D765B5">
              <w:rPr>
                <w:rFonts w:ascii="Calibri" w:eastAsia="Times New Roman" w:hAnsi="Calibri" w:cs="Calibri"/>
                <w:w w:val="84"/>
              </w:rPr>
              <w:t>SS+</w:t>
            </w:r>
            <w:r w:rsidRPr="00D765B5">
              <w:rPr>
                <w:rFonts w:ascii="Calibri" w:eastAsia="Times New Roman" w:hAnsi="Calibri" w:cs="Calibri"/>
                <w:spacing w:val="16"/>
                <w:w w:val="84"/>
              </w:rPr>
              <w:t xml:space="preserve"> </w:t>
            </w:r>
            <w:r w:rsidRPr="00D765B5">
              <w:rPr>
                <w:rFonts w:ascii="Calibri" w:eastAsia="Times New Roman" w:hAnsi="Calibri" w:cs="Calibri"/>
                <w:w w:val="106"/>
              </w:rPr>
              <w:t>cases/100,000</w:t>
            </w:r>
            <w:r w:rsidRPr="00D765B5">
              <w:rPr>
                <w:rFonts w:ascii="Calibri" w:eastAsia="Times New Roman" w:hAnsi="Calibri" w:cs="Calibri"/>
                <w:spacing w:val="-2"/>
                <w:w w:val="106"/>
              </w:rPr>
              <w:t xml:space="preserve"> </w:t>
            </w:r>
            <w:r w:rsidRPr="00D765B5">
              <w:rPr>
                <w:rFonts w:ascii="Calibri" w:eastAsia="Times New Roman" w:hAnsi="Calibri" w:cs="Calibri"/>
              </w:rPr>
              <w:t>pop./</w:t>
            </w:r>
            <w:proofErr w:type="spellStart"/>
            <w:r w:rsidRPr="00D765B5">
              <w:rPr>
                <w:rFonts w:ascii="Calibri" w:eastAsia="Times New Roman" w:hAnsi="Calibri" w:cs="Calibri"/>
              </w:rPr>
              <w:t>yr</w:t>
            </w:r>
            <w:proofErr w:type="spellEnd"/>
            <w:r w:rsidRPr="00D765B5">
              <w:rPr>
                <w:rFonts w:ascii="Calibri" w:eastAsia="Times New Roman" w:hAnsi="Calibri" w:cs="Calibri"/>
              </w:rPr>
              <w:t>)</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1030" w:right="1030"/>
              <w:contextualSpacing/>
              <w:jc w:val="center"/>
              <w:rPr>
                <w:rFonts w:ascii="Calibri" w:eastAsia="Times New Roman" w:hAnsi="Calibri" w:cs="Calibri"/>
              </w:rPr>
            </w:pPr>
            <w:r w:rsidRPr="00D765B5">
              <w:rPr>
                <w:rFonts w:ascii="Calibri" w:eastAsia="Times New Roman" w:hAnsi="Calibri" w:cs="Calibri"/>
                <w:w w:val="111"/>
              </w:rPr>
              <w:t>25</w:t>
            </w:r>
          </w:p>
        </w:tc>
      </w:tr>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3"/>
              </w:rPr>
              <w:t>Pr</w:t>
            </w:r>
            <w:r w:rsidRPr="00D765B5">
              <w:rPr>
                <w:rFonts w:ascii="Calibri" w:eastAsia="Times New Roman" w:hAnsi="Calibri" w:cs="Calibri"/>
                <w:spacing w:val="-2"/>
              </w:rPr>
              <w:t>e</w:t>
            </w:r>
            <w:r w:rsidRPr="00D765B5">
              <w:rPr>
                <w:rFonts w:ascii="Calibri" w:eastAsia="Times New Roman" w:hAnsi="Calibri" w:cs="Calibri"/>
                <w:spacing w:val="-3"/>
              </w:rPr>
              <w:t>v</w:t>
            </w:r>
            <w:r w:rsidRPr="00D765B5">
              <w:rPr>
                <w:rFonts w:ascii="Calibri" w:eastAsia="Times New Roman" w:hAnsi="Calibri" w:cs="Calibri"/>
              </w:rPr>
              <w:t>alence</w:t>
            </w:r>
            <w:r w:rsidRPr="00D765B5">
              <w:rPr>
                <w:rFonts w:ascii="Calibri" w:eastAsia="Times New Roman" w:hAnsi="Calibri" w:cs="Calibri"/>
                <w:spacing w:val="-13"/>
              </w:rPr>
              <w:t xml:space="preserve"> </w:t>
            </w:r>
            <w:r w:rsidRPr="00D765B5">
              <w:rPr>
                <w:rFonts w:ascii="Calibri" w:eastAsia="Times New Roman" w:hAnsi="Calibri" w:cs="Calibri"/>
                <w:w w:val="87"/>
              </w:rPr>
              <w:t>(all</w:t>
            </w:r>
            <w:r w:rsidRPr="00D765B5">
              <w:rPr>
                <w:rFonts w:ascii="Calibri" w:eastAsia="Times New Roman" w:hAnsi="Calibri" w:cs="Calibri"/>
                <w:spacing w:val="7"/>
                <w:w w:val="87"/>
              </w:rPr>
              <w:t xml:space="preserve"> </w:t>
            </w:r>
            <w:r w:rsidRPr="00D765B5">
              <w:rPr>
                <w:rFonts w:ascii="Calibri" w:eastAsia="Times New Roman" w:hAnsi="Calibri" w:cs="Calibri"/>
                <w:w w:val="106"/>
              </w:rPr>
              <w:t>cases/100,000</w:t>
            </w:r>
            <w:r w:rsidRPr="00D765B5">
              <w:rPr>
                <w:rFonts w:ascii="Calibri" w:eastAsia="Times New Roman" w:hAnsi="Calibri" w:cs="Calibri"/>
                <w:spacing w:val="-2"/>
                <w:w w:val="106"/>
              </w:rPr>
              <w:t xml:space="preserve"> </w:t>
            </w:r>
            <w:r w:rsidRPr="00D765B5">
              <w:rPr>
                <w:rFonts w:ascii="Calibri" w:eastAsia="Times New Roman" w:hAnsi="Calibri" w:cs="Calibri"/>
              </w:rPr>
              <w:t>pop.)</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1030" w:right="1030"/>
              <w:contextualSpacing/>
              <w:jc w:val="center"/>
              <w:rPr>
                <w:rFonts w:ascii="Calibri" w:eastAsia="Times New Roman" w:hAnsi="Calibri" w:cs="Calibri"/>
              </w:rPr>
            </w:pPr>
            <w:r w:rsidRPr="00D765B5">
              <w:rPr>
                <w:rFonts w:ascii="Calibri" w:eastAsia="Times New Roman" w:hAnsi="Calibri" w:cs="Calibri"/>
                <w:w w:val="111"/>
              </w:rPr>
              <w:t>78</w:t>
            </w:r>
          </w:p>
        </w:tc>
      </w:tr>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2"/>
              </w:rPr>
              <w:t>TB</w:t>
            </w:r>
            <w:r w:rsidRPr="00D765B5">
              <w:rPr>
                <w:rFonts w:ascii="Calibri" w:eastAsia="Times New Roman" w:hAnsi="Calibri" w:cs="Calibri"/>
                <w:spacing w:val="10"/>
                <w:w w:val="82"/>
              </w:rPr>
              <w:t xml:space="preserve"> </w:t>
            </w:r>
            <w:r w:rsidRPr="00D765B5">
              <w:rPr>
                <w:rFonts w:ascii="Calibri" w:eastAsia="Times New Roman" w:hAnsi="Calibri" w:cs="Calibri"/>
              </w:rPr>
              <w:t>mortality</w:t>
            </w:r>
            <w:r w:rsidRPr="00D765B5">
              <w:rPr>
                <w:rFonts w:ascii="Calibri" w:eastAsia="Times New Roman" w:hAnsi="Calibri" w:cs="Calibri"/>
                <w:spacing w:val="-6"/>
              </w:rPr>
              <w:t xml:space="preserve"> </w:t>
            </w:r>
            <w:r w:rsidRPr="00D765B5">
              <w:rPr>
                <w:rFonts w:ascii="Calibri" w:eastAsia="Times New Roman" w:hAnsi="Calibri" w:cs="Calibri"/>
                <w:w w:val="87"/>
              </w:rPr>
              <w:t>(all</w:t>
            </w:r>
            <w:r w:rsidRPr="00D765B5">
              <w:rPr>
                <w:rFonts w:ascii="Calibri" w:eastAsia="Times New Roman" w:hAnsi="Calibri" w:cs="Calibri"/>
                <w:spacing w:val="7"/>
                <w:w w:val="87"/>
              </w:rPr>
              <w:t xml:space="preserve"> </w:t>
            </w:r>
            <w:r w:rsidRPr="00D765B5">
              <w:rPr>
                <w:rFonts w:ascii="Calibri" w:eastAsia="Times New Roman" w:hAnsi="Calibri" w:cs="Calibri"/>
                <w:w w:val="106"/>
              </w:rPr>
              <w:t>cases/100,000</w:t>
            </w:r>
            <w:r w:rsidRPr="00D765B5">
              <w:rPr>
                <w:rFonts w:ascii="Calibri" w:eastAsia="Times New Roman" w:hAnsi="Calibri" w:cs="Calibri"/>
                <w:spacing w:val="-2"/>
                <w:w w:val="106"/>
              </w:rPr>
              <w:t xml:space="preserve"> </w:t>
            </w:r>
            <w:r w:rsidRPr="00D765B5">
              <w:rPr>
                <w:rFonts w:ascii="Calibri" w:eastAsia="Times New Roman" w:hAnsi="Calibri" w:cs="Calibri"/>
              </w:rPr>
              <w:t>pop.)</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1030" w:right="1030"/>
              <w:contextualSpacing/>
              <w:jc w:val="center"/>
              <w:rPr>
                <w:rFonts w:ascii="Calibri" w:eastAsia="Times New Roman" w:hAnsi="Calibri" w:cs="Calibri"/>
              </w:rPr>
            </w:pPr>
            <w:r w:rsidRPr="00D765B5">
              <w:rPr>
                <w:rFonts w:ascii="Calibri" w:eastAsia="Times New Roman" w:hAnsi="Calibri" w:cs="Calibri"/>
                <w:w w:val="111"/>
              </w:rPr>
              <w:t>11</w:t>
            </w:r>
          </w:p>
        </w:tc>
      </w:tr>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68"/>
              </w:rPr>
              <w:t>%</w:t>
            </w:r>
            <w:r w:rsidRPr="00D765B5">
              <w:rPr>
                <w:rFonts w:ascii="Calibri" w:eastAsia="Times New Roman" w:hAnsi="Calibri" w:cs="Calibri"/>
                <w:spacing w:val="17"/>
                <w:w w:val="68"/>
              </w:rPr>
              <w:t xml:space="preserve"> </w:t>
            </w:r>
            <w:r w:rsidRPr="00D765B5">
              <w:rPr>
                <w:rFonts w:ascii="Calibri" w:eastAsia="Times New Roman" w:hAnsi="Calibri" w:cs="Calibri"/>
              </w:rPr>
              <w:t>N</w:t>
            </w:r>
            <w:r w:rsidRPr="00D765B5">
              <w:rPr>
                <w:rFonts w:ascii="Calibri" w:eastAsia="Times New Roman" w:hAnsi="Calibri" w:cs="Calibri"/>
                <w:spacing w:val="-2"/>
              </w:rPr>
              <w:t>e</w:t>
            </w:r>
            <w:r w:rsidRPr="00D765B5">
              <w:rPr>
                <w:rFonts w:ascii="Calibri" w:eastAsia="Times New Roman" w:hAnsi="Calibri" w:cs="Calibri"/>
              </w:rPr>
              <w:t>w</w:t>
            </w:r>
            <w:r w:rsidRPr="00D765B5">
              <w:rPr>
                <w:rFonts w:ascii="Calibri" w:eastAsia="Times New Roman" w:hAnsi="Calibri" w:cs="Calibri"/>
                <w:spacing w:val="-13"/>
              </w:rPr>
              <w:t xml:space="preserve"> </w:t>
            </w:r>
            <w:r w:rsidRPr="00D765B5">
              <w:rPr>
                <w:rFonts w:ascii="Calibri" w:eastAsia="Times New Roman" w:hAnsi="Calibri" w:cs="Calibri"/>
              </w:rPr>
              <w:t>cases</w:t>
            </w:r>
            <w:r w:rsidRPr="00D765B5">
              <w:rPr>
                <w:rFonts w:ascii="Calibri" w:eastAsia="Times New Roman" w:hAnsi="Calibri" w:cs="Calibri"/>
                <w:spacing w:val="9"/>
              </w:rPr>
              <w:t xml:space="preserve"> </w:t>
            </w:r>
            <w:r w:rsidRPr="00D765B5">
              <w:rPr>
                <w:rFonts w:ascii="Calibri" w:eastAsia="Times New Roman" w:hAnsi="Calibri" w:cs="Calibri"/>
              </w:rPr>
              <w:t>multidrug-</w:t>
            </w:r>
            <w:r w:rsidRPr="00D765B5">
              <w:rPr>
                <w:rFonts w:ascii="Calibri" w:eastAsia="Times New Roman" w:hAnsi="Calibri" w:cs="Calibri"/>
                <w:spacing w:val="-3"/>
              </w:rPr>
              <w:t>r</w:t>
            </w:r>
            <w:r w:rsidRPr="00D765B5">
              <w:rPr>
                <w:rFonts w:ascii="Calibri" w:eastAsia="Times New Roman" w:hAnsi="Calibri" w:cs="Calibri"/>
              </w:rPr>
              <w:t>esistant</w:t>
            </w:r>
            <w:r w:rsidRPr="00D765B5">
              <w:rPr>
                <w:rFonts w:ascii="Calibri" w:eastAsia="Times New Roman" w:hAnsi="Calibri" w:cs="Calibri"/>
                <w:spacing w:val="-1"/>
              </w:rPr>
              <w:t xml:space="preserve"> </w:t>
            </w:r>
            <w:r w:rsidRPr="00D765B5">
              <w:rPr>
                <w:rFonts w:ascii="Calibri" w:eastAsia="Times New Roman" w:hAnsi="Calibri" w:cs="Calibri"/>
                <w:w w:val="82"/>
              </w:rPr>
              <w:t>TB</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1019" w:right="1019"/>
              <w:contextualSpacing/>
              <w:jc w:val="center"/>
              <w:rPr>
                <w:rFonts w:ascii="Calibri" w:eastAsia="Times New Roman" w:hAnsi="Calibri" w:cs="Calibri"/>
              </w:rPr>
            </w:pPr>
            <w:r w:rsidRPr="00D765B5">
              <w:rPr>
                <w:rFonts w:ascii="Calibri" w:eastAsia="Times New Roman" w:hAnsi="Calibri" w:cs="Calibri"/>
                <w:w w:val="85"/>
              </w:rPr>
              <w:t>NA</w:t>
            </w:r>
          </w:p>
        </w:tc>
      </w:tr>
      <w:tr w:rsidR="00D765B5" w:rsidRPr="00D765B5" w:rsidTr="00D765B5">
        <w:trPr>
          <w:trHeight w:hRule="exact" w:val="283"/>
        </w:trPr>
        <w:tc>
          <w:tcPr>
            <w:tcW w:w="6685"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68"/>
              </w:rPr>
              <w:t>%</w:t>
            </w:r>
            <w:r w:rsidRPr="00D765B5">
              <w:rPr>
                <w:rFonts w:ascii="Calibri" w:eastAsia="Times New Roman" w:hAnsi="Calibri" w:cs="Calibri"/>
                <w:spacing w:val="17"/>
                <w:w w:val="68"/>
              </w:rPr>
              <w:t xml:space="preserve"> </w:t>
            </w:r>
            <w:r w:rsidRPr="00D765B5">
              <w:rPr>
                <w:rFonts w:ascii="Calibri" w:eastAsia="Times New Roman" w:hAnsi="Calibri" w:cs="Calibri"/>
                <w:spacing w:val="-2"/>
                <w:w w:val="95"/>
              </w:rPr>
              <w:t>A</w:t>
            </w:r>
            <w:r w:rsidRPr="00D765B5">
              <w:rPr>
                <w:rFonts w:ascii="Calibri" w:eastAsia="Times New Roman" w:hAnsi="Calibri" w:cs="Calibri"/>
                <w:w w:val="95"/>
              </w:rPr>
              <w:t>dults,</w:t>
            </w:r>
            <w:r w:rsidRPr="00D765B5">
              <w:rPr>
                <w:rFonts w:ascii="Calibri" w:eastAsia="Times New Roman" w:hAnsi="Calibri" w:cs="Calibri"/>
                <w:spacing w:val="4"/>
                <w:w w:val="95"/>
              </w:rPr>
              <w:t xml:space="preserve"> </w:t>
            </w:r>
            <w:r w:rsidRPr="00D765B5">
              <w:rPr>
                <w:rFonts w:ascii="Calibri" w:eastAsia="Times New Roman" w:hAnsi="Calibri" w:cs="Calibri"/>
              </w:rPr>
              <w:t>15-49</w:t>
            </w:r>
            <w:r w:rsidRPr="00D765B5">
              <w:rPr>
                <w:rFonts w:ascii="Calibri" w:eastAsia="Times New Roman" w:hAnsi="Calibri" w:cs="Calibri"/>
                <w:spacing w:val="34"/>
              </w:rPr>
              <w:t xml:space="preserve"> </w:t>
            </w:r>
            <w:r w:rsidRPr="00D765B5">
              <w:rPr>
                <w:rFonts w:ascii="Calibri" w:eastAsia="Times New Roman" w:hAnsi="Calibri" w:cs="Calibri"/>
                <w:spacing w:val="-2"/>
              </w:rPr>
              <w:t>y</w:t>
            </w:r>
            <w:r w:rsidRPr="00D765B5">
              <w:rPr>
                <w:rFonts w:ascii="Calibri" w:eastAsia="Times New Roman" w:hAnsi="Calibri" w:cs="Calibri"/>
              </w:rPr>
              <w:t>ears,</w:t>
            </w:r>
            <w:r w:rsidRPr="00D765B5">
              <w:rPr>
                <w:rFonts w:ascii="Calibri" w:eastAsia="Times New Roman" w:hAnsi="Calibri" w:cs="Calibri"/>
                <w:spacing w:val="1"/>
              </w:rPr>
              <w:t xml:space="preserve"> </w:t>
            </w:r>
            <w:r w:rsidRPr="00D765B5">
              <w:rPr>
                <w:rFonts w:ascii="Calibri" w:eastAsia="Times New Roman" w:hAnsi="Calibri" w:cs="Calibri"/>
              </w:rPr>
              <w:t>of</w:t>
            </w:r>
            <w:r w:rsidRPr="00D765B5">
              <w:rPr>
                <w:rFonts w:ascii="Calibri" w:eastAsia="Times New Roman" w:hAnsi="Calibri" w:cs="Calibri"/>
                <w:spacing w:val="-7"/>
              </w:rPr>
              <w:t xml:space="preserve"> </w:t>
            </w:r>
            <w:r w:rsidRPr="00D765B5">
              <w:rPr>
                <w:rFonts w:ascii="Calibri" w:eastAsia="Times New Roman" w:hAnsi="Calibri" w:cs="Calibri"/>
                <w:w w:val="82"/>
              </w:rPr>
              <w:t>TB</w:t>
            </w:r>
            <w:r w:rsidRPr="00D765B5">
              <w:rPr>
                <w:rFonts w:ascii="Calibri" w:eastAsia="Times New Roman" w:hAnsi="Calibri" w:cs="Calibri"/>
                <w:spacing w:val="10"/>
                <w:w w:val="82"/>
              </w:rPr>
              <w:t xml:space="preserve"> </w:t>
            </w:r>
            <w:r w:rsidRPr="00D765B5">
              <w:rPr>
                <w:rFonts w:ascii="Calibri" w:eastAsia="Times New Roman" w:hAnsi="Calibri" w:cs="Calibri"/>
              </w:rPr>
              <w:t>cases</w:t>
            </w:r>
            <w:r w:rsidRPr="00D765B5">
              <w:rPr>
                <w:rFonts w:ascii="Calibri" w:eastAsia="Times New Roman" w:hAnsi="Calibri" w:cs="Calibri"/>
                <w:spacing w:val="9"/>
              </w:rPr>
              <w:t xml:space="preserve"> </w:t>
            </w:r>
            <w:r w:rsidRPr="00D765B5">
              <w:rPr>
                <w:rFonts w:ascii="Calibri" w:eastAsia="Times New Roman" w:hAnsi="Calibri" w:cs="Calibri"/>
              </w:rPr>
              <w:t>with</w:t>
            </w:r>
            <w:r w:rsidRPr="00D765B5">
              <w:rPr>
                <w:rFonts w:ascii="Calibri" w:eastAsia="Times New Roman" w:hAnsi="Calibri" w:cs="Calibri"/>
                <w:spacing w:val="1"/>
              </w:rPr>
              <w:t xml:space="preserve"> </w:t>
            </w:r>
            <w:r w:rsidRPr="00D765B5">
              <w:rPr>
                <w:rFonts w:ascii="Calibri" w:eastAsia="Times New Roman" w:hAnsi="Calibri" w:cs="Calibri"/>
              </w:rPr>
              <w:t>HIV+</w:t>
            </w:r>
          </w:p>
        </w:tc>
        <w:tc>
          <w:tcPr>
            <w:tcW w:w="2358" w:type="dxa"/>
          </w:tcPr>
          <w:p w:rsidR="00D765B5" w:rsidRPr="00D765B5" w:rsidRDefault="00D765B5" w:rsidP="00D765B5">
            <w:pPr>
              <w:widowControl w:val="0"/>
              <w:autoSpaceDE w:val="0"/>
              <w:autoSpaceDN w:val="0"/>
              <w:adjustRightInd w:val="0"/>
              <w:spacing w:before="100" w:beforeAutospacing="1" w:after="100" w:afterAutospacing="1" w:line="360" w:lineRule="auto"/>
              <w:ind w:left="1019" w:right="1019"/>
              <w:contextualSpacing/>
              <w:jc w:val="center"/>
              <w:rPr>
                <w:rFonts w:ascii="Calibri" w:eastAsia="Times New Roman" w:hAnsi="Calibri" w:cs="Calibri"/>
              </w:rPr>
            </w:pPr>
            <w:r w:rsidRPr="00D765B5">
              <w:rPr>
                <w:rFonts w:ascii="Calibri" w:eastAsia="Times New Roman" w:hAnsi="Calibri" w:cs="Calibri"/>
                <w:w w:val="85"/>
              </w:rPr>
              <w:t>NA</w:t>
            </w:r>
          </w:p>
        </w:tc>
      </w:tr>
    </w:tbl>
    <w:p w:rsidR="00D765B5" w:rsidRPr="00D765B5" w:rsidRDefault="00D765B5" w:rsidP="008D02D5">
      <w:pPr>
        <w:pStyle w:val="3"/>
        <w:rPr>
          <w:rFonts w:ascii="Times New Roman" w:hAnsi="Times New Roman"/>
          <w:color w:val="000000"/>
          <w:sz w:val="26"/>
        </w:rPr>
      </w:pPr>
      <w:bookmarkStart w:id="28" w:name="_Toc318083179"/>
      <w:bookmarkStart w:id="29" w:name="_Toc319848310"/>
      <w:r w:rsidRPr="00D765B5">
        <w:rPr>
          <w:w w:val="96"/>
        </w:rPr>
        <w:t>Table 1.3.O</w:t>
      </w:r>
      <w:r w:rsidRPr="00D765B5">
        <w:rPr>
          <w:spacing w:val="-3"/>
          <w:w w:val="96"/>
        </w:rPr>
        <w:t>v</w:t>
      </w:r>
      <w:r w:rsidRPr="00D765B5">
        <w:rPr>
          <w:w w:val="96"/>
        </w:rPr>
        <w:t>ervi</w:t>
      </w:r>
      <w:r w:rsidRPr="00D765B5">
        <w:rPr>
          <w:spacing w:val="-2"/>
          <w:w w:val="96"/>
        </w:rPr>
        <w:t>e</w:t>
      </w:r>
      <w:r w:rsidRPr="00D765B5">
        <w:rPr>
          <w:w w:val="96"/>
        </w:rPr>
        <w:t>w</w:t>
      </w:r>
      <w:r w:rsidRPr="00D765B5">
        <w:rPr>
          <w:spacing w:val="5"/>
          <w:w w:val="96"/>
        </w:rPr>
        <w:t xml:space="preserve"> </w:t>
      </w:r>
      <w:r w:rsidRPr="00D765B5">
        <w:t>of</w:t>
      </w:r>
      <w:r w:rsidRPr="00D765B5">
        <w:rPr>
          <w:spacing w:val="-13"/>
        </w:rPr>
        <w:t xml:space="preserve"> </w:t>
      </w:r>
      <w:r w:rsidRPr="00D765B5">
        <w:t>the</w:t>
      </w:r>
      <w:r w:rsidRPr="00D765B5">
        <w:rPr>
          <w:spacing w:val="10"/>
        </w:rPr>
        <w:t xml:space="preserve"> </w:t>
      </w:r>
      <w:r w:rsidRPr="00D765B5">
        <w:t>N</w:t>
      </w:r>
      <w:r w:rsidRPr="00D765B5">
        <w:rPr>
          <w:spacing w:val="-1"/>
        </w:rPr>
        <w:t>a</w:t>
      </w:r>
      <w:r w:rsidRPr="00D765B5">
        <w:t>tional</w:t>
      </w:r>
      <w:r w:rsidRPr="00D765B5">
        <w:rPr>
          <w:spacing w:val="-20"/>
        </w:rPr>
        <w:t xml:space="preserve"> </w:t>
      </w:r>
      <w:r w:rsidRPr="00D765B5">
        <w:rPr>
          <w:spacing w:val="-11"/>
          <w:w w:val="80"/>
        </w:rPr>
        <w:t>T</w:t>
      </w:r>
      <w:r w:rsidRPr="00D765B5">
        <w:rPr>
          <w:w w:val="102"/>
        </w:rPr>
        <w:t>ube</w:t>
      </w:r>
      <w:r w:rsidRPr="00D765B5">
        <w:rPr>
          <w:spacing w:val="-4"/>
          <w:w w:val="102"/>
        </w:rPr>
        <w:t>r</w:t>
      </w:r>
      <w:r w:rsidRPr="00D765B5">
        <w:rPr>
          <w:w w:val="98"/>
        </w:rPr>
        <w:t>culosis</w:t>
      </w:r>
      <w:r w:rsidRPr="00D765B5">
        <w:rPr>
          <w:spacing w:val="-5"/>
        </w:rPr>
        <w:t xml:space="preserve"> </w:t>
      </w:r>
      <w:r w:rsidRPr="00D765B5">
        <w:rPr>
          <w:w w:val="95"/>
        </w:rPr>
        <w:t>Cont</w:t>
      </w:r>
      <w:r w:rsidRPr="00D765B5">
        <w:rPr>
          <w:spacing w:val="-4"/>
          <w:w w:val="95"/>
        </w:rPr>
        <w:t>r</w:t>
      </w:r>
      <w:r w:rsidRPr="00D765B5">
        <w:rPr>
          <w:w w:val="95"/>
        </w:rPr>
        <w:t>ol</w:t>
      </w:r>
      <w:r w:rsidRPr="00D765B5">
        <w:rPr>
          <w:spacing w:val="1"/>
          <w:w w:val="95"/>
        </w:rPr>
        <w:t xml:space="preserve"> </w:t>
      </w:r>
      <w:r w:rsidRPr="00D765B5">
        <w:rPr>
          <w:spacing w:val="-4"/>
        </w:rPr>
        <w:t>Pr</w:t>
      </w:r>
      <w:r w:rsidRPr="00D765B5">
        <w:t>og</w:t>
      </w:r>
      <w:r w:rsidRPr="00D765B5">
        <w:rPr>
          <w:spacing w:val="-4"/>
        </w:rPr>
        <w:t>r</w:t>
      </w:r>
      <w:r w:rsidRPr="00D765B5">
        <w:t>am</w:t>
      </w:r>
      <w:bookmarkEnd w:id="28"/>
      <w:bookmarkEnd w:id="29"/>
    </w:p>
    <w:tbl>
      <w:tblPr>
        <w:tblW w:w="9479"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318"/>
        <w:gridCol w:w="8161"/>
      </w:tblGrid>
      <w:tr w:rsidR="00D765B5" w:rsidRPr="00D765B5" w:rsidTr="00D765B5">
        <w:trPr>
          <w:trHeight w:hRule="exact" w:val="546"/>
        </w:trPr>
        <w:tc>
          <w:tcPr>
            <w:tcW w:w="131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Vision</w:t>
            </w:r>
          </w:p>
        </w:tc>
        <w:tc>
          <w:tcPr>
            <w:tcW w:w="816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1"/>
              </w:rPr>
              <w:t>A</w:t>
            </w:r>
            <w:r w:rsidRPr="00D765B5">
              <w:rPr>
                <w:rFonts w:ascii="Calibri" w:eastAsia="Times New Roman" w:hAnsi="Calibri" w:cs="Calibri"/>
                <w:spacing w:val="13"/>
                <w:w w:val="81"/>
              </w:rPr>
              <w:t xml:space="preserve"> </w:t>
            </w:r>
            <w:r w:rsidRPr="00D765B5">
              <w:rPr>
                <w:rFonts w:ascii="Calibri" w:eastAsia="Times New Roman" w:hAnsi="Calibri" w:cs="Calibri"/>
                <w:w w:val="81"/>
              </w:rPr>
              <w:t>TB</w:t>
            </w:r>
            <w:r w:rsidRPr="00D765B5">
              <w:rPr>
                <w:rFonts w:ascii="Calibri" w:eastAsia="Times New Roman" w:hAnsi="Calibri" w:cs="Calibri"/>
                <w:spacing w:val="13"/>
                <w:w w:val="81"/>
              </w:rPr>
              <w:t xml:space="preserve"> </w:t>
            </w:r>
            <w:r w:rsidRPr="00D765B5">
              <w:rPr>
                <w:rFonts w:ascii="Calibri" w:eastAsia="Times New Roman" w:hAnsi="Calibri" w:cs="Calibri"/>
                <w:w w:val="81"/>
              </w:rPr>
              <w:t>-</w:t>
            </w:r>
            <w:r w:rsidRPr="00D765B5">
              <w:rPr>
                <w:rFonts w:ascii="Calibri" w:eastAsia="Times New Roman" w:hAnsi="Calibri" w:cs="Calibri"/>
                <w:spacing w:val="10"/>
                <w:w w:val="81"/>
              </w:rPr>
              <w:t xml:space="preserve"> </w:t>
            </w:r>
            <w:r w:rsidRPr="00D765B5">
              <w:rPr>
                <w:rFonts w:ascii="Calibri" w:eastAsia="Times New Roman" w:hAnsi="Calibri" w:cs="Calibri"/>
              </w:rPr>
              <w:t>f</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3"/>
              </w:rPr>
              <w:t xml:space="preserve"> </w:t>
            </w:r>
            <w:r w:rsidRPr="00D765B5">
              <w:rPr>
                <w:rFonts w:ascii="Calibri" w:eastAsia="Times New Roman" w:hAnsi="Calibri" w:cs="Calibri"/>
                <w:w w:val="101"/>
              </w:rPr>
              <w:t>countr</w:t>
            </w:r>
            <w:r w:rsidRPr="00D765B5">
              <w:rPr>
                <w:rFonts w:ascii="Calibri" w:eastAsia="Times New Roman" w:hAnsi="Calibri" w:cs="Calibri"/>
                <w:spacing w:val="-13"/>
                <w:w w:val="101"/>
              </w:rPr>
              <w:t>y</w:t>
            </w:r>
            <w:r w:rsidRPr="00D765B5">
              <w:rPr>
                <w:rFonts w:ascii="Calibri" w:eastAsia="Times New Roman" w:hAnsi="Calibri" w:cs="Calibri"/>
                <w:w w:val="82"/>
              </w:rPr>
              <w:t>,</w:t>
            </w:r>
            <w:r w:rsidRPr="00D765B5">
              <w:rPr>
                <w:rFonts w:ascii="Calibri" w:eastAsia="Times New Roman" w:hAnsi="Calibri" w:cs="Calibri"/>
                <w:spacing w:val="1"/>
              </w:rPr>
              <w:t xml:space="preserve"> </w:t>
            </w:r>
            <w:r w:rsidRPr="00D765B5">
              <w:rPr>
                <w:rFonts w:ascii="Calibri" w:eastAsia="Times New Roman" w:hAnsi="Calibri" w:cs="Calibri"/>
              </w:rPr>
              <w:t>with</w:t>
            </w:r>
            <w:r w:rsidRPr="00D765B5">
              <w:rPr>
                <w:rFonts w:ascii="Calibri" w:eastAsia="Times New Roman" w:hAnsi="Calibri" w:cs="Calibri"/>
                <w:spacing w:val="1"/>
              </w:rPr>
              <w:t xml:space="preserve"> </w:t>
            </w:r>
            <w:r w:rsidRPr="00D765B5">
              <w:rPr>
                <w:rFonts w:ascii="Calibri" w:eastAsia="Times New Roman" w:hAnsi="Calibri" w:cs="Calibri"/>
                <w:w w:val="95"/>
              </w:rPr>
              <w:t>elimin</w:t>
            </w:r>
            <w:r w:rsidRPr="00D765B5">
              <w:rPr>
                <w:rFonts w:ascii="Calibri" w:eastAsia="Times New Roman" w:hAnsi="Calibri" w:cs="Calibri"/>
                <w:spacing w:val="-1"/>
                <w:w w:val="95"/>
              </w:rPr>
              <w:t>a</w:t>
            </w:r>
            <w:r w:rsidRPr="00D765B5">
              <w:rPr>
                <w:rFonts w:ascii="Calibri" w:eastAsia="Times New Roman" w:hAnsi="Calibri" w:cs="Calibri"/>
                <w:w w:val="95"/>
              </w:rPr>
              <w:t>tion</w:t>
            </w:r>
            <w:r w:rsidRPr="00D765B5">
              <w:rPr>
                <w:rFonts w:ascii="Calibri" w:eastAsia="Times New Roman" w:hAnsi="Calibri" w:cs="Calibri"/>
                <w:spacing w:val="12"/>
                <w:w w:val="95"/>
              </w:rPr>
              <w:t xml:space="preserve"> </w:t>
            </w:r>
            <w:r w:rsidRPr="00D765B5">
              <w:rPr>
                <w:rFonts w:ascii="Calibri" w:eastAsia="Times New Roman" w:hAnsi="Calibri" w:cs="Calibri"/>
              </w:rPr>
              <w:t>of</w:t>
            </w:r>
            <w:r w:rsidRPr="00D765B5">
              <w:rPr>
                <w:rFonts w:ascii="Calibri" w:eastAsia="Times New Roman" w:hAnsi="Calibri" w:cs="Calibri"/>
                <w:spacing w:val="-7"/>
              </w:rPr>
              <w:t xml:space="preserve"> </w:t>
            </w:r>
            <w:r w:rsidRPr="00D765B5">
              <w:rPr>
                <w:rFonts w:ascii="Calibri" w:eastAsia="Times New Roman" w:hAnsi="Calibri" w:cs="Calibri"/>
              </w:rPr>
              <w:t>the</w:t>
            </w:r>
            <w:r w:rsidRPr="00D765B5">
              <w:rPr>
                <w:rFonts w:ascii="Calibri" w:eastAsia="Times New Roman" w:hAnsi="Calibri" w:cs="Calibri"/>
                <w:spacing w:val="16"/>
              </w:rPr>
              <w:t xml:space="preserve"> </w:t>
            </w:r>
            <w:r w:rsidRPr="00D765B5">
              <w:rPr>
                <w:rFonts w:ascii="Calibri" w:eastAsia="Times New Roman" w:hAnsi="Calibri" w:cs="Calibri"/>
              </w:rPr>
              <w:t>disease</w:t>
            </w:r>
            <w:r w:rsidRPr="00D765B5">
              <w:rPr>
                <w:rFonts w:ascii="Calibri" w:eastAsia="Times New Roman" w:hAnsi="Calibri" w:cs="Calibri"/>
                <w:spacing w:val="7"/>
              </w:rPr>
              <w:t xml:space="preserve"> </w:t>
            </w:r>
            <w:r w:rsidRPr="00D765B5">
              <w:rPr>
                <w:rFonts w:ascii="Calibri" w:eastAsia="Times New Roman" w:hAnsi="Calibri" w:cs="Calibri"/>
              </w:rPr>
              <w:t>as</w:t>
            </w:r>
            <w:r w:rsidRPr="00D765B5">
              <w:rPr>
                <w:rFonts w:ascii="Calibri" w:eastAsia="Times New Roman" w:hAnsi="Calibri" w:cs="Calibri"/>
                <w:spacing w:val="8"/>
              </w:rPr>
              <w:t xml:space="preserve"> </w:t>
            </w:r>
            <w:r w:rsidRPr="00D765B5">
              <w:rPr>
                <w:rFonts w:ascii="Calibri" w:eastAsia="Times New Roman" w:hAnsi="Calibri" w:cs="Calibri"/>
              </w:rPr>
              <w:t>a</w:t>
            </w:r>
            <w:r w:rsidRPr="00D765B5">
              <w:rPr>
                <w:rFonts w:ascii="Calibri" w:eastAsia="Times New Roman" w:hAnsi="Calibri" w:cs="Calibri"/>
                <w:spacing w:val="3"/>
              </w:rPr>
              <w:t xml:space="preserve"> </w:t>
            </w:r>
            <w:r w:rsidRPr="00D765B5">
              <w:rPr>
                <w:rFonts w:ascii="Calibri" w:eastAsia="Times New Roman" w:hAnsi="Calibri" w:cs="Calibri"/>
                <w:w w:val="95"/>
              </w:rPr>
              <w:t>public</w:t>
            </w:r>
            <w:r w:rsidRPr="00D765B5">
              <w:rPr>
                <w:rFonts w:ascii="Calibri" w:eastAsia="Times New Roman" w:hAnsi="Calibri" w:cs="Calibri"/>
                <w:spacing w:val="3"/>
                <w:w w:val="95"/>
              </w:rPr>
              <w:t xml:space="preserve"> </w:t>
            </w:r>
            <w:r w:rsidRPr="00D765B5">
              <w:rPr>
                <w:rFonts w:ascii="Calibri" w:eastAsia="Times New Roman" w:hAnsi="Calibri" w:cs="Calibri"/>
              </w:rPr>
              <w:t>health</w:t>
            </w:r>
            <w:r w:rsidRPr="00D765B5">
              <w:rPr>
                <w:rFonts w:ascii="Calibri" w:eastAsia="Times New Roman" w:hAnsi="Calibri" w:cs="Calibri"/>
                <w:spacing w:val="11"/>
              </w:rPr>
              <w:t xml:space="preserve"> </w:t>
            </w:r>
            <w:r w:rsidRPr="00D765B5">
              <w:rPr>
                <w:rFonts w:ascii="Calibri" w:eastAsia="Times New Roman" w:hAnsi="Calibri" w:cs="Calibri"/>
              </w:rPr>
              <w:t>p</w:t>
            </w:r>
            <w:r w:rsidRPr="00D765B5">
              <w:rPr>
                <w:rFonts w:ascii="Calibri" w:eastAsia="Times New Roman" w:hAnsi="Calibri" w:cs="Calibri"/>
                <w:spacing w:val="-3"/>
              </w:rPr>
              <w:t>r</w:t>
            </w:r>
            <w:r w:rsidRPr="00D765B5">
              <w:rPr>
                <w:rFonts w:ascii="Calibri" w:eastAsia="Times New Roman" w:hAnsi="Calibri" w:cs="Calibri"/>
              </w:rPr>
              <w:t>oblem</w:t>
            </w:r>
            <w:r w:rsidRPr="00D765B5">
              <w:rPr>
                <w:rFonts w:ascii="Calibri" w:eastAsia="Times New Roman" w:hAnsi="Calibri" w:cs="Calibri"/>
                <w:spacing w:val="-19"/>
              </w:rPr>
              <w:t xml:space="preserve"> </w:t>
            </w:r>
            <w:r w:rsidRPr="00D765B5">
              <w:rPr>
                <w:rFonts w:ascii="Calibri" w:eastAsia="Times New Roman" w:hAnsi="Calibri" w:cs="Calibri"/>
                <w:spacing w:val="-2"/>
              </w:rPr>
              <w:t>b</w:t>
            </w:r>
            <w:r w:rsidRPr="00D765B5">
              <w:rPr>
                <w:rFonts w:ascii="Calibri" w:eastAsia="Times New Roman" w:hAnsi="Calibri" w:cs="Calibri"/>
              </w:rPr>
              <w:t>y</w:t>
            </w:r>
            <w:r w:rsidRPr="00D765B5">
              <w:rPr>
                <w:rFonts w:ascii="Calibri" w:eastAsia="Times New Roman" w:hAnsi="Calibri" w:cs="Calibri"/>
                <w:spacing w:val="1"/>
              </w:rPr>
              <w:t xml:space="preserve"> </w:t>
            </w:r>
            <w:r w:rsidRPr="00D765B5">
              <w:rPr>
                <w:rFonts w:ascii="Calibri" w:eastAsia="Times New Roman" w:hAnsi="Calibri" w:cs="Calibri"/>
                <w:w w:val="108"/>
              </w:rPr>
              <w:t>2050.</w:t>
            </w:r>
          </w:p>
        </w:tc>
      </w:tr>
      <w:tr w:rsidR="00D765B5" w:rsidRPr="00D765B5" w:rsidTr="00D765B5">
        <w:trPr>
          <w:trHeight w:hRule="exact" w:val="869"/>
        </w:trPr>
        <w:tc>
          <w:tcPr>
            <w:tcW w:w="131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Goals</w:t>
            </w:r>
          </w:p>
        </w:tc>
        <w:tc>
          <w:tcPr>
            <w:tcW w:w="8161" w:type="dxa"/>
          </w:tcPr>
          <w:p w:rsidR="00D765B5" w:rsidRPr="00D765B5" w:rsidRDefault="00D765B5" w:rsidP="00F24BB6">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r w:rsidRPr="00D765B5">
              <w:rPr>
                <w:rFonts w:ascii="Calibri" w:eastAsia="Times New Roman" w:hAnsi="Calibri" w:cs="Calibri"/>
              </w:rPr>
              <w:t>To reduce the country’s burden of TB by 2015, in line with the MDG and Stop TB partnership.</w:t>
            </w:r>
          </w:p>
        </w:tc>
      </w:tr>
      <w:tr w:rsidR="00D765B5" w:rsidRPr="00D765B5" w:rsidTr="00D765B5">
        <w:trPr>
          <w:trHeight w:hRule="exact" w:val="2597"/>
        </w:trPr>
        <w:tc>
          <w:tcPr>
            <w:tcW w:w="131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Objecti</w:t>
            </w:r>
            <w:r w:rsidRPr="00D765B5">
              <w:rPr>
                <w:rFonts w:ascii="Calibri" w:eastAsia="Times New Roman" w:hAnsi="Calibri" w:cs="Calibri"/>
                <w:spacing w:val="-2"/>
              </w:rPr>
              <w:t>v</w:t>
            </w:r>
            <w:r w:rsidRPr="00D765B5">
              <w:rPr>
                <w:rFonts w:ascii="Calibri" w:eastAsia="Times New Roman" w:hAnsi="Calibri" w:cs="Calibri"/>
              </w:rPr>
              <w:t>e</w:t>
            </w:r>
          </w:p>
        </w:tc>
        <w:tc>
          <w:tcPr>
            <w:tcW w:w="8161" w:type="dxa"/>
          </w:tcPr>
          <w:p w:rsidR="00D765B5" w:rsidRPr="00D765B5" w:rsidRDefault="00D765B5" w:rsidP="00D765B5">
            <w:pPr>
              <w:widowControl w:val="0"/>
              <w:numPr>
                <w:ilvl w:val="0"/>
                <w:numId w:val="5"/>
              </w:numPr>
              <w:autoSpaceDE w:val="0"/>
              <w:autoSpaceDN w:val="0"/>
              <w:adjustRightInd w:val="0"/>
              <w:spacing w:before="100" w:beforeAutospacing="1" w:after="100" w:afterAutospacing="1" w:line="360" w:lineRule="auto"/>
              <w:contextualSpacing/>
              <w:rPr>
                <w:rFonts w:ascii="Calibri" w:eastAsia="Times New Roman" w:hAnsi="Calibri" w:cs="Calibri"/>
              </w:rPr>
            </w:pPr>
            <w:r w:rsidRPr="00D765B5">
              <w:rPr>
                <w:rFonts w:ascii="Calibri" w:eastAsia="Times New Roman" w:hAnsi="Calibri" w:cs="Calibri"/>
              </w:rPr>
              <w:t>Ensure access to diagnosis, treatment and cure for each TB patient</w:t>
            </w:r>
          </w:p>
          <w:p w:rsidR="00D765B5" w:rsidRPr="00D765B5" w:rsidRDefault="00D765B5" w:rsidP="00D765B5">
            <w:pPr>
              <w:widowControl w:val="0"/>
              <w:numPr>
                <w:ilvl w:val="0"/>
                <w:numId w:val="5"/>
              </w:numPr>
              <w:autoSpaceDE w:val="0"/>
              <w:autoSpaceDN w:val="0"/>
              <w:adjustRightInd w:val="0"/>
              <w:spacing w:before="100" w:beforeAutospacing="1" w:after="100" w:afterAutospacing="1" w:line="360" w:lineRule="auto"/>
              <w:contextualSpacing/>
              <w:rPr>
                <w:rFonts w:ascii="Calibri" w:eastAsia="Times New Roman" w:hAnsi="Calibri" w:cs="Calibri"/>
              </w:rPr>
            </w:pPr>
            <w:r w:rsidRPr="00D765B5">
              <w:rPr>
                <w:rFonts w:ascii="Calibri" w:eastAsia="Times New Roman" w:hAnsi="Calibri" w:cs="Calibri"/>
              </w:rPr>
              <w:t>Enhance  services to ensure high quality DOTS in Iraq</w:t>
            </w:r>
          </w:p>
          <w:p w:rsidR="00D765B5" w:rsidRPr="00D765B5" w:rsidRDefault="00D765B5" w:rsidP="00D765B5">
            <w:pPr>
              <w:widowControl w:val="0"/>
              <w:numPr>
                <w:ilvl w:val="0"/>
                <w:numId w:val="5"/>
              </w:numPr>
              <w:autoSpaceDE w:val="0"/>
              <w:autoSpaceDN w:val="0"/>
              <w:adjustRightInd w:val="0"/>
              <w:spacing w:before="100" w:beforeAutospacing="1" w:after="100" w:afterAutospacing="1" w:line="360" w:lineRule="auto"/>
              <w:contextualSpacing/>
              <w:rPr>
                <w:rFonts w:ascii="Calibri" w:eastAsia="Times New Roman" w:hAnsi="Calibri" w:cs="Calibri"/>
              </w:rPr>
            </w:pPr>
            <w:r w:rsidRPr="00D765B5">
              <w:rPr>
                <w:rFonts w:ascii="Calibri" w:eastAsia="Times New Roman" w:hAnsi="Calibri" w:cs="Calibri"/>
              </w:rPr>
              <w:t>Ensure greater access to TB care for the poor and vulnerable population in Iraq: e.g. poor urban, slum dwellers, prisoners, population in conflict areas and internally displaced population.</w:t>
            </w:r>
          </w:p>
          <w:p w:rsidR="00D765B5" w:rsidRPr="00D765B5" w:rsidRDefault="00D765B5" w:rsidP="00D765B5">
            <w:pPr>
              <w:widowControl w:val="0"/>
              <w:numPr>
                <w:ilvl w:val="0"/>
                <w:numId w:val="5"/>
              </w:numPr>
              <w:autoSpaceDE w:val="0"/>
              <w:autoSpaceDN w:val="0"/>
              <w:adjustRightInd w:val="0"/>
              <w:spacing w:before="100" w:beforeAutospacing="1" w:after="100" w:afterAutospacing="1" w:line="360" w:lineRule="auto"/>
              <w:contextualSpacing/>
              <w:rPr>
                <w:rFonts w:ascii="Calibri" w:eastAsia="Times New Roman" w:hAnsi="Calibri" w:cs="Calibri"/>
              </w:rPr>
            </w:pPr>
            <w:r w:rsidRPr="00D765B5">
              <w:rPr>
                <w:rFonts w:ascii="Calibri" w:eastAsia="Times New Roman" w:hAnsi="Calibri" w:cs="Calibri"/>
              </w:rPr>
              <w:t>Protect vulnerable population from TB, TB/HIV and MDR-TB.</w:t>
            </w:r>
          </w:p>
          <w:p w:rsidR="00D765B5" w:rsidRPr="00D765B5" w:rsidRDefault="00D765B5" w:rsidP="00D765B5">
            <w:pPr>
              <w:widowControl w:val="0"/>
              <w:autoSpaceDE w:val="0"/>
              <w:autoSpaceDN w:val="0"/>
              <w:adjustRightInd w:val="0"/>
              <w:spacing w:before="100" w:beforeAutospacing="1" w:after="100" w:afterAutospacing="1" w:line="360" w:lineRule="auto"/>
              <w:ind w:left="111"/>
              <w:contextualSpacing/>
              <w:rPr>
                <w:rFonts w:ascii="Calibri" w:eastAsia="Times New Roman" w:hAnsi="Calibri" w:cs="Calibri"/>
              </w:rPr>
            </w:pPr>
          </w:p>
        </w:tc>
      </w:tr>
      <w:tr w:rsidR="00D765B5" w:rsidRPr="00D765B5" w:rsidTr="00D765B5">
        <w:trPr>
          <w:trHeight w:hRule="exact" w:val="1770"/>
        </w:trPr>
        <w:tc>
          <w:tcPr>
            <w:tcW w:w="131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5"/>
                <w:w w:val="80"/>
              </w:rPr>
              <w:t>T</w:t>
            </w:r>
            <w:r w:rsidRPr="00D765B5">
              <w:rPr>
                <w:rFonts w:ascii="Calibri" w:eastAsia="Times New Roman" w:hAnsi="Calibri" w:cs="Calibri"/>
                <w:w w:val="105"/>
              </w:rPr>
              <w:t>argets</w:t>
            </w:r>
          </w:p>
        </w:tc>
        <w:tc>
          <w:tcPr>
            <w:tcW w:w="8161" w:type="dxa"/>
          </w:tcPr>
          <w:p w:rsidR="00D765B5" w:rsidRPr="00D765B5" w:rsidRDefault="00D765B5" w:rsidP="00D765B5">
            <w:pPr>
              <w:widowControl w:val="0"/>
              <w:numPr>
                <w:ilvl w:val="0"/>
                <w:numId w:val="6"/>
              </w:numPr>
              <w:autoSpaceDE w:val="0"/>
              <w:autoSpaceDN w:val="0"/>
              <w:adjustRightInd w:val="0"/>
              <w:spacing w:before="100" w:beforeAutospacing="1" w:after="100" w:afterAutospacing="1" w:line="360" w:lineRule="auto"/>
              <w:contextualSpacing/>
              <w:rPr>
                <w:rFonts w:ascii="Calibri" w:eastAsia="Times New Roman" w:hAnsi="Calibri" w:cs="Calibri"/>
              </w:rPr>
            </w:pPr>
            <w:r w:rsidRPr="00D765B5">
              <w:rPr>
                <w:rFonts w:ascii="Calibri" w:eastAsia="Times New Roman" w:hAnsi="Calibri" w:cs="Calibri"/>
              </w:rPr>
              <w:t>MDG 6, Target 8: Halt and begin to reverse the incidence of TB by 2015. Epidemiological targets linked to MDGs:1.Maintain detection of 70% of infectious TB cases and cure at least 85% of those cases by 2013</w:t>
            </w:r>
          </w:p>
          <w:p w:rsidR="00D765B5" w:rsidRPr="00D765B5" w:rsidRDefault="00D765B5" w:rsidP="00D765B5">
            <w:pPr>
              <w:widowControl w:val="0"/>
              <w:numPr>
                <w:ilvl w:val="0"/>
                <w:numId w:val="6"/>
              </w:numPr>
              <w:autoSpaceDE w:val="0"/>
              <w:autoSpaceDN w:val="0"/>
              <w:adjustRightInd w:val="0"/>
              <w:spacing w:before="100" w:beforeAutospacing="1" w:after="100" w:afterAutospacing="1" w:line="360" w:lineRule="auto"/>
              <w:contextualSpacing/>
              <w:rPr>
                <w:rFonts w:ascii="Calibri" w:eastAsia="Times New Roman" w:hAnsi="Calibri" w:cs="Calibri"/>
              </w:rPr>
            </w:pPr>
            <w:r w:rsidRPr="00D765B5">
              <w:rPr>
                <w:rFonts w:ascii="Calibri" w:eastAsia="Times New Roman" w:hAnsi="Calibri" w:cs="Calibri"/>
              </w:rPr>
              <w:t>Reduce the prevalence and deaths due to TB by 50% by 2015</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7"/>
          <w:szCs w:val="17"/>
        </w:rPr>
      </w:pPr>
    </w:p>
    <w:p w:rsidR="0021547E" w:rsidRDefault="0021547E" w:rsidP="00D765B5">
      <w:pPr>
        <w:keepNext/>
        <w:keepLines/>
        <w:spacing w:before="100" w:beforeAutospacing="1" w:after="0" w:line="240" w:lineRule="auto"/>
        <w:contextualSpacing/>
        <w:outlineLvl w:val="1"/>
        <w:rPr>
          <w:rFonts w:ascii="Cambria" w:eastAsia="Times New Roman" w:hAnsi="Cambria" w:cs="Times New Roman"/>
          <w:b/>
          <w:bCs/>
          <w:w w:val="97"/>
          <w:sz w:val="28"/>
          <w:szCs w:val="26"/>
        </w:rPr>
      </w:pPr>
      <w:bookmarkStart w:id="30" w:name="_Toc318083180"/>
    </w:p>
    <w:p w:rsidR="00D765B5" w:rsidRPr="00D765B5" w:rsidRDefault="00D765B5" w:rsidP="00E61491">
      <w:pPr>
        <w:pStyle w:val="2"/>
        <w:rPr>
          <w:color w:val="000000"/>
        </w:rPr>
      </w:pPr>
      <w:bookmarkStart w:id="31" w:name="_Toc319848311"/>
      <w:r w:rsidRPr="00D765B5">
        <w:rPr>
          <w:w w:val="97"/>
        </w:rPr>
        <w:t>1.9. N</w:t>
      </w:r>
      <w:r w:rsidRPr="00D765B5">
        <w:rPr>
          <w:spacing w:val="-1"/>
          <w:w w:val="97"/>
        </w:rPr>
        <w:t>a</w:t>
      </w:r>
      <w:r w:rsidRPr="00D765B5">
        <w:rPr>
          <w:w w:val="97"/>
        </w:rPr>
        <w:t xml:space="preserve">tional </w:t>
      </w:r>
      <w:r w:rsidRPr="00D765B5">
        <w:rPr>
          <w:spacing w:val="-11"/>
          <w:w w:val="80"/>
        </w:rPr>
        <w:t>T</w:t>
      </w:r>
      <w:r w:rsidRPr="00D765B5">
        <w:rPr>
          <w:w w:val="102"/>
        </w:rPr>
        <w:t>ube</w:t>
      </w:r>
      <w:r w:rsidRPr="00D765B5">
        <w:rPr>
          <w:spacing w:val="-4"/>
          <w:w w:val="102"/>
        </w:rPr>
        <w:t>r</w:t>
      </w:r>
      <w:r w:rsidRPr="00D765B5">
        <w:rPr>
          <w:w w:val="98"/>
        </w:rPr>
        <w:t>culosis</w:t>
      </w:r>
      <w:r w:rsidRPr="00D765B5">
        <w:rPr>
          <w:spacing w:val="-5"/>
        </w:rPr>
        <w:t xml:space="preserve"> </w:t>
      </w:r>
      <w:r w:rsidRPr="00D765B5">
        <w:rPr>
          <w:w w:val="95"/>
        </w:rPr>
        <w:t>Cont</w:t>
      </w:r>
      <w:r w:rsidRPr="00D765B5">
        <w:rPr>
          <w:spacing w:val="-4"/>
          <w:w w:val="95"/>
        </w:rPr>
        <w:t>r</w:t>
      </w:r>
      <w:r w:rsidRPr="00D765B5">
        <w:rPr>
          <w:w w:val="95"/>
        </w:rPr>
        <w:t>ol</w:t>
      </w:r>
      <w:r w:rsidRPr="00D765B5">
        <w:rPr>
          <w:spacing w:val="1"/>
          <w:w w:val="95"/>
        </w:rPr>
        <w:t xml:space="preserve"> </w:t>
      </w:r>
      <w:r w:rsidRPr="00D765B5">
        <w:rPr>
          <w:spacing w:val="-4"/>
          <w:w w:val="95"/>
        </w:rPr>
        <w:t>P</w:t>
      </w:r>
      <w:r w:rsidRPr="00D765B5">
        <w:rPr>
          <w:spacing w:val="-4"/>
          <w:w w:val="105"/>
        </w:rPr>
        <w:t>r</w:t>
      </w:r>
      <w:r w:rsidRPr="00D765B5">
        <w:rPr>
          <w:w w:val="99"/>
        </w:rPr>
        <w:t>og</w:t>
      </w:r>
      <w:r w:rsidRPr="00D765B5">
        <w:rPr>
          <w:spacing w:val="-4"/>
          <w:w w:val="99"/>
        </w:rPr>
        <w:t>r</w:t>
      </w:r>
      <w:r w:rsidRPr="00D765B5">
        <w:rPr>
          <w:w w:val="99"/>
        </w:rPr>
        <w:t>am</w:t>
      </w:r>
      <w:bookmarkEnd w:id="30"/>
      <w:bookmarkEnd w:id="31"/>
    </w:p>
    <w:p w:rsidR="00D765B5" w:rsidRPr="00D765B5" w:rsidRDefault="00D765B5" w:rsidP="0078124B">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MOH has established the National Tuberculosis Control Program (NTP) in 1989 with the technical and financial support of WHO. The mission of the NTP is to reduce the impact of TB as a public health problem in the country.  DOTS strategy was introduced in 1998 and by 2000, it was introduced in 15 governorates and population coverage was reported at 100% in the WHO Global TB Report assuming the provision of TB diagnostics and treatment services are available in each governorate (Respiratory and Chest Disease Clinic in each governorate).</w:t>
      </w:r>
    </w:p>
    <w:p w:rsidR="00D765B5" w:rsidRPr="00D765B5" w:rsidRDefault="00D765B5" w:rsidP="00D765B5">
      <w:pPr>
        <w:spacing w:before="100" w:beforeAutospacing="1" w:after="100" w:afterAutospacing="1" w:line="360" w:lineRule="auto"/>
        <w:rPr>
          <w:rFonts w:ascii="Cambria" w:eastAsia="Times New Roman" w:hAnsi="Cambria" w:cs="Times New Roman"/>
          <w:b/>
          <w:bCs/>
          <w:sz w:val="24"/>
        </w:rPr>
      </w:pPr>
    </w:p>
    <w:p w:rsidR="00D765B5" w:rsidRPr="00D765B5" w:rsidRDefault="00D765B5" w:rsidP="00991CBF">
      <w:pPr>
        <w:pStyle w:val="3"/>
      </w:pPr>
      <w:bookmarkStart w:id="32" w:name="_Toc319848312"/>
      <w:r w:rsidRPr="00D765B5">
        <w:lastRenderedPageBreak/>
        <w:t>Fig 1.1. DOTS</w:t>
      </w:r>
      <w:r w:rsidR="00F24BB6">
        <w:t xml:space="preserve"> </w:t>
      </w:r>
      <w:r w:rsidRPr="00D765B5">
        <w:t xml:space="preserve"> PROGRAMME</w:t>
      </w:r>
      <w:r w:rsidR="00F24BB6">
        <w:t xml:space="preserve"> </w:t>
      </w:r>
      <w:r w:rsidRPr="00D765B5">
        <w:t xml:space="preserve"> IMPLEMENTATION</w:t>
      </w:r>
      <w:r w:rsidR="00F24BB6">
        <w:t xml:space="preserve"> </w:t>
      </w:r>
      <w:r w:rsidRPr="00D765B5">
        <w:t xml:space="preserve"> PROFILE</w:t>
      </w:r>
      <w:bookmarkEnd w:id="32"/>
    </w:p>
    <w:p w:rsidR="00D765B5" w:rsidRPr="00D765B5" w:rsidRDefault="00D765B5" w:rsidP="00D765B5">
      <w:pPr>
        <w:spacing w:before="100" w:beforeAutospacing="1" w:after="100" w:afterAutospacing="1" w:line="360" w:lineRule="auto"/>
        <w:contextualSpacing/>
        <w:jc w:val="both"/>
        <w:rPr>
          <w:rFonts w:ascii="Calibri" w:eastAsia="Times New Roman" w:hAnsi="Calibri" w:cs="Times New Roman"/>
        </w:rPr>
        <w:sectPr w:rsidR="00D765B5" w:rsidRPr="00D765B5" w:rsidSect="00D765B5">
          <w:headerReference w:type="default" r:id="rId11"/>
          <w:footerReference w:type="even" r:id="rId12"/>
          <w:footerReference w:type="default" r:id="rId13"/>
          <w:type w:val="continuous"/>
          <w:pgSz w:w="11907" w:h="16839" w:code="9"/>
          <w:pgMar w:top="1440" w:right="1440" w:bottom="1440" w:left="1440" w:header="1076" w:footer="0" w:gutter="0"/>
          <w:pgNumType w:start="1"/>
          <w:cols w:space="720"/>
          <w:noEndnote/>
        </w:sectPr>
      </w:pPr>
      <w:r w:rsidRPr="00D765B5">
        <w:rPr>
          <w:rFonts w:ascii="Calibri" w:eastAsia="Times New Roman" w:hAnsi="Calibri" w:cs="Times New Roman"/>
          <w:noProof/>
        </w:rPr>
        <w:drawing>
          <wp:inline distT="0" distB="0" distL="0" distR="0">
            <wp:extent cx="5087788" cy="6090249"/>
            <wp:effectExtent l="19050" t="0" r="0" b="0"/>
            <wp:docPr id="14" name="Picture 1" descr="Untitl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1.jpg"/>
                    <pic:cNvPicPr/>
                  </pic:nvPicPr>
                  <pic:blipFill>
                    <a:blip r:embed="rId14" cstate="print"/>
                    <a:stretch>
                      <a:fillRect/>
                    </a:stretch>
                  </pic:blipFill>
                  <pic:spPr>
                    <a:xfrm>
                      <a:off x="0" y="0"/>
                      <a:ext cx="5091966" cy="6095250"/>
                    </a:xfrm>
                    <a:prstGeom prst="rect">
                      <a:avLst/>
                    </a:prstGeom>
                  </pic:spPr>
                </pic:pic>
              </a:graphicData>
            </a:graphic>
          </wp:inline>
        </w:drawing>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14"/>
          <w:szCs w:val="14"/>
        </w:rPr>
      </w:pPr>
    </w:p>
    <w:p w:rsidR="00D765B5" w:rsidRPr="00D765B5" w:rsidRDefault="00D765B5" w:rsidP="00991CBF">
      <w:pPr>
        <w:pStyle w:val="3"/>
      </w:pPr>
      <w:bookmarkStart w:id="33" w:name="_Toc319848313"/>
      <w:r w:rsidRPr="00D765B5">
        <w:t>Fig 1.2. Organogram</w:t>
      </w:r>
      <w:bookmarkEnd w:id="33"/>
    </w:p>
    <w:p w:rsidR="00D765B5" w:rsidRPr="00D765B5" w:rsidRDefault="00D765B5" w:rsidP="00D765B5">
      <w:pPr>
        <w:keepNext/>
        <w:keepLines/>
        <w:spacing w:before="200" w:beforeAutospacing="1" w:after="0" w:afterAutospacing="1" w:line="360" w:lineRule="auto"/>
        <w:outlineLvl w:val="2"/>
        <w:rPr>
          <w:rFonts w:ascii="Cambria" w:eastAsia="Times New Roman" w:hAnsi="Cambria" w:cs="Times New Roman"/>
          <w:b/>
          <w:bCs/>
          <w:sz w:val="24"/>
        </w:rPr>
      </w:pPr>
      <w:r w:rsidRPr="00D765B5">
        <w:rPr>
          <w:rFonts w:ascii="Cambria" w:eastAsia="Times New Roman" w:hAnsi="Cambria" w:cs="Times New Roman"/>
          <w:b/>
          <w:bCs/>
          <w:noProof/>
          <w:sz w:val="24"/>
        </w:rPr>
        <w:drawing>
          <wp:inline distT="0" distB="0" distL="0" distR="0">
            <wp:extent cx="5656496" cy="7090913"/>
            <wp:effectExtent l="19050" t="0" r="1354" b="0"/>
            <wp:docPr id="15" name="Picture 3"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15" cstate="print"/>
                    <a:stretch>
                      <a:fillRect/>
                    </a:stretch>
                  </pic:blipFill>
                  <pic:spPr>
                    <a:xfrm>
                      <a:off x="0" y="0"/>
                      <a:ext cx="5655191" cy="7089277"/>
                    </a:xfrm>
                    <a:prstGeom prst="rect">
                      <a:avLst/>
                    </a:prstGeom>
                  </pic:spPr>
                </pic:pic>
              </a:graphicData>
            </a:graphic>
          </wp:inline>
        </w:drawing>
      </w:r>
      <w:r w:rsidRPr="00D765B5">
        <w:rPr>
          <w:rFonts w:ascii="Cambria" w:eastAsia="Times New Roman" w:hAnsi="Cambria" w:cs="Times New Roman"/>
          <w:b/>
          <w:bCs/>
          <w:sz w:val="24"/>
        </w:rPr>
        <w:br w:type="page"/>
      </w:r>
    </w:p>
    <w:p w:rsidR="00D765B5" w:rsidRPr="00D765B5" w:rsidRDefault="00D765B5" w:rsidP="00E61491">
      <w:pPr>
        <w:pStyle w:val="2"/>
      </w:pPr>
      <w:bookmarkStart w:id="34" w:name="_Toc318083182"/>
      <w:bookmarkStart w:id="35" w:name="_Toc319848314"/>
      <w:r w:rsidRPr="00D765B5">
        <w:lastRenderedPageBreak/>
        <w:t>1.9. Organizational Structure of NTP</w:t>
      </w:r>
      <w:bookmarkEnd w:id="34"/>
      <w:bookmarkEnd w:id="35"/>
    </w:p>
    <w:p w:rsidR="00D765B5" w:rsidRPr="00D765B5" w:rsidRDefault="00D765B5" w:rsidP="0078124B">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The overall responsibility for TB control rests on the Ministry of Health. The National TB </w:t>
      </w:r>
      <w:proofErr w:type="spellStart"/>
      <w:r w:rsidRPr="00D765B5">
        <w:rPr>
          <w:rFonts w:ascii="Calibri" w:eastAsia="Times New Roman" w:hAnsi="Calibri" w:cs="Calibri"/>
          <w:color w:val="000000"/>
        </w:rPr>
        <w:t>Programme</w:t>
      </w:r>
      <w:proofErr w:type="spellEnd"/>
      <w:r w:rsidRPr="00D765B5">
        <w:rPr>
          <w:rFonts w:ascii="Calibri" w:eastAsia="Times New Roman" w:hAnsi="Calibri" w:cs="Calibri"/>
          <w:color w:val="000000"/>
        </w:rPr>
        <w:t xml:space="preserve"> is a technical core for TB control within the MOH, where it is responsible for the formulation of policy and strategy, coordination with partners, planning, implementation and monitoring of control activities. The organizational structure of NTP is based on 3 levels; the National TB Institute (NTI) or respiratory and chest disease institute at the national level in Baghdad and 19 (2 in Baghdad) respiratory and chest disease consultation clinics at the governorate level, and 107 District TB Coordinator units (DTC).</w:t>
      </w:r>
    </w:p>
    <w:p w:rsidR="00D765B5" w:rsidRPr="00D765B5" w:rsidRDefault="00D765B5" w:rsidP="00E61491">
      <w:pPr>
        <w:pStyle w:val="2"/>
      </w:pPr>
      <w:bookmarkStart w:id="36" w:name="_Toc318083183"/>
      <w:bookmarkStart w:id="37" w:name="_Toc319848315"/>
      <w:r w:rsidRPr="00D765B5">
        <w:t>1.10. Magnitude of DR-TB Problem in IRAQ</w:t>
      </w:r>
      <w:bookmarkEnd w:id="36"/>
      <w:bookmarkEnd w:id="37"/>
    </w:p>
    <w:p w:rsidR="00645E0B" w:rsidRPr="006928A6" w:rsidRDefault="00645E0B" w:rsidP="00645E0B">
      <w:pPr>
        <w:spacing w:before="120"/>
        <w:ind w:firstLine="567"/>
        <w:jc w:val="both"/>
        <w:rPr>
          <w:sz w:val="28"/>
          <w:szCs w:val="28"/>
        </w:rPr>
      </w:pPr>
      <w:r w:rsidRPr="006928A6">
        <w:rPr>
          <w:sz w:val="28"/>
          <w:szCs w:val="28"/>
        </w:rPr>
        <w:t xml:space="preserve">There is currently no survey or surveillance to drug resistant TB and as the result there are no representative data available on anti-TB drug resistance level. The exact magnitude of Multi-drug resistant TB in Iraq is not clear; however similar data in the region indicate that MDR-TB particularly among patients who fail treatment and re-treatment needs further interventions to avoid further spread of resistant strains. Based on the 2010 Global Report on surveillance and response on MDR-TB/XDR-TB, the percentage of MDR-TB among new cases in Iraq is estimated at 2.9%, and among retreatment cases at 35.8% (with confidence interval of 95%). The estimated number of MDR among all incident cases is 820 and among new and relapse cases is 690.  The </w:t>
      </w:r>
      <w:proofErr w:type="spellStart"/>
      <w:r w:rsidRPr="006928A6">
        <w:rPr>
          <w:sz w:val="28"/>
          <w:szCs w:val="28"/>
        </w:rPr>
        <w:t>programme</w:t>
      </w:r>
      <w:proofErr w:type="spellEnd"/>
      <w:r w:rsidRPr="006928A6">
        <w:rPr>
          <w:sz w:val="28"/>
          <w:szCs w:val="28"/>
        </w:rPr>
        <w:t xml:space="preserve"> assumes treatment of at least 80% of those cases (552/690) by 2015. </w:t>
      </w:r>
    </w:p>
    <w:p w:rsidR="00D765B5" w:rsidRPr="00D765B5" w:rsidRDefault="00D765B5" w:rsidP="00645E0B">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0"/>
        </w:rPr>
      </w:pPr>
      <w:r w:rsidRPr="00D765B5">
        <w:rPr>
          <w:rFonts w:ascii="Calibri" w:eastAsia="Times New Roman" w:hAnsi="Calibri" w:cs="Calibri"/>
          <w:color w:val="000000"/>
          <w:szCs w:val="20"/>
        </w:rPr>
        <w:t>In 2006 a cross sectional study was carried out at the National Institution of TB in Iraq, for the determination of drug resistant TB (</w:t>
      </w:r>
      <w:r w:rsidR="00645E0B">
        <w:rPr>
          <w:rFonts w:ascii="Calibri" w:eastAsia="Times New Roman" w:hAnsi="Calibri" w:cs="Calibri"/>
          <w:color w:val="000000"/>
          <w:szCs w:val="20"/>
        </w:rPr>
        <w:t>26</w:t>
      </w:r>
      <w:r w:rsidRPr="00D765B5">
        <w:rPr>
          <w:rFonts w:ascii="Calibri" w:eastAsia="Times New Roman" w:hAnsi="Calibri" w:cs="Calibri"/>
          <w:color w:val="000000"/>
          <w:szCs w:val="20"/>
        </w:rPr>
        <w:t>). The study found that the prevalence of MDR-TB in Iraq among all TB cases was (1.34 %); the prevalence of any resistance to first-line drug among all TB cases was (2.88%), and number of cases with MDR-TB were 109 which constitutes 38.8% of all positive culture retreatment failure cases. The rate of drug resistance (DR) for at least one drug was (85.1%), and 14.9% of all pulmonary retreatment failure cases were sensitive to all four first-line drugs.</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0"/>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0"/>
        </w:rPr>
      </w:pPr>
    </w:p>
    <w:p w:rsidR="00D765B5" w:rsidRPr="00D765B5" w:rsidRDefault="00D765B5" w:rsidP="00D765B5">
      <w:pPr>
        <w:spacing w:before="100" w:beforeAutospacing="1" w:after="100" w:afterAutospacing="1" w:line="360" w:lineRule="auto"/>
        <w:rPr>
          <w:rFonts w:ascii="Cambria" w:eastAsia="Times New Roman" w:hAnsi="Cambria" w:cs="Times New Roman"/>
          <w:b/>
          <w:bCs/>
          <w:sz w:val="24"/>
        </w:rPr>
      </w:pPr>
      <w:r w:rsidRPr="00D765B5">
        <w:rPr>
          <w:rFonts w:ascii="Calibri" w:eastAsia="Times New Roman" w:hAnsi="Calibri" w:cs="Times New Roman"/>
        </w:rPr>
        <w:br w:type="page"/>
      </w:r>
    </w:p>
    <w:p w:rsidR="00D765B5" w:rsidRPr="00D765B5" w:rsidRDefault="00D765B5" w:rsidP="00991CBF">
      <w:pPr>
        <w:pStyle w:val="3"/>
        <w:rPr>
          <w:rFonts w:ascii="Times New Roman" w:hAnsi="Times New Roman"/>
          <w:color w:val="000000"/>
          <w:sz w:val="20"/>
          <w:szCs w:val="20"/>
        </w:rPr>
      </w:pPr>
      <w:r w:rsidRPr="00D765B5">
        <w:lastRenderedPageBreak/>
        <w:t xml:space="preserve"> </w:t>
      </w:r>
      <w:bookmarkStart w:id="38" w:name="_Toc318083184"/>
      <w:bookmarkStart w:id="39" w:name="_Toc319848316"/>
      <w:r w:rsidRPr="00D765B5">
        <w:t xml:space="preserve">Fig1.3. </w:t>
      </w:r>
      <w:bookmarkEnd w:id="38"/>
      <w:r w:rsidRPr="00D765B5">
        <w:t>Susceptibility and resistance rates in cases studied in Iraq in 2006</w:t>
      </w:r>
      <w:bookmarkEnd w:id="39"/>
    </w:p>
    <w:p w:rsidR="00D765B5" w:rsidRPr="00D765B5" w:rsidRDefault="00D765B5" w:rsidP="00D765B5">
      <w:pPr>
        <w:keepNext/>
        <w:keepLines/>
        <w:spacing w:before="100" w:beforeAutospacing="1" w:after="100" w:afterAutospacing="1" w:line="360" w:lineRule="auto"/>
        <w:contextualSpacing/>
        <w:outlineLvl w:val="2"/>
        <w:rPr>
          <w:rFonts w:ascii="Cambria" w:eastAsia="Times New Roman" w:hAnsi="Cambria" w:cs="Times New Roman"/>
          <w:b/>
          <w:bCs/>
          <w:sz w:val="20"/>
          <w:szCs w:val="20"/>
        </w:rPr>
      </w:pPr>
      <w:r w:rsidRPr="00D765B5">
        <w:rPr>
          <w:rFonts w:ascii="Cambria" w:eastAsia="Times New Roman" w:hAnsi="Cambria" w:cs="Times New Roman"/>
          <w:b/>
          <w:bCs/>
          <w:noProof/>
          <w:sz w:val="20"/>
          <w:szCs w:val="20"/>
        </w:rPr>
        <w:drawing>
          <wp:inline distT="0" distB="0" distL="0" distR="0">
            <wp:extent cx="5638800" cy="5337810"/>
            <wp:effectExtent l="19050" t="0" r="0" b="0"/>
            <wp:docPr id="16"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cstate="print"/>
                    <a:stretch>
                      <a:fillRect/>
                    </a:stretch>
                  </pic:blipFill>
                  <pic:spPr>
                    <a:xfrm>
                      <a:off x="0" y="0"/>
                      <a:ext cx="5638800" cy="5337810"/>
                    </a:xfrm>
                    <a:prstGeom prst="rect">
                      <a:avLst/>
                    </a:prstGeom>
                  </pic:spPr>
                </pic:pic>
              </a:graphicData>
            </a:graphic>
          </wp:inline>
        </w:drawing>
      </w:r>
    </w:p>
    <w:p w:rsidR="00D765B5" w:rsidRPr="00D765B5" w:rsidRDefault="00D765B5" w:rsidP="00D765B5">
      <w:pPr>
        <w:spacing w:before="100" w:beforeAutospacing="1" w:after="100" w:afterAutospacing="1" w:line="360" w:lineRule="auto"/>
        <w:rPr>
          <w:rFonts w:ascii="Cambria" w:eastAsia="Times New Roman" w:hAnsi="Cambria" w:cs="Times New Roman"/>
          <w:b/>
          <w:bCs/>
          <w:sz w:val="24"/>
        </w:rPr>
      </w:pPr>
      <w:bookmarkStart w:id="40" w:name="_Toc318083185"/>
      <w:r w:rsidRPr="00D765B5">
        <w:rPr>
          <w:rFonts w:ascii="Calibri" w:eastAsia="Times New Roman" w:hAnsi="Calibri" w:cs="Times New Roman"/>
        </w:rPr>
        <w:br w:type="page"/>
      </w:r>
    </w:p>
    <w:p w:rsidR="00D765B5" w:rsidRPr="00D765B5" w:rsidRDefault="00D765B5" w:rsidP="00991CBF">
      <w:pPr>
        <w:pStyle w:val="3"/>
        <w:rPr>
          <w:w w:val="103"/>
        </w:rPr>
      </w:pPr>
      <w:bookmarkStart w:id="41" w:name="_Toc319848317"/>
      <w:r w:rsidRPr="00D765B5">
        <w:lastRenderedPageBreak/>
        <w:t>Fig 1.4. R</w:t>
      </w:r>
      <w:r w:rsidRPr="00D765B5">
        <w:rPr>
          <w:spacing w:val="-1"/>
        </w:rPr>
        <w:t>a</w:t>
      </w:r>
      <w:r w:rsidRPr="00D765B5">
        <w:t>tes</w:t>
      </w:r>
      <w:r w:rsidRPr="00D765B5">
        <w:rPr>
          <w:spacing w:val="3"/>
        </w:rPr>
        <w:t xml:space="preserve"> </w:t>
      </w:r>
      <w:r w:rsidRPr="00D765B5">
        <w:t>of</w:t>
      </w:r>
      <w:r w:rsidRPr="00D765B5">
        <w:rPr>
          <w:spacing w:val="-12"/>
        </w:rPr>
        <w:t xml:space="preserve"> </w:t>
      </w:r>
      <w:r w:rsidRPr="00D765B5">
        <w:t>types</w:t>
      </w:r>
      <w:r w:rsidRPr="00D765B5">
        <w:rPr>
          <w:spacing w:val="13"/>
        </w:rPr>
        <w:t xml:space="preserve"> </w:t>
      </w:r>
      <w:r w:rsidRPr="00D765B5">
        <w:t>of</w:t>
      </w:r>
      <w:r w:rsidRPr="00D765B5">
        <w:rPr>
          <w:spacing w:val="-12"/>
        </w:rPr>
        <w:t xml:space="preserve"> </w:t>
      </w:r>
      <w:r w:rsidRPr="00D765B5">
        <w:rPr>
          <w:spacing w:val="-3"/>
        </w:rPr>
        <w:t>r</w:t>
      </w:r>
      <w:r w:rsidRPr="00D765B5">
        <w:t>esistance</w:t>
      </w:r>
      <w:r w:rsidRPr="00D765B5">
        <w:rPr>
          <w:spacing w:val="14"/>
        </w:rPr>
        <w:t xml:space="preserve"> </w:t>
      </w:r>
      <w:r w:rsidRPr="00D765B5">
        <w:t>in</w:t>
      </w:r>
      <w:r w:rsidRPr="00D765B5">
        <w:rPr>
          <w:spacing w:val="-12"/>
        </w:rPr>
        <w:t xml:space="preserve"> </w:t>
      </w:r>
      <w:r w:rsidRPr="00D765B5">
        <w:t>I</w:t>
      </w:r>
      <w:r w:rsidRPr="00D765B5">
        <w:rPr>
          <w:spacing w:val="-3"/>
        </w:rPr>
        <w:t>r</w:t>
      </w:r>
      <w:r w:rsidRPr="00D765B5">
        <w:t>aq</w:t>
      </w:r>
      <w:r w:rsidRPr="00D765B5">
        <w:rPr>
          <w:spacing w:val="-4"/>
        </w:rPr>
        <w:t xml:space="preserve"> </w:t>
      </w:r>
      <w:r w:rsidRPr="00D765B5">
        <w:t>in</w:t>
      </w:r>
      <w:r w:rsidRPr="00D765B5">
        <w:rPr>
          <w:spacing w:val="-12"/>
        </w:rPr>
        <w:t xml:space="preserve"> </w:t>
      </w:r>
      <w:r w:rsidRPr="00D765B5">
        <w:t>2006</w:t>
      </w:r>
      <w:r w:rsidRPr="00D765B5">
        <w:rPr>
          <w:spacing w:val="40"/>
        </w:rPr>
        <w:t xml:space="preserve"> </w:t>
      </w:r>
      <w:r w:rsidRPr="00D765B5">
        <w:t>among</w:t>
      </w:r>
      <w:r w:rsidRPr="00D765B5">
        <w:rPr>
          <w:spacing w:val="-15"/>
        </w:rPr>
        <w:t xml:space="preserve"> </w:t>
      </w:r>
      <w:r w:rsidRPr="00D765B5">
        <w:rPr>
          <w:spacing w:val="-3"/>
        </w:rPr>
        <w:t>r</w:t>
      </w:r>
      <w:r w:rsidRPr="00D765B5">
        <w:t>et</w:t>
      </w:r>
      <w:r w:rsidRPr="00D765B5">
        <w:rPr>
          <w:spacing w:val="-3"/>
        </w:rPr>
        <w:t>r</w:t>
      </w:r>
      <w:r w:rsidRPr="00D765B5">
        <w:t>e</w:t>
      </w:r>
      <w:r w:rsidRPr="00D765B5">
        <w:rPr>
          <w:spacing w:val="-1"/>
        </w:rPr>
        <w:t>a</w:t>
      </w:r>
      <w:r w:rsidRPr="00D765B5">
        <w:t>tment</w:t>
      </w:r>
      <w:r w:rsidRPr="00D765B5">
        <w:rPr>
          <w:spacing w:val="32"/>
        </w:rPr>
        <w:t xml:space="preserve"> </w:t>
      </w:r>
      <w:r w:rsidRPr="00D765B5">
        <w:t>failu</w:t>
      </w:r>
      <w:r w:rsidRPr="00D765B5">
        <w:rPr>
          <w:spacing w:val="-3"/>
        </w:rPr>
        <w:t>r</w:t>
      </w:r>
      <w:r w:rsidRPr="00D765B5">
        <w:t>e</w:t>
      </w:r>
      <w:r w:rsidRPr="00D765B5">
        <w:rPr>
          <w:spacing w:val="-13"/>
        </w:rPr>
        <w:t xml:space="preserve"> </w:t>
      </w:r>
      <w:r w:rsidRPr="00D765B5">
        <w:rPr>
          <w:w w:val="103"/>
        </w:rPr>
        <w:t>cases</w:t>
      </w:r>
      <w:bookmarkEnd w:id="40"/>
      <w:bookmarkEnd w:id="41"/>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noProof/>
        </w:rPr>
        <w:drawing>
          <wp:inline distT="0" distB="0" distL="0" distR="0">
            <wp:extent cx="5638800" cy="4171950"/>
            <wp:effectExtent l="19050" t="0" r="0" b="0"/>
            <wp:docPr id="17" name="Picture 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cstate="print"/>
                    <a:stretch>
                      <a:fillRect/>
                    </a:stretch>
                  </pic:blipFill>
                  <pic:spPr>
                    <a:xfrm>
                      <a:off x="0" y="0"/>
                      <a:ext cx="5638800" cy="4171950"/>
                    </a:xfrm>
                    <a:prstGeom prst="rect">
                      <a:avLst/>
                    </a:prstGeom>
                  </pic:spPr>
                </pic:pic>
              </a:graphicData>
            </a:graphic>
          </wp:inline>
        </w:drawing>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tbl>
      <w:tblPr>
        <w:tblW w:w="887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4158"/>
        <w:gridCol w:w="2385"/>
        <w:gridCol w:w="2327"/>
      </w:tblGrid>
      <w:tr w:rsidR="00D765B5" w:rsidRPr="00D765B5" w:rsidTr="00D765B5">
        <w:trPr>
          <w:trHeight w:hRule="exact" w:val="524"/>
        </w:trPr>
        <w:tc>
          <w:tcPr>
            <w:tcW w:w="8870" w:type="dxa"/>
            <w:gridSpan w:val="3"/>
            <w:shd w:val="clear" w:color="auto" w:fill="FFFFFF"/>
          </w:tcPr>
          <w:p w:rsidR="00D765B5" w:rsidRPr="00D765B5" w:rsidRDefault="00D765B5" w:rsidP="00D765B5">
            <w:pPr>
              <w:widowControl w:val="0"/>
              <w:tabs>
                <w:tab w:val="left" w:pos="4300"/>
                <w:tab w:val="left" w:pos="6740"/>
              </w:tabs>
              <w:autoSpaceDE w:val="0"/>
              <w:autoSpaceDN w:val="0"/>
              <w:adjustRightInd w:val="0"/>
              <w:spacing w:before="91" w:beforeAutospacing="1" w:after="0" w:afterAutospacing="1" w:line="240" w:lineRule="auto"/>
              <w:ind w:left="57"/>
              <w:rPr>
                <w:rFonts w:ascii="Calibri" w:eastAsia="Times New Roman" w:hAnsi="Calibri" w:cs="Calibri"/>
              </w:rPr>
            </w:pPr>
            <w:r w:rsidRPr="00D765B5">
              <w:rPr>
                <w:rFonts w:ascii="Calibri" w:eastAsia="Times New Roman" w:hAnsi="Calibri" w:cs="Calibri"/>
              </w:rPr>
              <w:t>MONORESIS</w:t>
            </w:r>
            <w:r w:rsidRPr="00D765B5">
              <w:rPr>
                <w:rFonts w:ascii="Calibri" w:eastAsia="Times New Roman" w:hAnsi="Calibri" w:cs="Calibri"/>
                <w:spacing w:val="-9"/>
              </w:rPr>
              <w:t>T</w:t>
            </w:r>
            <w:r w:rsidRPr="00D765B5">
              <w:rPr>
                <w:rFonts w:ascii="Calibri" w:eastAsia="Times New Roman" w:hAnsi="Calibri" w:cs="Calibri"/>
              </w:rPr>
              <w:t>ANCE</w:t>
            </w:r>
            <w:r w:rsidRPr="00D765B5">
              <w:rPr>
                <w:rFonts w:ascii="Calibri" w:eastAsia="Times New Roman" w:hAnsi="Calibri" w:cs="Calibri"/>
              </w:rPr>
              <w:tab/>
            </w:r>
            <w:r w:rsidRPr="00D765B5">
              <w:rPr>
                <w:rFonts w:ascii="Calibri" w:eastAsia="Times New Roman" w:hAnsi="Calibri" w:cs="Calibri"/>
                <w:w w:val="94"/>
              </w:rPr>
              <w:t>Among</w:t>
            </w:r>
            <w:r w:rsidRPr="00D765B5">
              <w:rPr>
                <w:rFonts w:ascii="Calibri" w:eastAsia="Times New Roman" w:hAnsi="Calibri" w:cs="Calibri"/>
                <w:spacing w:val="4"/>
                <w:w w:val="94"/>
              </w:rPr>
              <w:t xml:space="preserve"> </w:t>
            </w:r>
            <w:r w:rsidRPr="00D765B5">
              <w:rPr>
                <w:rFonts w:ascii="Calibri" w:eastAsia="Times New Roman" w:hAnsi="Calibri" w:cs="Calibri"/>
              </w:rPr>
              <w:t>N</w:t>
            </w:r>
            <w:r w:rsidRPr="00D765B5">
              <w:rPr>
                <w:rFonts w:ascii="Calibri" w:eastAsia="Times New Roman" w:hAnsi="Calibri" w:cs="Calibri"/>
                <w:spacing w:val="-2"/>
              </w:rPr>
              <w:t>e</w:t>
            </w:r>
            <w:r w:rsidRPr="00D765B5">
              <w:rPr>
                <w:rFonts w:ascii="Calibri" w:eastAsia="Times New Roman" w:hAnsi="Calibri" w:cs="Calibri"/>
              </w:rPr>
              <w:t>w</w:t>
            </w:r>
            <w:r w:rsidRPr="00D765B5">
              <w:rPr>
                <w:rFonts w:ascii="Calibri" w:eastAsia="Times New Roman" w:hAnsi="Calibri" w:cs="Calibri"/>
                <w:spacing w:val="-13"/>
              </w:rPr>
              <w:t xml:space="preserve"> </w:t>
            </w:r>
            <w:r w:rsidRPr="00D765B5">
              <w:rPr>
                <w:rFonts w:ascii="Calibri" w:eastAsia="Times New Roman" w:hAnsi="Calibri" w:cs="Calibri"/>
              </w:rPr>
              <w:t>P</w:t>
            </w:r>
            <w:r w:rsidRPr="00D765B5">
              <w:rPr>
                <w:rFonts w:ascii="Calibri" w:eastAsia="Times New Roman" w:hAnsi="Calibri" w:cs="Calibri"/>
                <w:spacing w:val="-1"/>
              </w:rPr>
              <w:t>a</w:t>
            </w:r>
            <w:r w:rsidRPr="00D765B5">
              <w:rPr>
                <w:rFonts w:ascii="Calibri" w:eastAsia="Times New Roman" w:hAnsi="Calibri" w:cs="Calibri"/>
              </w:rPr>
              <w:t>tients</w:t>
            </w:r>
            <w:r w:rsidRPr="00D765B5">
              <w:rPr>
                <w:rFonts w:ascii="Calibri" w:eastAsia="Times New Roman" w:hAnsi="Calibri" w:cs="Calibri"/>
                <w:spacing w:val="-32"/>
              </w:rPr>
              <w:t xml:space="preserve"> </w:t>
            </w:r>
            <w:r w:rsidRPr="00D765B5">
              <w:rPr>
                <w:rFonts w:ascii="Calibri" w:eastAsia="Times New Roman" w:hAnsi="Calibri" w:cs="Calibri"/>
              </w:rPr>
              <w:tab/>
            </w:r>
            <w:r w:rsidRPr="00D765B5">
              <w:rPr>
                <w:rFonts w:ascii="Calibri" w:eastAsia="Times New Roman" w:hAnsi="Calibri" w:cs="Calibri"/>
                <w:w w:val="94"/>
              </w:rPr>
              <w:t>Among</w:t>
            </w:r>
            <w:r w:rsidRPr="00D765B5">
              <w:rPr>
                <w:rFonts w:ascii="Calibri" w:eastAsia="Times New Roman" w:hAnsi="Calibri" w:cs="Calibri"/>
                <w:spacing w:val="4"/>
                <w:w w:val="94"/>
              </w:rPr>
              <w:t xml:space="preserve"> </w:t>
            </w:r>
            <w:r w:rsidRPr="00D765B5">
              <w:rPr>
                <w:rFonts w:ascii="Calibri" w:eastAsia="Times New Roman" w:hAnsi="Calibri" w:cs="Calibri"/>
                <w:spacing w:val="-4"/>
              </w:rPr>
              <w:t>R</w:t>
            </w:r>
            <w:r w:rsidRPr="00D765B5">
              <w:rPr>
                <w:rFonts w:ascii="Calibri" w:eastAsia="Times New Roman" w:hAnsi="Calibri" w:cs="Calibri"/>
              </w:rPr>
              <w:t>et</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1"/>
              </w:rPr>
              <w:t>a</w:t>
            </w:r>
            <w:r w:rsidRPr="00D765B5">
              <w:rPr>
                <w:rFonts w:ascii="Calibri" w:eastAsia="Times New Roman" w:hAnsi="Calibri" w:cs="Calibri"/>
              </w:rPr>
              <w:t>ted</w:t>
            </w:r>
            <w:r w:rsidRPr="00D765B5">
              <w:rPr>
                <w:rFonts w:ascii="Calibri" w:eastAsia="Times New Roman" w:hAnsi="Calibri" w:cs="Calibri"/>
                <w:spacing w:val="5"/>
              </w:rPr>
              <w:t xml:space="preserve"> </w:t>
            </w:r>
            <w:r w:rsidRPr="00D765B5">
              <w:rPr>
                <w:rFonts w:ascii="Calibri" w:eastAsia="Times New Roman" w:hAnsi="Calibri" w:cs="Calibri"/>
                <w:w w:val="101"/>
              </w:rPr>
              <w:t>P</w:t>
            </w:r>
            <w:r w:rsidRPr="00D765B5">
              <w:rPr>
                <w:rFonts w:ascii="Calibri" w:eastAsia="Times New Roman" w:hAnsi="Calibri" w:cs="Calibri"/>
                <w:spacing w:val="-1"/>
                <w:w w:val="101"/>
              </w:rPr>
              <w:t>a</w:t>
            </w:r>
            <w:r w:rsidRPr="00D765B5">
              <w:rPr>
                <w:rFonts w:ascii="Calibri" w:eastAsia="Times New Roman" w:hAnsi="Calibri" w:cs="Calibri"/>
                <w:w w:val="104"/>
              </w:rPr>
              <w:t>tients</w:t>
            </w: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91" w:beforeAutospacing="1" w:after="0" w:afterAutospacing="1" w:line="240" w:lineRule="auto"/>
              <w:ind w:left="54"/>
              <w:rPr>
                <w:rFonts w:ascii="Calibri" w:eastAsia="Times New Roman" w:hAnsi="Calibri" w:cs="Calibri"/>
              </w:rPr>
            </w:pPr>
            <w:r w:rsidRPr="00D765B5">
              <w:rPr>
                <w:rFonts w:ascii="Calibri" w:eastAsia="Times New Roman" w:hAnsi="Calibri" w:cs="Calibri"/>
                <w:w w:val="95"/>
              </w:rPr>
              <w:t>Isoniazid</w:t>
            </w:r>
            <w:r w:rsidRPr="00D765B5">
              <w:rPr>
                <w:rFonts w:ascii="Calibri" w:eastAsia="Times New Roman" w:hAnsi="Calibri" w:cs="Calibri"/>
                <w:spacing w:val="3"/>
                <w:w w:val="95"/>
              </w:rPr>
              <w:t xml:space="preserve"> </w:t>
            </w:r>
            <w:r w:rsidRPr="00D765B5">
              <w:rPr>
                <w:rFonts w:ascii="Calibri" w:eastAsia="Times New Roman" w:hAnsi="Calibri" w:cs="Calibri"/>
              </w:rPr>
              <w:t>INH</w:t>
            </w:r>
          </w:p>
        </w:tc>
        <w:tc>
          <w:tcPr>
            <w:tcW w:w="2385" w:type="dxa"/>
            <w:shd w:val="clear" w:color="auto" w:fill="FFFFFF"/>
          </w:tcPr>
          <w:p w:rsidR="00D765B5" w:rsidRPr="00F83203" w:rsidRDefault="00D765B5" w:rsidP="00D765B5">
            <w:pPr>
              <w:widowControl w:val="0"/>
              <w:autoSpaceDE w:val="0"/>
              <w:autoSpaceDN w:val="0"/>
              <w:adjustRightInd w:val="0"/>
              <w:spacing w:before="91" w:beforeAutospacing="1" w:after="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261BD9" w:rsidP="00D765B5">
            <w:pPr>
              <w:widowControl w:val="0"/>
              <w:autoSpaceDE w:val="0"/>
              <w:autoSpaceDN w:val="0"/>
              <w:adjustRightInd w:val="0"/>
              <w:spacing w:before="91" w:beforeAutospacing="1" w:after="0" w:afterAutospacing="1" w:line="240" w:lineRule="auto"/>
              <w:ind w:left="54"/>
              <w:rPr>
                <w:rFonts w:ascii="Calibri" w:eastAsia="Times New Roman" w:hAnsi="Calibri" w:cs="Calibri"/>
              </w:rPr>
            </w:pPr>
            <w:r>
              <w:rPr>
                <w:rFonts w:ascii="Calibri" w:eastAsia="Times New Roman" w:hAnsi="Calibri" w:cs="Calibri"/>
                <w:w w:val="68"/>
              </w:rPr>
              <w:t>54.1%</w:t>
            </w: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93"/>
              </w:rPr>
              <w:t>Rifampicin</w:t>
            </w:r>
            <w:r w:rsidRPr="00D765B5">
              <w:rPr>
                <w:rFonts w:ascii="Calibri" w:eastAsia="Times New Roman" w:hAnsi="Calibri" w:cs="Calibri"/>
                <w:spacing w:val="4"/>
                <w:w w:val="93"/>
              </w:rPr>
              <w:t xml:space="preserve"> </w:t>
            </w:r>
            <w:r w:rsidRPr="00D765B5">
              <w:rPr>
                <w:rFonts w:ascii="Calibri" w:eastAsia="Times New Roman" w:hAnsi="Calibri" w:cs="Calibri"/>
              </w:rPr>
              <w:t>R</w:t>
            </w:r>
          </w:p>
        </w:tc>
        <w:tc>
          <w:tcPr>
            <w:tcW w:w="2385" w:type="dxa"/>
            <w:shd w:val="clear" w:color="auto" w:fill="FFFFFF"/>
          </w:tcPr>
          <w:p w:rsidR="00D765B5" w:rsidRPr="00F83203"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261BD9"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Pr>
                <w:rFonts w:ascii="Calibri" w:eastAsia="Times New Roman" w:hAnsi="Calibri" w:cs="Calibri"/>
                <w:w w:val="68"/>
              </w:rPr>
              <w:t>62.6%</w:t>
            </w: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proofErr w:type="spellStart"/>
            <w:r w:rsidRPr="00D765B5">
              <w:rPr>
                <w:rFonts w:ascii="Calibri" w:eastAsia="Times New Roman" w:hAnsi="Calibri" w:cs="Calibri"/>
              </w:rPr>
              <w:t>Ethambutol</w:t>
            </w:r>
            <w:proofErr w:type="spellEnd"/>
            <w:r w:rsidRPr="00D765B5">
              <w:rPr>
                <w:rFonts w:ascii="Calibri" w:eastAsia="Times New Roman" w:hAnsi="Calibri" w:cs="Calibri"/>
                <w:spacing w:val="-8"/>
              </w:rPr>
              <w:t xml:space="preserve"> </w:t>
            </w:r>
            <w:r w:rsidRPr="00D765B5">
              <w:rPr>
                <w:rFonts w:ascii="Calibri" w:eastAsia="Times New Roman" w:hAnsi="Calibri" w:cs="Calibri"/>
              </w:rPr>
              <w:t>E</w:t>
            </w:r>
          </w:p>
        </w:tc>
        <w:tc>
          <w:tcPr>
            <w:tcW w:w="2385" w:type="dxa"/>
            <w:shd w:val="clear" w:color="auto" w:fill="FFFFFF"/>
          </w:tcPr>
          <w:p w:rsidR="00D765B5" w:rsidRPr="00F83203"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261BD9"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Pr>
                <w:rFonts w:ascii="Calibri" w:eastAsia="Times New Roman" w:hAnsi="Calibri" w:cs="Calibri"/>
                <w:w w:val="68"/>
              </w:rPr>
              <w:t>34.5%</w:t>
            </w: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rPr>
              <w:t>St</w:t>
            </w:r>
            <w:r w:rsidRPr="00D765B5">
              <w:rPr>
                <w:rFonts w:ascii="Calibri" w:eastAsia="Times New Roman" w:hAnsi="Calibri" w:cs="Calibri"/>
                <w:spacing w:val="-3"/>
              </w:rPr>
              <w:t>r</w:t>
            </w:r>
            <w:r w:rsidRPr="00D765B5">
              <w:rPr>
                <w:rFonts w:ascii="Calibri" w:eastAsia="Times New Roman" w:hAnsi="Calibri" w:cs="Calibri"/>
              </w:rPr>
              <w:t>eptom</w:t>
            </w:r>
            <w:r w:rsidRPr="00D765B5">
              <w:rPr>
                <w:rFonts w:ascii="Calibri" w:eastAsia="Times New Roman" w:hAnsi="Calibri" w:cs="Calibri"/>
                <w:spacing w:val="-2"/>
              </w:rPr>
              <w:t>y</w:t>
            </w:r>
            <w:r w:rsidRPr="00D765B5">
              <w:rPr>
                <w:rFonts w:ascii="Calibri" w:eastAsia="Times New Roman" w:hAnsi="Calibri" w:cs="Calibri"/>
              </w:rPr>
              <w:t>cin</w:t>
            </w:r>
            <w:r w:rsidRPr="00D765B5">
              <w:rPr>
                <w:rFonts w:ascii="Calibri" w:eastAsia="Times New Roman" w:hAnsi="Calibri" w:cs="Calibri"/>
                <w:spacing w:val="-15"/>
              </w:rPr>
              <w:t xml:space="preserve"> </w:t>
            </w:r>
            <w:r w:rsidRPr="00D765B5">
              <w:rPr>
                <w:rFonts w:ascii="Calibri" w:eastAsia="Times New Roman" w:hAnsi="Calibri" w:cs="Calibri"/>
              </w:rPr>
              <w:t>S</w:t>
            </w:r>
          </w:p>
        </w:tc>
        <w:tc>
          <w:tcPr>
            <w:tcW w:w="2385" w:type="dxa"/>
            <w:shd w:val="clear" w:color="auto" w:fill="FFFFFF"/>
          </w:tcPr>
          <w:p w:rsidR="00D765B5" w:rsidRPr="00F83203"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261BD9"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Pr>
                <w:rFonts w:ascii="Calibri" w:eastAsia="Times New Roman" w:hAnsi="Calibri" w:cs="Calibri"/>
                <w:w w:val="68"/>
              </w:rPr>
              <w:t>36.7%</w:t>
            </w:r>
          </w:p>
        </w:tc>
      </w:tr>
      <w:tr w:rsidR="00D765B5" w:rsidRPr="00D765B5" w:rsidTr="00D765B5">
        <w:trPr>
          <w:trHeight w:hRule="exact" w:val="398"/>
        </w:trPr>
        <w:tc>
          <w:tcPr>
            <w:tcW w:w="4158" w:type="dxa"/>
            <w:vMerge w:val="restart"/>
            <w:shd w:val="clear" w:color="auto" w:fill="FFFFFF"/>
          </w:tcPr>
          <w:p w:rsidR="00D765B5" w:rsidRPr="00D765B5" w:rsidRDefault="00D765B5" w:rsidP="00D765B5">
            <w:pPr>
              <w:widowControl w:val="0"/>
              <w:autoSpaceDE w:val="0"/>
              <w:autoSpaceDN w:val="0"/>
              <w:adjustRightInd w:val="0"/>
              <w:spacing w:before="7" w:beforeAutospacing="1" w:after="0" w:afterAutospacing="1" w:line="280" w:lineRule="exact"/>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0" w:afterAutospacing="1" w:line="240" w:lineRule="auto"/>
              <w:ind w:left="54"/>
              <w:rPr>
                <w:rFonts w:ascii="Calibri" w:eastAsia="Times New Roman" w:hAnsi="Calibri" w:cs="Calibri"/>
              </w:rPr>
            </w:pPr>
            <w:r w:rsidRPr="00D765B5">
              <w:rPr>
                <w:rFonts w:ascii="Calibri" w:eastAsia="Times New Roman" w:hAnsi="Calibri" w:cs="Calibri"/>
                <w:w w:val="86"/>
              </w:rPr>
              <w:t>MU</w:t>
            </w:r>
            <w:r w:rsidRPr="00D765B5">
              <w:rPr>
                <w:rFonts w:ascii="Calibri" w:eastAsia="Times New Roman" w:hAnsi="Calibri" w:cs="Calibri"/>
                <w:spacing w:val="-12"/>
                <w:w w:val="86"/>
              </w:rPr>
              <w:t>L</w:t>
            </w:r>
            <w:r w:rsidRPr="00D765B5">
              <w:rPr>
                <w:rFonts w:ascii="Calibri" w:eastAsia="Times New Roman" w:hAnsi="Calibri" w:cs="Calibri"/>
                <w:w w:val="86"/>
              </w:rPr>
              <w:t>TIPLE</w:t>
            </w:r>
            <w:r w:rsidRPr="00D765B5">
              <w:rPr>
                <w:rFonts w:ascii="Calibri" w:eastAsia="Times New Roman" w:hAnsi="Calibri" w:cs="Calibri"/>
                <w:spacing w:val="20"/>
                <w:w w:val="86"/>
              </w:rPr>
              <w:t xml:space="preserve"> </w:t>
            </w:r>
            <w:r w:rsidRPr="00D765B5">
              <w:rPr>
                <w:rFonts w:ascii="Calibri" w:eastAsia="Times New Roman" w:hAnsi="Calibri" w:cs="Calibri"/>
                <w:w w:val="86"/>
              </w:rPr>
              <w:t>DRUG</w:t>
            </w:r>
            <w:r w:rsidRPr="00D765B5">
              <w:rPr>
                <w:rFonts w:ascii="Calibri" w:eastAsia="Times New Roman" w:hAnsi="Calibri" w:cs="Calibri"/>
                <w:spacing w:val="2"/>
                <w:w w:val="86"/>
              </w:rPr>
              <w:t xml:space="preserve"> </w:t>
            </w:r>
            <w:r w:rsidRPr="00D765B5">
              <w:rPr>
                <w:rFonts w:ascii="Calibri" w:eastAsia="Times New Roman" w:hAnsi="Calibri" w:cs="Calibri"/>
              </w:rPr>
              <w:t>RESIS</w:t>
            </w:r>
            <w:r w:rsidRPr="00D765B5">
              <w:rPr>
                <w:rFonts w:ascii="Calibri" w:eastAsia="Times New Roman" w:hAnsi="Calibri" w:cs="Calibri"/>
                <w:spacing w:val="-9"/>
              </w:rPr>
              <w:t>T</w:t>
            </w:r>
            <w:r w:rsidRPr="00D765B5">
              <w:rPr>
                <w:rFonts w:ascii="Calibri" w:eastAsia="Times New Roman" w:hAnsi="Calibri" w:cs="Calibri"/>
              </w:rPr>
              <w:t>ANCE</w:t>
            </w:r>
          </w:p>
        </w:tc>
        <w:tc>
          <w:tcPr>
            <w:tcW w:w="2385" w:type="dxa"/>
            <w:shd w:val="clear" w:color="auto" w:fill="FFFFFF"/>
          </w:tcPr>
          <w:p w:rsidR="00D765B5" w:rsidRPr="00F83203" w:rsidRDefault="00D765B5" w:rsidP="00D765B5">
            <w:pPr>
              <w:widowControl w:val="0"/>
              <w:autoSpaceDE w:val="0"/>
              <w:autoSpaceDN w:val="0"/>
              <w:adjustRightInd w:val="0"/>
              <w:spacing w:before="100" w:beforeAutospacing="1" w:after="0" w:afterAutospacing="1" w:line="240" w:lineRule="auto"/>
              <w:rPr>
                <w:rFonts w:ascii="Calibri" w:eastAsia="Times New Roman" w:hAnsi="Calibri" w:cs="Calibri"/>
                <w:highlight w:val="yellow"/>
              </w:rPr>
            </w:pPr>
          </w:p>
        </w:tc>
        <w:tc>
          <w:tcPr>
            <w:tcW w:w="2327" w:type="dxa"/>
            <w:shd w:val="clear" w:color="auto" w:fill="FFFFFF"/>
          </w:tcPr>
          <w:p w:rsidR="00D765B5" w:rsidRPr="00D765B5" w:rsidRDefault="00D765B5" w:rsidP="00D765B5">
            <w:pPr>
              <w:widowControl w:val="0"/>
              <w:autoSpaceDE w:val="0"/>
              <w:autoSpaceDN w:val="0"/>
              <w:adjustRightInd w:val="0"/>
              <w:spacing w:before="100" w:beforeAutospacing="1" w:after="0" w:afterAutospacing="1" w:line="240" w:lineRule="auto"/>
              <w:rPr>
                <w:rFonts w:ascii="Calibri" w:eastAsia="Times New Roman" w:hAnsi="Calibri" w:cs="Calibri"/>
              </w:rPr>
            </w:pPr>
          </w:p>
        </w:tc>
      </w:tr>
      <w:tr w:rsidR="00D765B5" w:rsidRPr="00D765B5" w:rsidTr="00D765B5">
        <w:trPr>
          <w:trHeight w:hRule="exact" w:val="398"/>
        </w:trPr>
        <w:tc>
          <w:tcPr>
            <w:tcW w:w="4158" w:type="dxa"/>
            <w:vMerge/>
            <w:shd w:val="clear" w:color="auto" w:fill="FFFFFF"/>
          </w:tcPr>
          <w:p w:rsidR="00D765B5" w:rsidRPr="00D765B5" w:rsidRDefault="00D765B5" w:rsidP="00D765B5">
            <w:pPr>
              <w:widowControl w:val="0"/>
              <w:autoSpaceDE w:val="0"/>
              <w:autoSpaceDN w:val="0"/>
              <w:adjustRightInd w:val="0"/>
              <w:spacing w:before="100" w:beforeAutospacing="1" w:after="0" w:afterAutospacing="1" w:line="240" w:lineRule="auto"/>
              <w:rPr>
                <w:rFonts w:ascii="Calibri" w:eastAsia="Times New Roman" w:hAnsi="Calibri" w:cs="Calibri"/>
              </w:rPr>
            </w:pPr>
          </w:p>
        </w:tc>
        <w:tc>
          <w:tcPr>
            <w:tcW w:w="2385" w:type="dxa"/>
            <w:shd w:val="clear" w:color="auto" w:fill="FFFFFF"/>
          </w:tcPr>
          <w:p w:rsidR="00D765B5" w:rsidRPr="00F83203" w:rsidRDefault="00D765B5" w:rsidP="00D765B5">
            <w:pPr>
              <w:widowControl w:val="0"/>
              <w:autoSpaceDE w:val="0"/>
              <w:autoSpaceDN w:val="0"/>
              <w:adjustRightInd w:val="0"/>
              <w:spacing w:before="100" w:beforeAutospacing="1" w:after="0" w:afterAutospacing="1" w:line="240" w:lineRule="auto"/>
              <w:rPr>
                <w:rFonts w:ascii="Calibri" w:eastAsia="Times New Roman" w:hAnsi="Calibri" w:cs="Calibri"/>
                <w:highlight w:val="yellow"/>
              </w:rPr>
            </w:pPr>
          </w:p>
        </w:tc>
        <w:tc>
          <w:tcPr>
            <w:tcW w:w="2327" w:type="dxa"/>
            <w:shd w:val="clear" w:color="auto" w:fill="FFFFFF"/>
          </w:tcPr>
          <w:p w:rsidR="00D765B5" w:rsidRPr="00D765B5" w:rsidRDefault="00D765B5" w:rsidP="00D765B5">
            <w:pPr>
              <w:widowControl w:val="0"/>
              <w:autoSpaceDE w:val="0"/>
              <w:autoSpaceDN w:val="0"/>
              <w:adjustRightInd w:val="0"/>
              <w:spacing w:before="100" w:beforeAutospacing="1" w:after="0" w:afterAutospacing="1" w:line="240" w:lineRule="auto"/>
              <w:rPr>
                <w:rFonts w:ascii="Calibri" w:eastAsia="Times New Roman" w:hAnsi="Calibri" w:cs="Calibri"/>
              </w:rPr>
            </w:pP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86"/>
              </w:rPr>
              <w:t>INH</w:t>
            </w:r>
            <w:r w:rsidRPr="00D765B5">
              <w:rPr>
                <w:rFonts w:ascii="Calibri" w:eastAsia="Times New Roman" w:hAnsi="Calibri" w:cs="Calibri"/>
                <w:spacing w:val="8"/>
                <w:w w:val="86"/>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R</w:t>
            </w:r>
          </w:p>
        </w:tc>
        <w:tc>
          <w:tcPr>
            <w:tcW w:w="2385" w:type="dxa"/>
            <w:shd w:val="clear" w:color="auto" w:fill="FFFFFF"/>
          </w:tcPr>
          <w:p w:rsidR="00D765B5" w:rsidRPr="00F83203"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261BD9"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Pr>
                <w:rFonts w:ascii="Calibri" w:eastAsia="Times New Roman" w:hAnsi="Calibri" w:cs="Calibri"/>
                <w:w w:val="68"/>
              </w:rPr>
              <w:t>38.8%</w:t>
            </w: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86"/>
              </w:rPr>
              <w:t>INH</w:t>
            </w:r>
            <w:r w:rsidRPr="00D765B5">
              <w:rPr>
                <w:rFonts w:ascii="Calibri" w:eastAsia="Times New Roman" w:hAnsi="Calibri" w:cs="Calibri"/>
                <w:spacing w:val="8"/>
                <w:w w:val="86"/>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R</w:t>
            </w:r>
            <w:r w:rsidRPr="00D765B5">
              <w:rPr>
                <w:rFonts w:ascii="Calibri" w:eastAsia="Times New Roman" w:hAnsi="Calibri" w:cs="Calibri"/>
                <w:spacing w:val="-18"/>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E</w:t>
            </w:r>
          </w:p>
        </w:tc>
        <w:tc>
          <w:tcPr>
            <w:tcW w:w="2385" w:type="dxa"/>
            <w:shd w:val="clear" w:color="auto" w:fill="FFFFFF"/>
          </w:tcPr>
          <w:p w:rsidR="00D765B5" w:rsidRPr="00F83203"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68"/>
              </w:rPr>
              <w:t>%</w:t>
            </w: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86"/>
              </w:rPr>
              <w:t>INH</w:t>
            </w:r>
            <w:r w:rsidRPr="00D765B5">
              <w:rPr>
                <w:rFonts w:ascii="Calibri" w:eastAsia="Times New Roman" w:hAnsi="Calibri" w:cs="Calibri"/>
                <w:spacing w:val="8"/>
                <w:w w:val="86"/>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R</w:t>
            </w:r>
            <w:r w:rsidRPr="00D765B5">
              <w:rPr>
                <w:rFonts w:ascii="Calibri" w:eastAsia="Times New Roman" w:hAnsi="Calibri" w:cs="Calibri"/>
                <w:spacing w:val="-18"/>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S</w:t>
            </w:r>
          </w:p>
        </w:tc>
        <w:tc>
          <w:tcPr>
            <w:tcW w:w="2385" w:type="dxa"/>
            <w:shd w:val="clear" w:color="auto" w:fill="FFFFFF"/>
          </w:tcPr>
          <w:p w:rsidR="00D765B5" w:rsidRPr="00F83203"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68"/>
              </w:rPr>
              <w:t>%</w:t>
            </w:r>
          </w:p>
        </w:tc>
      </w:tr>
      <w:tr w:rsidR="00D765B5" w:rsidRPr="00D765B5" w:rsidTr="00D765B5">
        <w:trPr>
          <w:trHeight w:hRule="exact" w:val="398"/>
        </w:trPr>
        <w:tc>
          <w:tcPr>
            <w:tcW w:w="4158"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86"/>
              </w:rPr>
              <w:t>INH</w:t>
            </w:r>
            <w:r w:rsidRPr="00D765B5">
              <w:rPr>
                <w:rFonts w:ascii="Calibri" w:eastAsia="Times New Roman" w:hAnsi="Calibri" w:cs="Calibri"/>
                <w:spacing w:val="8"/>
                <w:w w:val="86"/>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R</w:t>
            </w:r>
            <w:r w:rsidRPr="00D765B5">
              <w:rPr>
                <w:rFonts w:ascii="Calibri" w:eastAsia="Times New Roman" w:hAnsi="Calibri" w:cs="Calibri"/>
                <w:spacing w:val="-18"/>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E</w:t>
            </w:r>
            <w:r w:rsidRPr="00D765B5">
              <w:rPr>
                <w:rFonts w:ascii="Calibri" w:eastAsia="Times New Roman" w:hAnsi="Calibri" w:cs="Calibri"/>
                <w:spacing w:val="-14"/>
              </w:rPr>
              <w:t xml:space="preserve"> </w:t>
            </w:r>
            <w:r w:rsidRPr="00D765B5">
              <w:rPr>
                <w:rFonts w:ascii="Calibri" w:eastAsia="Times New Roman" w:hAnsi="Calibri" w:cs="Calibri"/>
              </w:rPr>
              <w:t>+</w:t>
            </w:r>
            <w:r w:rsidRPr="00D765B5">
              <w:rPr>
                <w:rFonts w:ascii="Calibri" w:eastAsia="Times New Roman" w:hAnsi="Calibri" w:cs="Calibri"/>
                <w:spacing w:val="-16"/>
              </w:rPr>
              <w:t xml:space="preserve"> </w:t>
            </w:r>
            <w:r w:rsidRPr="00D765B5">
              <w:rPr>
                <w:rFonts w:ascii="Calibri" w:eastAsia="Times New Roman" w:hAnsi="Calibri" w:cs="Calibri"/>
              </w:rPr>
              <w:t>S</w:t>
            </w:r>
          </w:p>
        </w:tc>
        <w:tc>
          <w:tcPr>
            <w:tcW w:w="2385" w:type="dxa"/>
            <w:shd w:val="clear" w:color="auto" w:fill="FFFFFF"/>
          </w:tcPr>
          <w:p w:rsidR="00D765B5" w:rsidRPr="00F83203" w:rsidRDefault="00D765B5" w:rsidP="00D94B1C">
            <w:pPr>
              <w:widowControl w:val="0"/>
              <w:autoSpaceDE w:val="0"/>
              <w:autoSpaceDN w:val="0"/>
              <w:adjustRightInd w:val="0"/>
              <w:spacing w:before="100" w:beforeAutospacing="1" w:after="100" w:afterAutospacing="1" w:line="240" w:lineRule="auto"/>
              <w:ind w:left="54"/>
              <w:rPr>
                <w:rFonts w:ascii="Calibri" w:eastAsia="Times New Roman" w:hAnsi="Calibri" w:cs="Calibri"/>
                <w:highlight w:val="yellow"/>
              </w:rPr>
            </w:pPr>
            <w:r w:rsidRPr="00F83203">
              <w:rPr>
                <w:rFonts w:ascii="Calibri" w:eastAsia="Times New Roman" w:hAnsi="Calibri" w:cs="Calibri"/>
                <w:w w:val="68"/>
                <w:highlight w:val="yellow"/>
              </w:rPr>
              <w:t>%</w:t>
            </w:r>
          </w:p>
        </w:tc>
        <w:tc>
          <w:tcPr>
            <w:tcW w:w="2327" w:type="dxa"/>
            <w:shd w:val="clear" w:color="auto" w:fill="FFFFFF"/>
          </w:tcPr>
          <w:p w:rsidR="00D765B5" w:rsidRPr="00D765B5" w:rsidRDefault="00D765B5" w:rsidP="00D765B5">
            <w:pPr>
              <w:widowControl w:val="0"/>
              <w:autoSpaceDE w:val="0"/>
              <w:autoSpaceDN w:val="0"/>
              <w:adjustRightInd w:val="0"/>
              <w:spacing w:before="88" w:beforeAutospacing="1" w:after="0" w:afterAutospacing="1" w:line="240" w:lineRule="auto"/>
              <w:ind w:left="54"/>
              <w:rPr>
                <w:rFonts w:ascii="Calibri" w:eastAsia="Times New Roman" w:hAnsi="Calibri" w:cs="Calibri"/>
              </w:rPr>
            </w:pPr>
            <w:r w:rsidRPr="00D765B5">
              <w:rPr>
                <w:rFonts w:ascii="Calibri" w:eastAsia="Times New Roman" w:hAnsi="Calibri" w:cs="Calibri"/>
                <w:w w:val="68"/>
              </w:rPr>
              <w:t>%</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p w:rsidR="00D765B5" w:rsidRPr="00D765B5" w:rsidRDefault="00D765B5" w:rsidP="00E61491">
      <w:pPr>
        <w:pStyle w:val="2"/>
        <w:rPr>
          <w:w w:val="83"/>
        </w:rPr>
      </w:pPr>
      <w:bookmarkStart w:id="42" w:name="_Toc318083186"/>
      <w:bookmarkStart w:id="43" w:name="_Toc319848318"/>
      <w:r w:rsidRPr="00D765B5">
        <w:rPr>
          <w:w w:val="93"/>
        </w:rPr>
        <w:lastRenderedPageBreak/>
        <w:t>1.11. The</w:t>
      </w:r>
      <w:r w:rsidRPr="00D765B5">
        <w:rPr>
          <w:spacing w:val="-20"/>
          <w:w w:val="93"/>
        </w:rPr>
        <w:t xml:space="preserve"> </w:t>
      </w:r>
      <w:r w:rsidRPr="00D765B5">
        <w:rPr>
          <w:spacing w:val="-4"/>
        </w:rPr>
        <w:t>Pr</w:t>
      </w:r>
      <w:r w:rsidRPr="00D765B5">
        <w:t>ospect</w:t>
      </w:r>
      <w:r w:rsidRPr="00D765B5">
        <w:rPr>
          <w:spacing w:val="9"/>
        </w:rPr>
        <w:t xml:space="preserve"> </w:t>
      </w:r>
      <w:r w:rsidRPr="00D765B5">
        <w:t>of</w:t>
      </w:r>
      <w:r w:rsidRPr="00D765B5">
        <w:rPr>
          <w:spacing w:val="-13"/>
        </w:rPr>
        <w:t xml:space="preserve"> </w:t>
      </w:r>
      <w:r w:rsidRPr="00D765B5">
        <w:t>Drug-</w:t>
      </w:r>
      <w:r w:rsidRPr="00D765B5">
        <w:rPr>
          <w:spacing w:val="-6"/>
        </w:rPr>
        <w:t>R</w:t>
      </w:r>
      <w:r w:rsidRPr="00D765B5">
        <w:t>esistant</w:t>
      </w:r>
      <w:r w:rsidRPr="00D765B5">
        <w:rPr>
          <w:spacing w:val="-13"/>
        </w:rPr>
        <w:t xml:space="preserve"> </w:t>
      </w:r>
      <w:r w:rsidRPr="00D765B5">
        <w:rPr>
          <w:spacing w:val="-11"/>
          <w:w w:val="80"/>
        </w:rPr>
        <w:t>T</w:t>
      </w:r>
      <w:r w:rsidRPr="00D765B5">
        <w:rPr>
          <w:w w:val="102"/>
        </w:rPr>
        <w:t>ube</w:t>
      </w:r>
      <w:r w:rsidRPr="00D765B5">
        <w:rPr>
          <w:spacing w:val="-4"/>
          <w:w w:val="102"/>
        </w:rPr>
        <w:t>r</w:t>
      </w:r>
      <w:r w:rsidRPr="00D765B5">
        <w:rPr>
          <w:w w:val="98"/>
        </w:rPr>
        <w:t>culosis</w:t>
      </w:r>
      <w:r w:rsidRPr="00D765B5">
        <w:rPr>
          <w:spacing w:val="-5"/>
        </w:rPr>
        <w:t xml:space="preserve"> </w:t>
      </w:r>
      <w:r w:rsidRPr="00D765B5">
        <w:t>Management</w:t>
      </w:r>
      <w:r w:rsidRPr="00D765B5">
        <w:rPr>
          <w:spacing w:val="-15"/>
        </w:rPr>
        <w:t xml:space="preserve"> </w:t>
      </w:r>
      <w:r w:rsidRPr="00D765B5">
        <w:t>in</w:t>
      </w:r>
      <w:r w:rsidRPr="00D765B5">
        <w:rPr>
          <w:spacing w:val="-13"/>
        </w:rPr>
        <w:t xml:space="preserve"> </w:t>
      </w:r>
      <w:r w:rsidRPr="00D765B5">
        <w:rPr>
          <w:w w:val="85"/>
        </w:rPr>
        <w:t>IR</w:t>
      </w:r>
      <w:r w:rsidRPr="00D765B5">
        <w:rPr>
          <w:spacing w:val="-5"/>
          <w:w w:val="85"/>
        </w:rPr>
        <w:t>A</w:t>
      </w:r>
      <w:r w:rsidRPr="00D765B5">
        <w:rPr>
          <w:w w:val="83"/>
        </w:rPr>
        <w:t>Q</w:t>
      </w:r>
      <w:bookmarkEnd w:id="42"/>
      <w:bookmarkEnd w:id="43"/>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management of DR-TB should be fully integrated into the NTP.  The challenge involved in this integration should not be underestimated. However, the complexity of the process should not deter </w:t>
      </w:r>
      <w:proofErr w:type="spellStart"/>
      <w:r w:rsidRPr="00D765B5">
        <w:rPr>
          <w:rFonts w:ascii="Calibri" w:eastAsia="Times New Roman" w:hAnsi="Calibri" w:cs="Times New Roman"/>
        </w:rPr>
        <w:t>programmes</w:t>
      </w:r>
      <w:proofErr w:type="spellEnd"/>
      <w:r w:rsidRPr="00D765B5">
        <w:rPr>
          <w:rFonts w:ascii="Calibri" w:eastAsia="Times New Roman" w:hAnsi="Calibri" w:cs="Times New Roman"/>
        </w:rPr>
        <w:t xml:space="preserve"> from taking the necessary steps to provide all DR-TB patients with universal access to treatment. Since many of the patients with DR-TB are being treated in the private sector, integration can be facilitated through PPM approaches. The most important consideration is the political will to deliver rational treatment to patients with DR-TB as a part of a sound NTP. Following confirmation of political will, a needs assessment should be carried out which will facilitate the design and implementation of a plan to meet the identified gaps, in terms of both infrastructure and functioning of the health care system. Once the infrastructure is in place and the key functions such as a quality-assured TB laboratory are operating, a stepwise integration of activities to control DR-TB can proceed within the NTP. This means that those districts or administrative areas where the integration is more likely to succeed should be prioritized.</w:t>
      </w:r>
    </w:p>
    <w:p w:rsidR="00D765B5" w:rsidRPr="00E61491" w:rsidRDefault="00D765B5" w:rsidP="00E61491">
      <w:pPr>
        <w:pStyle w:val="2"/>
      </w:pPr>
      <w:bookmarkStart w:id="44" w:name="_Toc318083187"/>
      <w:bookmarkStart w:id="45" w:name="_Toc319848319"/>
      <w:r w:rsidRPr="00E61491">
        <w:t>1.12. How Resistance Develops and Different Resistance Patterns and Types</w:t>
      </w:r>
      <w:bookmarkEnd w:id="44"/>
      <w:bookmarkEnd w:id="45"/>
    </w:p>
    <w:p w:rsidR="00D765B5" w:rsidRPr="00D765B5" w:rsidRDefault="00D765B5" w:rsidP="00D765B5">
      <w:p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 xml:space="preserve">The management of DR-TB should be fully integrated into the NTP.  The challenge involved in this integration should not be underestimated. However, the complexity of the process should not deter </w:t>
      </w:r>
      <w:proofErr w:type="spellStart"/>
      <w:r w:rsidRPr="00D765B5">
        <w:rPr>
          <w:rFonts w:ascii="Calibri" w:eastAsia="Times New Roman" w:hAnsi="Calibri" w:cs="Times New Roman"/>
        </w:rPr>
        <w:t>programmes</w:t>
      </w:r>
      <w:proofErr w:type="spellEnd"/>
      <w:r w:rsidRPr="00D765B5">
        <w:rPr>
          <w:rFonts w:ascii="Calibri" w:eastAsia="Times New Roman" w:hAnsi="Calibri" w:cs="Times New Roman"/>
        </w:rPr>
        <w:t xml:space="preserve"> from taking the necessary steps to provide all DR-TB patients with universal access to treatment. Since many of the patients with DR-TB are being treated in the private sector, integration can be facilitated through PPM approaches. </w:t>
      </w:r>
    </w:p>
    <w:p w:rsidR="00D765B5" w:rsidRPr="00D765B5" w:rsidRDefault="00D765B5" w:rsidP="00D765B5">
      <w:p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The most important consideration is the political will to deliver rational treatment to patients with DR-TB as a part of a sound NTP. Following confirmation of political will, a need of assessment should be carried out which will facilitate the design and implementation of a plan to meet the identified gaps, in terms of both infrastructure and functioning of the health care system. Once the infrastructure is in place and the key functions such as a quality-assured TB laboratory are operating, a stepwise integration of activities to control DR-TB can proceed within the NTP. This means that those districts or administrative areas where the integration is more likely to succeed should be prioritized.</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br w:type="page"/>
      </w:r>
    </w:p>
    <w:p w:rsidR="00D765B5" w:rsidRPr="00D765B5" w:rsidRDefault="00D765B5" w:rsidP="00D765B5">
      <w:pPr>
        <w:numPr>
          <w:ilvl w:val="0"/>
          <w:numId w:val="1"/>
        </w:numPr>
        <w:spacing w:before="100" w:beforeAutospacing="1" w:after="100" w:afterAutospacing="1" w:line="360" w:lineRule="auto"/>
        <w:contextualSpacing/>
        <w:jc w:val="both"/>
        <w:rPr>
          <w:rFonts w:ascii="Calibri" w:eastAsia="Times New Roman" w:hAnsi="Calibri" w:cs="Times New Roman"/>
          <w:b/>
        </w:rPr>
      </w:pPr>
      <w:r w:rsidRPr="00D765B5">
        <w:rPr>
          <w:rFonts w:ascii="Calibri" w:eastAsia="Times New Roman" w:hAnsi="Calibri" w:cs="Times New Roman"/>
          <w:b/>
        </w:rPr>
        <w:lastRenderedPageBreak/>
        <w:t>HEALTH-CARE PROVIDERS</w:t>
      </w:r>
    </w:p>
    <w:p w:rsidR="00D765B5" w:rsidRPr="00D765B5" w:rsidRDefault="00D765B5" w:rsidP="00D765B5">
      <w:pPr>
        <w:numPr>
          <w:ilvl w:val="0"/>
          <w:numId w:val="2"/>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Inadequate regimens</w:t>
      </w:r>
    </w:p>
    <w:p w:rsidR="00D765B5" w:rsidRPr="00D765B5" w:rsidRDefault="00D765B5" w:rsidP="00D765B5">
      <w:pPr>
        <w:numPr>
          <w:ilvl w:val="0"/>
          <w:numId w:val="2"/>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Poorly organized or funded TB control programs</w:t>
      </w:r>
    </w:p>
    <w:p w:rsidR="00D765B5" w:rsidRPr="00D765B5" w:rsidRDefault="00D765B5" w:rsidP="00D765B5">
      <w:pPr>
        <w:numPr>
          <w:ilvl w:val="0"/>
          <w:numId w:val="2"/>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Inappropriate, absence or noncompliance with guidelines</w:t>
      </w:r>
    </w:p>
    <w:p w:rsidR="00D765B5" w:rsidRPr="00D765B5" w:rsidRDefault="00D765B5" w:rsidP="00D765B5">
      <w:pPr>
        <w:numPr>
          <w:ilvl w:val="0"/>
          <w:numId w:val="2"/>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Poor training</w:t>
      </w:r>
    </w:p>
    <w:p w:rsidR="00D765B5" w:rsidRPr="00D765B5" w:rsidRDefault="00D765B5" w:rsidP="00D765B5">
      <w:pPr>
        <w:numPr>
          <w:ilvl w:val="0"/>
          <w:numId w:val="2"/>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Lack of proper monitoring and evaluation.</w:t>
      </w:r>
    </w:p>
    <w:p w:rsidR="00D765B5" w:rsidRPr="00D765B5" w:rsidRDefault="00D765B5" w:rsidP="00D765B5">
      <w:pPr>
        <w:numPr>
          <w:ilvl w:val="0"/>
          <w:numId w:val="1"/>
        </w:numPr>
        <w:spacing w:before="100" w:beforeAutospacing="1" w:after="100" w:afterAutospacing="1" w:line="360" w:lineRule="auto"/>
        <w:contextualSpacing/>
        <w:jc w:val="both"/>
        <w:rPr>
          <w:rFonts w:ascii="Calibri" w:eastAsia="Times New Roman" w:hAnsi="Calibri" w:cs="Times New Roman"/>
          <w:b/>
        </w:rPr>
      </w:pPr>
      <w:r w:rsidRPr="00D765B5">
        <w:rPr>
          <w:rFonts w:ascii="Calibri" w:eastAsia="Times New Roman" w:hAnsi="Calibri" w:cs="Times New Roman"/>
          <w:b/>
        </w:rPr>
        <w:t>DRUGS</w:t>
      </w:r>
    </w:p>
    <w:p w:rsidR="00D765B5" w:rsidRPr="00D765B5" w:rsidRDefault="00D765B5" w:rsidP="00D765B5">
      <w:pPr>
        <w:numPr>
          <w:ilvl w:val="0"/>
          <w:numId w:val="3"/>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Poor quality</w:t>
      </w:r>
    </w:p>
    <w:p w:rsidR="00D765B5" w:rsidRPr="00D765B5" w:rsidRDefault="00D765B5" w:rsidP="00D765B5">
      <w:pPr>
        <w:numPr>
          <w:ilvl w:val="0"/>
          <w:numId w:val="3"/>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Stock-outs or delivery disruptions</w:t>
      </w:r>
    </w:p>
    <w:p w:rsidR="00D765B5" w:rsidRPr="00D765B5" w:rsidRDefault="00D765B5" w:rsidP="00D765B5">
      <w:pPr>
        <w:numPr>
          <w:ilvl w:val="0"/>
          <w:numId w:val="3"/>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In-appropriate dosage</w:t>
      </w:r>
    </w:p>
    <w:p w:rsidR="00D765B5" w:rsidRPr="00D765B5" w:rsidRDefault="00D765B5" w:rsidP="00D765B5">
      <w:pPr>
        <w:numPr>
          <w:ilvl w:val="0"/>
          <w:numId w:val="3"/>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Poor storage conditions</w:t>
      </w:r>
    </w:p>
    <w:p w:rsidR="00D765B5" w:rsidRPr="00D765B5" w:rsidRDefault="00D765B5" w:rsidP="00D765B5">
      <w:pPr>
        <w:numPr>
          <w:ilvl w:val="0"/>
          <w:numId w:val="1"/>
        </w:numPr>
        <w:spacing w:before="100" w:beforeAutospacing="1" w:after="100" w:afterAutospacing="1" w:line="360" w:lineRule="auto"/>
        <w:contextualSpacing/>
        <w:jc w:val="both"/>
        <w:rPr>
          <w:rFonts w:ascii="Calibri" w:eastAsia="Times New Roman" w:hAnsi="Calibri" w:cs="Times New Roman"/>
          <w:b/>
        </w:rPr>
      </w:pPr>
      <w:r w:rsidRPr="00D765B5">
        <w:rPr>
          <w:rFonts w:ascii="Calibri" w:eastAsia="Times New Roman" w:hAnsi="Calibri" w:cs="Times New Roman"/>
          <w:b/>
        </w:rPr>
        <w:t>PATIENTS</w:t>
      </w:r>
    </w:p>
    <w:p w:rsidR="00D765B5" w:rsidRPr="00D765B5" w:rsidRDefault="00D765B5" w:rsidP="00D765B5">
      <w:pPr>
        <w:numPr>
          <w:ilvl w:val="0"/>
          <w:numId w:val="4"/>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Inadequate drug intake (patient incompliance)</w:t>
      </w:r>
    </w:p>
    <w:p w:rsidR="00D765B5" w:rsidRPr="00D765B5" w:rsidRDefault="00D765B5" w:rsidP="00D765B5">
      <w:pPr>
        <w:numPr>
          <w:ilvl w:val="0"/>
          <w:numId w:val="4"/>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Poor adherence</w:t>
      </w:r>
    </w:p>
    <w:p w:rsidR="00D765B5" w:rsidRPr="00D765B5" w:rsidRDefault="00D765B5" w:rsidP="00D765B5">
      <w:pPr>
        <w:numPr>
          <w:ilvl w:val="0"/>
          <w:numId w:val="4"/>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Lack of information, and poor health education</w:t>
      </w:r>
    </w:p>
    <w:p w:rsidR="00D765B5" w:rsidRPr="00D765B5" w:rsidRDefault="00D765B5" w:rsidP="00D765B5">
      <w:pPr>
        <w:numPr>
          <w:ilvl w:val="0"/>
          <w:numId w:val="4"/>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Poor management of adverse effects</w:t>
      </w:r>
    </w:p>
    <w:p w:rsidR="00D765B5" w:rsidRPr="00D765B5" w:rsidRDefault="00D765B5" w:rsidP="00D765B5">
      <w:pPr>
        <w:numPr>
          <w:ilvl w:val="0"/>
          <w:numId w:val="4"/>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Socio-economic barriers</w:t>
      </w:r>
    </w:p>
    <w:p w:rsidR="00D765B5" w:rsidRPr="00D765B5" w:rsidRDefault="00D765B5" w:rsidP="00D765B5">
      <w:pPr>
        <w:numPr>
          <w:ilvl w:val="0"/>
          <w:numId w:val="4"/>
        </w:numPr>
        <w:spacing w:before="100" w:beforeAutospacing="1" w:after="100" w:afterAutospacing="1" w:line="360" w:lineRule="auto"/>
        <w:contextualSpacing/>
        <w:jc w:val="both"/>
        <w:rPr>
          <w:rFonts w:ascii="Calibri" w:eastAsia="Times New Roman" w:hAnsi="Calibri" w:cs="Times New Roman"/>
        </w:rPr>
      </w:pPr>
      <w:proofErr w:type="spellStart"/>
      <w:r w:rsidRPr="00D765B5">
        <w:rPr>
          <w:rFonts w:ascii="Calibri" w:eastAsia="Times New Roman" w:hAnsi="Calibri" w:cs="Times New Roman"/>
        </w:rPr>
        <w:t>Malabsorption</w:t>
      </w:r>
      <w:proofErr w:type="spellEnd"/>
    </w:p>
    <w:p w:rsidR="00D765B5" w:rsidRPr="00D765B5" w:rsidRDefault="00D765B5" w:rsidP="00D765B5">
      <w:pPr>
        <w:numPr>
          <w:ilvl w:val="0"/>
          <w:numId w:val="4"/>
        </w:numPr>
        <w:spacing w:before="100" w:beforeAutospacing="1" w:after="100" w:afterAutospacing="1" w:line="360" w:lineRule="auto"/>
        <w:contextualSpacing/>
        <w:jc w:val="both"/>
        <w:rPr>
          <w:rFonts w:ascii="Calibri" w:eastAsia="Times New Roman" w:hAnsi="Calibri" w:cs="Times New Roman"/>
        </w:rPr>
      </w:pPr>
      <w:r w:rsidRPr="00D765B5">
        <w:rPr>
          <w:rFonts w:ascii="Calibri" w:eastAsia="Times New Roman" w:hAnsi="Calibri" w:cs="Times New Roman"/>
        </w:rPr>
        <w:t>Lack of transportation and treatment support</w:t>
      </w:r>
    </w:p>
    <w:p w:rsidR="00D765B5" w:rsidRPr="00D765B5" w:rsidRDefault="00D765B5" w:rsidP="00D765B5">
      <w:pPr>
        <w:spacing w:before="100" w:beforeAutospacing="1" w:after="100" w:afterAutospacing="1" w:line="360" w:lineRule="auto"/>
        <w:contextualSpacing/>
        <w:jc w:val="both"/>
        <w:rPr>
          <w:rFonts w:ascii="Calibri" w:eastAsia="Times New Roman" w:hAnsi="Calibri" w:cs="Times New Roman"/>
        </w:rPr>
      </w:pPr>
    </w:p>
    <w:p w:rsidR="00D765B5" w:rsidRPr="00D765B5" w:rsidRDefault="00D765B5" w:rsidP="00D765B5">
      <w:pPr>
        <w:spacing w:before="100" w:beforeAutospacing="1" w:after="100" w:afterAutospacing="1" w:line="360" w:lineRule="auto"/>
        <w:rPr>
          <w:rFonts w:ascii="Cambria" w:eastAsia="Times New Roman" w:hAnsi="Cambria" w:cs="Times New Roman"/>
          <w:b/>
          <w:bCs/>
          <w:w w:val="102"/>
          <w:kern w:val="32"/>
          <w:sz w:val="32"/>
          <w:szCs w:val="32"/>
        </w:rPr>
      </w:pPr>
      <w:bookmarkStart w:id="46" w:name="_Toc318083188"/>
      <w:r w:rsidRPr="00D765B5">
        <w:rPr>
          <w:rFonts w:ascii="Calibri" w:eastAsia="Times New Roman" w:hAnsi="Calibri" w:cs="Times New Roman"/>
          <w:w w:val="102"/>
        </w:rPr>
        <w:br w:type="page"/>
      </w:r>
    </w:p>
    <w:p w:rsidR="00D765B5" w:rsidRPr="00D765B5" w:rsidRDefault="00D765B5" w:rsidP="00E61491">
      <w:pPr>
        <w:pStyle w:val="1"/>
        <w:rPr>
          <w:color w:val="000000"/>
        </w:rPr>
      </w:pPr>
      <w:bookmarkStart w:id="47" w:name="_Toc319848320"/>
      <w:r w:rsidRPr="00D765B5">
        <w:rPr>
          <w:w w:val="102"/>
        </w:rPr>
        <w:lastRenderedPageBreak/>
        <w:t>2.</w:t>
      </w:r>
      <w:r w:rsidRPr="00D765B5">
        <w:rPr>
          <w:spacing w:val="-8"/>
        </w:rPr>
        <w:t xml:space="preserve"> </w:t>
      </w:r>
      <w:r w:rsidRPr="00D765B5">
        <w:t>Definitions</w:t>
      </w:r>
      <w:bookmarkEnd w:id="46"/>
      <w:bookmarkEnd w:id="47"/>
    </w:p>
    <w:p w:rsidR="00D765B5" w:rsidRPr="00371F05" w:rsidRDefault="00D765B5" w:rsidP="00371F05">
      <w:pPr>
        <w:pStyle w:val="2"/>
      </w:pPr>
      <w:bookmarkStart w:id="48" w:name="_Toc318083189"/>
      <w:bookmarkStart w:id="49" w:name="_Toc319848321"/>
      <w:r w:rsidRPr="00371F05">
        <w:t>2.1. Drug-Resistant TB and Diagnostic Category IV</w:t>
      </w:r>
      <w:bookmarkEnd w:id="48"/>
      <w:bookmarkEnd w:id="49"/>
    </w:p>
    <w:p w:rsidR="00D765B5" w:rsidRPr="00371F05" w:rsidRDefault="00D765B5" w:rsidP="006C5761">
      <w:pPr>
        <w:pStyle w:val="3"/>
      </w:pPr>
      <w:bookmarkStart w:id="50" w:name="_Toc319848322"/>
      <w:r w:rsidRPr="00371F05">
        <w:t>Drug Resistant TB</w:t>
      </w:r>
      <w:bookmarkEnd w:id="50"/>
    </w:p>
    <w:p w:rsidR="00D765B5" w:rsidRPr="00D765B5" w:rsidRDefault="00D765B5" w:rsidP="006C5761">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Four different categories of drug resistance (DR) to Mycobacterium tuberculosis (MTB) have been established:</w:t>
      </w:r>
    </w:p>
    <w:p w:rsidR="00D765B5" w:rsidRPr="00D765B5" w:rsidRDefault="00D765B5" w:rsidP="00D765B5">
      <w:pPr>
        <w:numPr>
          <w:ilvl w:val="0"/>
          <w:numId w:val="3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Mono-resistance:</w:t>
      </w:r>
      <w:r w:rsidRPr="00D765B5">
        <w:rPr>
          <w:rFonts w:ascii="Calibri" w:eastAsia="Times New Roman" w:hAnsi="Calibri" w:cs="Times New Roman"/>
        </w:rPr>
        <w:t xml:space="preserve"> resistance to one anti-tuberculosis drug.</w:t>
      </w:r>
    </w:p>
    <w:p w:rsidR="00D765B5" w:rsidRPr="00D765B5" w:rsidRDefault="00D765B5" w:rsidP="00D765B5">
      <w:pPr>
        <w:numPr>
          <w:ilvl w:val="0"/>
          <w:numId w:val="3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Poly-resistance:</w:t>
      </w:r>
      <w:r w:rsidRPr="00D765B5">
        <w:rPr>
          <w:rFonts w:ascii="Calibri" w:eastAsia="Times New Roman" w:hAnsi="Calibri" w:cs="Times New Roman"/>
        </w:rPr>
        <w:t xml:space="preserve"> resistance to more than one first line anti-tuberculosis drug other than both Isoniazid and Rifampicin.</w:t>
      </w:r>
    </w:p>
    <w:p w:rsidR="00D765B5" w:rsidRPr="00D765B5" w:rsidRDefault="00D765B5" w:rsidP="00D765B5">
      <w:pPr>
        <w:numPr>
          <w:ilvl w:val="0"/>
          <w:numId w:val="3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Multidrug-resistance:</w:t>
      </w:r>
      <w:r w:rsidRPr="00D765B5">
        <w:rPr>
          <w:rFonts w:ascii="Calibri" w:eastAsia="Times New Roman" w:hAnsi="Calibri" w:cs="Times New Roman"/>
        </w:rPr>
        <w:t xml:space="preserve"> resistance to both Isoniazid and Rifampicin with or without resistance to any other drug</w:t>
      </w:r>
    </w:p>
    <w:p w:rsidR="00D765B5" w:rsidRPr="00D765B5" w:rsidRDefault="00D765B5" w:rsidP="00D765B5">
      <w:pPr>
        <w:numPr>
          <w:ilvl w:val="0"/>
          <w:numId w:val="3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Extensive drug-resistance:</w:t>
      </w:r>
      <w:r w:rsidRPr="00D765B5">
        <w:rPr>
          <w:rFonts w:ascii="Calibri" w:eastAsia="Times New Roman" w:hAnsi="Calibri" w:cs="Times New Roman"/>
        </w:rPr>
        <w:t xml:space="preserve"> resistance to any </w:t>
      </w:r>
      <w:proofErr w:type="spellStart"/>
      <w:r w:rsidRPr="00D765B5">
        <w:rPr>
          <w:rFonts w:ascii="Calibri" w:eastAsia="Times New Roman" w:hAnsi="Calibri" w:cs="Times New Roman"/>
        </w:rPr>
        <w:t>Fluoroquinolone</w:t>
      </w:r>
      <w:proofErr w:type="spellEnd"/>
      <w:r w:rsidRPr="00D765B5">
        <w:rPr>
          <w:rFonts w:ascii="Calibri" w:eastAsia="Times New Roman" w:hAnsi="Calibri" w:cs="Times New Roman"/>
        </w:rPr>
        <w:t>, and at least one of three injectable second- line drugs (</w:t>
      </w:r>
      <w:proofErr w:type="spellStart"/>
      <w:r w:rsidRPr="00D765B5">
        <w:rPr>
          <w:rFonts w:ascii="Calibri" w:eastAsia="Times New Roman" w:hAnsi="Calibri" w:cs="Times New Roman"/>
        </w:rPr>
        <w:t>Capreomycin</w:t>
      </w:r>
      <w:proofErr w:type="spellEnd"/>
      <w:r w:rsidRPr="00D765B5">
        <w:rPr>
          <w:rFonts w:ascii="Calibri" w:eastAsia="Times New Roman" w:hAnsi="Calibri" w:cs="Times New Roman"/>
        </w:rPr>
        <w:t xml:space="preserve">, Kanamycin, or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in addition to multidrug-resistance.</w:t>
      </w:r>
    </w:p>
    <w:p w:rsidR="00D765B5" w:rsidRPr="00D765B5" w:rsidRDefault="00D765B5" w:rsidP="006C5761">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DR-TB is typically confirmed through laboratory tests showing that infecting isolates of MTB can grow in vitro in the presence of one or more anti-tuberculosis drugs (culture and drug susceptibility testing).</w:t>
      </w:r>
    </w:p>
    <w:p w:rsidR="00D765B5" w:rsidRPr="00371F05" w:rsidRDefault="00D765B5" w:rsidP="006C5761">
      <w:pPr>
        <w:pStyle w:val="3"/>
        <w:rPr>
          <w:color w:val="000000"/>
        </w:rPr>
      </w:pPr>
      <w:bookmarkStart w:id="51" w:name="_Toc318083190"/>
      <w:bookmarkStart w:id="52" w:name="_Toc319848323"/>
      <w:r w:rsidRPr="00371F05">
        <w:rPr>
          <w:w w:val="97"/>
        </w:rPr>
        <w:t>Diagnostic</w:t>
      </w:r>
      <w:r w:rsidRPr="00371F05">
        <w:rPr>
          <w:spacing w:val="-23"/>
          <w:w w:val="97"/>
        </w:rPr>
        <w:t xml:space="preserve"> </w:t>
      </w:r>
      <w:r w:rsidRPr="00371F05">
        <w:t>C</w:t>
      </w:r>
      <w:r w:rsidRPr="00371F05">
        <w:rPr>
          <w:spacing w:val="-1"/>
        </w:rPr>
        <w:t>a</w:t>
      </w:r>
      <w:r w:rsidRPr="00371F05">
        <w:t>tegory</w:t>
      </w:r>
      <w:r w:rsidRPr="00371F05">
        <w:rPr>
          <w:spacing w:val="-9"/>
        </w:rPr>
        <w:t xml:space="preserve"> </w:t>
      </w:r>
      <w:r w:rsidRPr="00371F05">
        <w:rPr>
          <w:w w:val="81"/>
        </w:rPr>
        <w:t>IV</w:t>
      </w:r>
      <w:bookmarkEnd w:id="51"/>
      <w:bookmarkEnd w:id="52"/>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DOTS treatment is divided into </w:t>
      </w:r>
      <w:r w:rsidRPr="00D765B5">
        <w:rPr>
          <w:rFonts w:ascii="Calibri" w:eastAsia="Times New Roman" w:hAnsi="Calibri" w:cs="Calibri"/>
          <w:b/>
          <w:color w:val="000000"/>
        </w:rPr>
        <w:t>four</w:t>
      </w:r>
      <w:r w:rsidRPr="00D765B5">
        <w:rPr>
          <w:rFonts w:ascii="Calibri" w:eastAsia="Times New Roman" w:hAnsi="Calibri" w:cs="Calibri"/>
          <w:color w:val="000000"/>
        </w:rPr>
        <w:t xml:space="preserve"> categories (I, II, III and IV).  CAT IV includes all patients with:</w:t>
      </w:r>
    </w:p>
    <w:p w:rsidR="00D765B5" w:rsidRPr="00D765B5" w:rsidRDefault="00D765B5" w:rsidP="00D765B5">
      <w:pPr>
        <w:widowControl w:val="0"/>
        <w:numPr>
          <w:ilvl w:val="0"/>
          <w:numId w:val="7"/>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Confirmed MDR-TB</w:t>
      </w:r>
    </w:p>
    <w:p w:rsidR="00D765B5" w:rsidRPr="00D765B5" w:rsidRDefault="00D765B5" w:rsidP="00D765B5">
      <w:pPr>
        <w:widowControl w:val="0"/>
        <w:numPr>
          <w:ilvl w:val="0"/>
          <w:numId w:val="7"/>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Poly-resistant TB: Some cases of poly-resistant TB will require Category IV treatments. These patients require prolonged treatment (18 months or more) with first-line drugs combined with two or more second-line drugs and should be entered into the Category IV register.</w:t>
      </w:r>
    </w:p>
    <w:p w:rsidR="00D765B5" w:rsidRPr="00D765B5" w:rsidRDefault="00D765B5" w:rsidP="00D765B5">
      <w:pPr>
        <w:widowControl w:val="0"/>
        <w:numPr>
          <w:ilvl w:val="0"/>
          <w:numId w:val="7"/>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Primary resistance and acquired resistance: The term “Primary Resistance” means that the patient was infected with already resistant bacilli while “Acquired Resistance” means that the patient was initially infected with sensitive bacilli but developed resistance of any pattern during the course of treatment because of any or a combination of the previously mentioned causes. These drug resistance types cannot be distinguished in most settings for control of drug-resistant TB except If DST is done before the start of the patient’s first anti-tuberculosis treatment, any resistance documented is considered primary resistance. If new resistance is found when DST is later repeated during treatment and genetic testing </w:t>
      </w:r>
      <w:r w:rsidRPr="00D765B5">
        <w:rPr>
          <w:rFonts w:ascii="Calibri" w:eastAsia="Times New Roman" w:hAnsi="Calibri" w:cs="Calibri"/>
          <w:color w:val="000000"/>
        </w:rPr>
        <w:lastRenderedPageBreak/>
        <w:t>confirms that it is the same strain, only then, it can be concluded that the strain has acquired resistance.</w:t>
      </w:r>
    </w:p>
    <w:p w:rsidR="00D765B5" w:rsidRPr="00D765B5" w:rsidRDefault="00D765B5" w:rsidP="00E61491">
      <w:pPr>
        <w:pStyle w:val="2"/>
      </w:pPr>
      <w:bookmarkStart w:id="53" w:name="_Toc319848324"/>
      <w:r w:rsidRPr="00D765B5">
        <w:t>2.2. Case registration based on location of disease, bacteriology and history of previous treatment</w:t>
      </w:r>
      <w:bookmarkEnd w:id="53"/>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The three determinants of case definition are:</w:t>
      </w:r>
    </w:p>
    <w:p w:rsidR="00D765B5" w:rsidRPr="00D765B5" w:rsidRDefault="00D765B5" w:rsidP="00D765B5">
      <w:pPr>
        <w:widowControl w:val="0"/>
        <w:numPr>
          <w:ilvl w:val="0"/>
          <w:numId w:val="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Location of TB disease</w:t>
      </w:r>
    </w:p>
    <w:p w:rsidR="00D765B5" w:rsidRPr="00D765B5" w:rsidRDefault="00D765B5" w:rsidP="00D765B5">
      <w:pPr>
        <w:widowControl w:val="0"/>
        <w:numPr>
          <w:ilvl w:val="0"/>
          <w:numId w:val="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Bacteriology (result of sputum smear and culture)</w:t>
      </w:r>
    </w:p>
    <w:p w:rsidR="00D765B5" w:rsidRPr="00D765B5" w:rsidRDefault="00D765B5" w:rsidP="00D765B5">
      <w:pPr>
        <w:widowControl w:val="0"/>
        <w:numPr>
          <w:ilvl w:val="0"/>
          <w:numId w:val="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History of previous TB treatment</w:t>
      </w:r>
    </w:p>
    <w:p w:rsidR="00D765B5" w:rsidRPr="00D765B5" w:rsidRDefault="00D765B5" w:rsidP="006C5761">
      <w:pPr>
        <w:pStyle w:val="3"/>
      </w:pPr>
      <w:bookmarkStart w:id="54" w:name="_Toc319848325"/>
      <w:r w:rsidRPr="00D765B5">
        <w:t>Location of DR-TB Disease (Pulmonary and Extra pulmonary)</w:t>
      </w:r>
      <w:bookmarkEnd w:id="54"/>
    </w:p>
    <w:p w:rsidR="00D765B5" w:rsidRPr="00D765B5" w:rsidRDefault="00D765B5" w:rsidP="00D765B5">
      <w:pPr>
        <w:widowControl w:val="0"/>
        <w:numPr>
          <w:ilvl w:val="0"/>
          <w:numId w:val="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Pulmonary TB:  Tuberculosis involving only the lung parenchyma.</w:t>
      </w:r>
    </w:p>
    <w:p w:rsidR="00D765B5" w:rsidRPr="00D765B5" w:rsidRDefault="00D765B5" w:rsidP="00D765B5">
      <w:pPr>
        <w:widowControl w:val="0"/>
        <w:numPr>
          <w:ilvl w:val="0"/>
          <w:numId w:val="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Extra pulmonary TB: Tuberculosis of organs other than the lungs i.e. pleura, lymph nodes, abdomen, genitourinary tract, skin, joints and bones, and meninges. </w:t>
      </w:r>
      <w:proofErr w:type="spellStart"/>
      <w:r w:rsidRPr="00D765B5">
        <w:rPr>
          <w:rFonts w:ascii="Calibri" w:eastAsia="Times New Roman" w:hAnsi="Calibri" w:cs="Calibri"/>
          <w:color w:val="000000"/>
        </w:rPr>
        <w:t>Tuberculous</w:t>
      </w:r>
      <w:proofErr w:type="spellEnd"/>
      <w:r w:rsidRPr="00D765B5">
        <w:rPr>
          <w:rFonts w:ascii="Calibri" w:eastAsia="Times New Roman" w:hAnsi="Calibri" w:cs="Calibri"/>
          <w:color w:val="000000"/>
        </w:rPr>
        <w:t xml:space="preserve"> intra-thoracic lymphadenopathy (</w:t>
      </w:r>
      <w:proofErr w:type="spellStart"/>
      <w:r w:rsidRPr="00D765B5">
        <w:rPr>
          <w:rFonts w:ascii="Calibri" w:eastAsia="Times New Roman" w:hAnsi="Calibri" w:cs="Calibri"/>
          <w:color w:val="000000"/>
        </w:rPr>
        <w:t>mediastinal</w:t>
      </w:r>
      <w:proofErr w:type="spellEnd"/>
      <w:r w:rsidRPr="00D765B5">
        <w:rPr>
          <w:rFonts w:ascii="Calibri" w:eastAsia="Times New Roman" w:hAnsi="Calibri" w:cs="Calibri"/>
          <w:color w:val="000000"/>
        </w:rPr>
        <w:t xml:space="preserve"> and/or </w:t>
      </w:r>
      <w:proofErr w:type="spellStart"/>
      <w:r w:rsidRPr="00D765B5">
        <w:rPr>
          <w:rFonts w:ascii="Calibri" w:eastAsia="Times New Roman" w:hAnsi="Calibri" w:cs="Calibri"/>
          <w:color w:val="000000"/>
        </w:rPr>
        <w:t>hilar</w:t>
      </w:r>
      <w:proofErr w:type="spellEnd"/>
      <w:r w:rsidRPr="00D765B5">
        <w:rPr>
          <w:rFonts w:ascii="Calibri" w:eastAsia="Times New Roman" w:hAnsi="Calibri" w:cs="Calibri"/>
          <w:color w:val="000000"/>
        </w:rPr>
        <w:t xml:space="preserve">) or </w:t>
      </w:r>
      <w:proofErr w:type="spellStart"/>
      <w:r w:rsidRPr="00D765B5">
        <w:rPr>
          <w:rFonts w:ascii="Calibri" w:eastAsia="Times New Roman" w:hAnsi="Calibri" w:cs="Calibri"/>
          <w:color w:val="000000"/>
        </w:rPr>
        <w:t>Tuberculous</w:t>
      </w:r>
      <w:proofErr w:type="spellEnd"/>
      <w:r w:rsidRPr="00D765B5">
        <w:rPr>
          <w:rFonts w:ascii="Calibri" w:eastAsia="Times New Roman" w:hAnsi="Calibri" w:cs="Calibri"/>
          <w:color w:val="000000"/>
        </w:rPr>
        <w:t xml:space="preserve"> pleural effusion, without radiographic abnormalities in the lungs, constitutes a case of extra pulmonary TB. The definition of an extra pulmonary case with several sites affected depends on the site representing the most severe form of disease. Patients with both pulmonary and extra pulmonary TB should be classified as a case of pulmonary TB.</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i/>
          <w:color w:val="000000"/>
        </w:rPr>
      </w:pPr>
      <w:r w:rsidRPr="00D765B5">
        <w:rPr>
          <w:rFonts w:ascii="Calibri" w:eastAsia="Times New Roman" w:hAnsi="Calibri" w:cs="Calibri"/>
          <w:i/>
          <w:color w:val="000000"/>
        </w:rPr>
        <w:t>Note: In general, recommended treatment regimens for drug-resistant forms of TB are similar regardless of location.  The importance of defining site is primarily for recording and reporting purposes.</w:t>
      </w:r>
    </w:p>
    <w:p w:rsidR="00D765B5" w:rsidRPr="00D765B5" w:rsidRDefault="00D765B5" w:rsidP="006C5761">
      <w:pPr>
        <w:pStyle w:val="3"/>
        <w:rPr>
          <w:color w:val="000000"/>
        </w:rPr>
      </w:pPr>
      <w:bookmarkStart w:id="55" w:name="_Toc318083191"/>
      <w:bookmarkStart w:id="56" w:name="_Toc319848326"/>
      <w:r w:rsidRPr="00D765B5">
        <w:rPr>
          <w:w w:val="97"/>
        </w:rPr>
        <w:t>Bacteriology</w:t>
      </w:r>
      <w:r w:rsidRPr="00D765B5">
        <w:rPr>
          <w:spacing w:val="-23"/>
          <w:w w:val="97"/>
        </w:rPr>
        <w:t xml:space="preserve"> </w:t>
      </w:r>
      <w:r w:rsidRPr="00D765B5">
        <w:t>and Sputum</w:t>
      </w:r>
      <w:r w:rsidRPr="00D765B5">
        <w:rPr>
          <w:spacing w:val="-11"/>
        </w:rPr>
        <w:t xml:space="preserve"> </w:t>
      </w:r>
      <w:r w:rsidRPr="00D765B5">
        <w:t>Con</w:t>
      </w:r>
      <w:r w:rsidRPr="00D765B5">
        <w:rPr>
          <w:spacing w:val="-3"/>
        </w:rPr>
        <w:t>v</w:t>
      </w:r>
      <w:r w:rsidRPr="00D765B5">
        <w:t>ersion</w:t>
      </w:r>
      <w:bookmarkEnd w:id="55"/>
      <w:bookmarkEnd w:id="56"/>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Bacteriological examinations used in patients with DR-TB include sputum smear microscopy, culture and drug susceptibility testing (DST). Sputum smear microscopy, culture and DST should be done and results should be reported according to international standards of WHO guidelines. These examinations should be done at the beginning of treatment to confirm TB disease by bacteriology and to group patients according to infectiousness.</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 xml:space="preserve">Sputum conversion in patients with DR-TB is defined as two sets of consecutive negative smears (each set includes 3 consecutive samples collected on 3 separate days) and cultures from samples collected at least 30 days apart. Both bacteriological techniques (smear and culture) should be used to monitor patients throughout therapy. The date of the first set of negative cultures and smears is used as the date of conversion (this date is also used to determine the length of the </w:t>
      </w:r>
      <w:r w:rsidRPr="00D765B5">
        <w:rPr>
          <w:rFonts w:ascii="Calibri" w:eastAsia="Times New Roman" w:hAnsi="Calibri" w:cs="Calibri"/>
          <w:color w:val="000000"/>
          <w:szCs w:val="24"/>
        </w:rPr>
        <w:lastRenderedPageBreak/>
        <w:t>initial phase of treatment).</w:t>
      </w:r>
    </w:p>
    <w:p w:rsidR="00D765B5" w:rsidRPr="00D765B5" w:rsidRDefault="00D765B5" w:rsidP="006C5761">
      <w:pPr>
        <w:pStyle w:val="3"/>
        <w:rPr>
          <w:w w:val="104"/>
        </w:rPr>
      </w:pPr>
      <w:bookmarkStart w:id="57" w:name="_Toc318083192"/>
      <w:bookmarkStart w:id="58" w:name="_Toc319848327"/>
      <w:r w:rsidRPr="00D765B5">
        <w:t>C</w:t>
      </w:r>
      <w:r w:rsidRPr="00D765B5">
        <w:rPr>
          <w:spacing w:val="-1"/>
        </w:rPr>
        <w:t>a</w:t>
      </w:r>
      <w:r w:rsidRPr="00D765B5">
        <w:t>tegory</w:t>
      </w:r>
      <w:r w:rsidRPr="00D765B5">
        <w:rPr>
          <w:spacing w:val="45"/>
        </w:rPr>
        <w:t xml:space="preserve"> </w:t>
      </w:r>
      <w:r w:rsidRPr="00D765B5">
        <w:rPr>
          <w:w w:val="83"/>
        </w:rPr>
        <w:t xml:space="preserve">IV </w:t>
      </w:r>
      <w:r w:rsidRPr="00D765B5">
        <w:rPr>
          <w:spacing w:val="22"/>
          <w:w w:val="83"/>
        </w:rPr>
        <w:t>Patient</w:t>
      </w:r>
      <w:r w:rsidRPr="00D765B5">
        <w:t xml:space="preserve"> </w:t>
      </w:r>
      <w:r w:rsidRPr="00D765B5">
        <w:rPr>
          <w:spacing w:val="25"/>
        </w:rPr>
        <w:t>Registration</w:t>
      </w:r>
      <w:r w:rsidRPr="00D765B5">
        <w:rPr>
          <w:spacing w:val="47"/>
        </w:rPr>
        <w:t xml:space="preserve"> </w:t>
      </w:r>
      <w:r w:rsidRPr="00D765B5">
        <w:t>G</w:t>
      </w:r>
      <w:r w:rsidRPr="00D765B5">
        <w:rPr>
          <w:spacing w:val="-4"/>
        </w:rPr>
        <w:t>r</w:t>
      </w:r>
      <w:r w:rsidRPr="00D765B5">
        <w:t>oup</w:t>
      </w:r>
      <w:r w:rsidRPr="00D765B5">
        <w:rPr>
          <w:spacing w:val="38"/>
        </w:rPr>
        <w:t xml:space="preserve"> </w:t>
      </w:r>
      <w:r w:rsidRPr="00D765B5">
        <w:t xml:space="preserve">Based on </w:t>
      </w:r>
      <w:r w:rsidRPr="00D765B5">
        <w:rPr>
          <w:spacing w:val="3"/>
        </w:rPr>
        <w:t>History</w:t>
      </w:r>
      <w:r w:rsidRPr="00D765B5">
        <w:rPr>
          <w:spacing w:val="43"/>
        </w:rPr>
        <w:t xml:space="preserve"> </w:t>
      </w:r>
      <w:r w:rsidRPr="00D765B5">
        <w:t>of</w:t>
      </w:r>
      <w:r w:rsidRPr="00D765B5">
        <w:rPr>
          <w:spacing w:val="47"/>
        </w:rPr>
        <w:t xml:space="preserve"> </w:t>
      </w:r>
      <w:r w:rsidRPr="00D765B5">
        <w:rPr>
          <w:spacing w:val="-4"/>
        </w:rPr>
        <w:t>Pr</w:t>
      </w:r>
      <w:r w:rsidRPr="00D765B5">
        <w:rPr>
          <w:spacing w:val="-3"/>
        </w:rPr>
        <w:t>e</w:t>
      </w:r>
      <w:r w:rsidRPr="00D765B5">
        <w:t xml:space="preserve">vious </w:t>
      </w:r>
      <w:r w:rsidRPr="00D765B5">
        <w:rPr>
          <w:spacing w:val="1"/>
        </w:rPr>
        <w:t>Anti</w:t>
      </w:r>
      <w:r w:rsidRPr="00D765B5">
        <w:rPr>
          <w:w w:val="92"/>
        </w:rPr>
        <w:t>-</w:t>
      </w:r>
      <w:r w:rsidRPr="00D765B5">
        <w:rPr>
          <w:spacing w:val="4"/>
          <w:w w:val="92"/>
        </w:rPr>
        <w:t xml:space="preserve"> </w:t>
      </w:r>
      <w:r w:rsidRPr="00D765B5">
        <w:rPr>
          <w:spacing w:val="-11"/>
          <w:w w:val="80"/>
        </w:rPr>
        <w:t>T</w:t>
      </w:r>
      <w:r w:rsidRPr="00D765B5">
        <w:rPr>
          <w:w w:val="102"/>
        </w:rPr>
        <w:t>ube</w:t>
      </w:r>
      <w:r w:rsidRPr="00D765B5">
        <w:rPr>
          <w:spacing w:val="-4"/>
          <w:w w:val="102"/>
        </w:rPr>
        <w:t>r</w:t>
      </w:r>
      <w:r w:rsidRPr="00D765B5">
        <w:rPr>
          <w:w w:val="98"/>
        </w:rPr>
        <w:t>culosis</w:t>
      </w:r>
      <w:r w:rsidRPr="00D765B5">
        <w:rPr>
          <w:spacing w:val="-5"/>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bookmarkEnd w:id="57"/>
      <w:bookmarkEnd w:id="58"/>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Category IV patients should be assigned to a registration group based on their treatment history which is useful in assessing the risk of MDR-TB. The treatment history should be assessed at the time of collecting the sputum sample which is ultimately used to confirm MDR-TB using culture and DST.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Classification according to history of previous treatment with ATT drugs (mainly to assign the appropriate treatment regimen)</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New: A patient who has received ATT drugs for less than one month or never received anti-tuberculosis treatment.  Patients are placed in this group if their sputum was collected for Drug Sensitivity Testing (DST) at the start of a Category I regimen and were then switched to a Category IV regimen because MDR-TB was later confirmed.  They should be considered “new” if DST was performed within one month of the start of treatment (even if they have received more than one month of Category I treatment by the time the results of DST are back and are consequentially registered as Category IV).</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Previously treated with first-line drugs only: A patient who has been treated for one month or more for TB with first-line drugs only.</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Previously treated with second-line drugs: A patient who has been treated for one month or more for TB with one or more second-line drugs, with or without first-line drugs.</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Relapse:  A patient whose most recent treatment outcome was “cured” or “treatment completed” and is later diagnosed with bacteriologically positive TB by sputum smear microscopy or culture.</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Treatment after Default:  A patient who returns for treatment, and bacteriologically positive by sputum smear microscopy or culture, after interruption of treatment for two or more consecutive months.</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Treatment after failure of Category I: A patient who has received Category I treatment for TB yet treatment has failed. Failure is defined as sputum smear positive at five months or later since treatment inception.</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Treatment after failure of Category II: A patient who has received Category II treatment for TB yet treatment has failed. Failure is defined as sputum smear positive at five months or later since treatment inception.</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lastRenderedPageBreak/>
        <w:t>Transfer In: A patient who has transferred in from another register for treatment of DR-TB to continue Category IV treatment.</w:t>
      </w:r>
    </w:p>
    <w:p w:rsidR="00D765B5" w:rsidRPr="00D765B5" w:rsidRDefault="00D765B5" w:rsidP="00D765B5">
      <w:pPr>
        <w:numPr>
          <w:ilvl w:val="0"/>
          <w:numId w:val="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Other:  There are several types of patients who may not fit into any of the above categories.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Programs are encouraged to classify these patients into groups that are meaningful according to the local epidemiology of disease.  Examples of which may include the following: sputum smear positive patients with  unknown previous treatment outcome, sputum smear positive patients who received treatment other than  Category I or II, previously treated patients with extra-pulmonary  TB, and patients who have received several unsuccessful treatments and were considered incurable by health staff and have lived with active TB disease with little or no adequate treatment for a period of time until Category IV treatment became available.</w:t>
      </w:r>
    </w:p>
    <w:p w:rsidR="00D765B5" w:rsidRPr="00D765B5" w:rsidRDefault="00D765B5" w:rsidP="00E61491">
      <w:pPr>
        <w:pStyle w:val="2"/>
      </w:pPr>
      <w:bookmarkStart w:id="59" w:name="_Toc318083193"/>
      <w:bookmarkStart w:id="60" w:name="_Toc319848328"/>
      <w:r w:rsidRPr="00D765B5">
        <w:t>2.3. Definitions of Treatment Outcomes of Category IV Patients</w:t>
      </w:r>
      <w:bookmarkEnd w:id="59"/>
      <w:bookmarkEnd w:id="60"/>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t>The following are mutually exclusive Category IV outcome definitions that rely on the use of laboratory smear and culture as a monitoring tool.</w:t>
      </w:r>
    </w:p>
    <w:p w:rsidR="00D765B5" w:rsidRPr="00D765B5" w:rsidRDefault="00D765B5" w:rsidP="00D765B5">
      <w:pPr>
        <w:widowControl w:val="0"/>
        <w:numPr>
          <w:ilvl w:val="0"/>
          <w:numId w:val="10"/>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t>Cured: A Category IV patient who has completed treatment according to program protocol and has at least five consecutive negative cultures from samples collected at least 30 days apart in the final 12 months of treatment.  If only one positive culture is reported during that time, and there is no concomitant clinical evidence of deterioration, a patient may still be considered cured provided that this positive culture is followed by a minimum of three consecutive negative cultures taken at least 30 days apart.</w:t>
      </w:r>
    </w:p>
    <w:p w:rsidR="00D765B5" w:rsidRPr="00D765B5" w:rsidRDefault="00D765B5" w:rsidP="00D765B5">
      <w:pPr>
        <w:widowControl w:val="0"/>
        <w:numPr>
          <w:ilvl w:val="0"/>
          <w:numId w:val="10"/>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t>Treatment Completed: A Category IV patient who has completed treatment according to program protocol but does not meet the definition for Cured because of lack of bacteriological results (i.e. fewer than five cultures were performed in the final 12 months of treatment).</w:t>
      </w:r>
    </w:p>
    <w:p w:rsidR="00D765B5" w:rsidRPr="00D765B5" w:rsidRDefault="00D765B5" w:rsidP="00D765B5">
      <w:pPr>
        <w:widowControl w:val="0"/>
        <w:numPr>
          <w:ilvl w:val="0"/>
          <w:numId w:val="10"/>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t>Died: A Category IV patient who dies for any reason during the course of MDR-TB treatment.</w:t>
      </w:r>
    </w:p>
    <w:p w:rsidR="00D765B5" w:rsidRPr="00D765B5" w:rsidRDefault="00D765B5" w:rsidP="00D765B5">
      <w:pPr>
        <w:widowControl w:val="0"/>
        <w:numPr>
          <w:ilvl w:val="0"/>
          <w:numId w:val="10"/>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t>Failed: The outcome will be considered as Failed if two or more of the five cultures recorded in the final 12 months of therapy are positive, or if any one of the final three cultures is positive or if a clinical decision has been made to terminate treatment early because of poor clinical or radiological response or adverse events. (These latter failures can be indicated separately in order to do sub-analysis).</w:t>
      </w:r>
    </w:p>
    <w:p w:rsidR="00D765B5" w:rsidRPr="00D765B5" w:rsidRDefault="00D765B5" w:rsidP="00D765B5">
      <w:pPr>
        <w:widowControl w:val="0"/>
        <w:numPr>
          <w:ilvl w:val="0"/>
          <w:numId w:val="10"/>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t>Defaulted: A Category IV patient whose treatment was interrupted for two or more consecutive months for any non-medically approved reason.</w:t>
      </w:r>
    </w:p>
    <w:p w:rsidR="00D765B5" w:rsidRPr="00D765B5" w:rsidRDefault="00D765B5" w:rsidP="00D765B5">
      <w:pPr>
        <w:widowControl w:val="0"/>
        <w:numPr>
          <w:ilvl w:val="0"/>
          <w:numId w:val="10"/>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lastRenderedPageBreak/>
        <w:t xml:space="preserve">Transferred out: A Category IV patient who has been transferred to another reporting and recording unit and for whom the treatment outcome is unknown.  Patients who have transferred in should have their outcome reported back to the treatment </w:t>
      </w:r>
      <w:proofErr w:type="spellStart"/>
      <w:r w:rsidRPr="00D765B5">
        <w:rPr>
          <w:rFonts w:ascii="Calibri" w:eastAsia="Times New Roman" w:hAnsi="Calibri" w:cs="Calibri"/>
          <w:color w:val="000000"/>
          <w:szCs w:val="13"/>
        </w:rPr>
        <w:t>centre</w:t>
      </w:r>
      <w:proofErr w:type="spellEnd"/>
      <w:r w:rsidRPr="00D765B5">
        <w:rPr>
          <w:rFonts w:ascii="Calibri" w:eastAsia="Times New Roman" w:hAnsi="Calibri" w:cs="Calibri"/>
          <w:color w:val="000000"/>
          <w:szCs w:val="13"/>
        </w:rPr>
        <w:t xml:space="preserve"> from which they were originally registered. The responsibility for reporting their final outcomes belongs to the original treatment center.</w:t>
      </w:r>
    </w:p>
    <w:p w:rsidR="00D765B5" w:rsidRPr="00D765B5" w:rsidRDefault="00D765B5" w:rsidP="00D765B5">
      <w:pPr>
        <w:widowControl w:val="0"/>
        <w:numPr>
          <w:ilvl w:val="0"/>
          <w:numId w:val="10"/>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r w:rsidRPr="00D765B5">
        <w:rPr>
          <w:rFonts w:ascii="Calibri" w:eastAsia="Times New Roman" w:hAnsi="Calibri" w:cs="Calibri"/>
          <w:color w:val="000000"/>
          <w:szCs w:val="13"/>
        </w:rPr>
        <w:t>Total: The sum of Cured, Treatment completed, Died, Failed, Defaulted, Still on treatment and Transferred out.</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13"/>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p w:rsidR="00D765B5" w:rsidRPr="00D765B5" w:rsidRDefault="00D765B5" w:rsidP="00D765B5">
      <w:pPr>
        <w:spacing w:before="100" w:beforeAutospacing="1" w:after="100" w:afterAutospacing="1" w:line="360" w:lineRule="auto"/>
        <w:rPr>
          <w:rFonts w:ascii="Cambria" w:eastAsia="Times New Roman" w:hAnsi="Cambria" w:cs="Times New Roman"/>
          <w:b/>
          <w:bCs/>
          <w:kern w:val="32"/>
          <w:sz w:val="32"/>
          <w:szCs w:val="32"/>
        </w:rPr>
      </w:pPr>
      <w:bookmarkStart w:id="61" w:name="_Toc318083194"/>
      <w:r w:rsidRPr="00D765B5">
        <w:rPr>
          <w:rFonts w:ascii="Calibri" w:eastAsia="Times New Roman" w:hAnsi="Calibri" w:cs="Times New Roman"/>
        </w:rPr>
        <w:br w:type="page"/>
      </w:r>
    </w:p>
    <w:p w:rsidR="00D765B5" w:rsidRPr="00D765B5" w:rsidRDefault="00D765B5" w:rsidP="00E61491">
      <w:pPr>
        <w:pStyle w:val="1"/>
      </w:pPr>
      <w:bookmarkStart w:id="62" w:name="_Toc319848329"/>
      <w:r w:rsidRPr="00D765B5">
        <w:lastRenderedPageBreak/>
        <w:t>3. DR-TB Case Finding Strategy in Iraq</w:t>
      </w:r>
      <w:bookmarkEnd w:id="61"/>
      <w:bookmarkEnd w:id="62"/>
    </w:p>
    <w:p w:rsidR="00D765B5" w:rsidRPr="00D765B5" w:rsidRDefault="00D765B5" w:rsidP="00E61491">
      <w:pPr>
        <w:pStyle w:val="2"/>
      </w:pPr>
      <w:bookmarkStart w:id="63" w:name="_Toc318083195"/>
      <w:bookmarkStart w:id="64" w:name="_Toc319848330"/>
      <w:r w:rsidRPr="00D765B5">
        <w:t>3.1. Objecti</w:t>
      </w:r>
      <w:r w:rsidRPr="00D765B5">
        <w:rPr>
          <w:spacing w:val="-3"/>
        </w:rPr>
        <w:t>v</w:t>
      </w:r>
      <w:r w:rsidRPr="00D765B5">
        <w:t>e</w:t>
      </w:r>
      <w:bookmarkEnd w:id="63"/>
      <w:bookmarkEnd w:id="64"/>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Strategy of DR-TB case finding can be summarized as accurate and timely diagnosis, through quality-assured culture and DST, aiming at prompt initiation of treatment to prevent further transmission of the disease and guard against acquiring further resistance and progressing to a state of permanent lung damage. For this reason, NTP targets the following high risk groups for drug susceptibility test for the first-line anti-TB drugs:</w:t>
      </w:r>
    </w:p>
    <w:p w:rsidR="00D765B5" w:rsidRPr="00D765B5" w:rsidRDefault="00D765B5" w:rsidP="00D765B5">
      <w:pPr>
        <w:numPr>
          <w:ilvl w:val="0"/>
          <w:numId w:val="1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Contacts of DR-TB patients who developed the disease.</w:t>
      </w:r>
    </w:p>
    <w:p w:rsidR="00D765B5" w:rsidRPr="00D765B5" w:rsidRDefault="00D765B5" w:rsidP="00D765B5">
      <w:pPr>
        <w:numPr>
          <w:ilvl w:val="0"/>
          <w:numId w:val="1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Patients who failed CAT I, regimen I of the first Anti-TB drugs. NTP recommends to do culture and susceptibility test for patients who remain positive at the end of the third month.</w:t>
      </w:r>
    </w:p>
    <w:p w:rsidR="00D765B5" w:rsidRPr="00D765B5" w:rsidRDefault="00D765B5" w:rsidP="00D765B5">
      <w:pPr>
        <w:numPr>
          <w:ilvl w:val="0"/>
          <w:numId w:val="1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Patients who are relapsed or defaulted should undergo drug susceptibility testing for the first-line Anti- TB drugs.</w:t>
      </w:r>
    </w:p>
    <w:p w:rsidR="00D765B5" w:rsidRPr="00D765B5" w:rsidRDefault="00D765B5" w:rsidP="00D765B5">
      <w:pPr>
        <w:numPr>
          <w:ilvl w:val="0"/>
          <w:numId w:val="1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Chronic patients and those who failed retreatment regimens of the first line Anti-TB drugs.</w:t>
      </w:r>
    </w:p>
    <w:p w:rsidR="00D765B5" w:rsidRPr="00D765B5" w:rsidRDefault="00D765B5" w:rsidP="00D765B5">
      <w:pPr>
        <w:numPr>
          <w:ilvl w:val="0"/>
          <w:numId w:val="1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Patients who have a history of using Anti-Tuberculosis drugs of poor or unknown quality or those who have been treated in areas with frequent out-stock.</w:t>
      </w:r>
    </w:p>
    <w:p w:rsidR="00D765B5" w:rsidRPr="00D765B5" w:rsidRDefault="00D765B5" w:rsidP="00D765B5">
      <w:pPr>
        <w:numPr>
          <w:ilvl w:val="0"/>
          <w:numId w:val="1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Patients with co-morbid conditions e.g. </w:t>
      </w:r>
      <w:proofErr w:type="spellStart"/>
      <w:r w:rsidRPr="00D765B5">
        <w:rPr>
          <w:rFonts w:ascii="Calibri" w:eastAsia="Times New Roman" w:hAnsi="Calibri" w:cs="Times New Roman"/>
        </w:rPr>
        <w:t>malabsorption</w:t>
      </w:r>
      <w:proofErr w:type="spellEnd"/>
      <w:r w:rsidRPr="00D765B5">
        <w:rPr>
          <w:rFonts w:ascii="Calibri" w:eastAsia="Times New Roman" w:hAnsi="Calibri" w:cs="Times New Roman"/>
        </w:rPr>
        <w:t xml:space="preserve"> or rapid-transit diarrhea and HIV patients.</w:t>
      </w:r>
    </w:p>
    <w:p w:rsidR="00D765B5" w:rsidRPr="00D765B5" w:rsidRDefault="00D765B5" w:rsidP="00ED5266">
      <w:pPr>
        <w:numPr>
          <w:ilvl w:val="0"/>
          <w:numId w:val="1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Health-care workers in MDR-TB clinics, laboratories and wards, who develop active TB.</w:t>
      </w:r>
    </w:p>
    <w:p w:rsidR="00D765B5" w:rsidRPr="00D765B5" w:rsidRDefault="00D765B5" w:rsidP="00E61491">
      <w:pPr>
        <w:pStyle w:val="2"/>
      </w:pPr>
      <w:bookmarkStart w:id="65" w:name="_Toc318083196"/>
      <w:bookmarkStart w:id="66" w:name="_Toc319848331"/>
      <w:r w:rsidRPr="00D765B5">
        <w:rPr>
          <w:w w:val="85"/>
        </w:rPr>
        <w:t>3.2. DST</w:t>
      </w:r>
      <w:r w:rsidRPr="00D765B5">
        <w:rPr>
          <w:spacing w:val="-14"/>
          <w:w w:val="85"/>
        </w:rPr>
        <w:t xml:space="preserve"> </w:t>
      </w:r>
      <w:r w:rsidRPr="00D765B5">
        <w:rPr>
          <w:w w:val="97"/>
        </w:rPr>
        <w:t>Specimen</w:t>
      </w:r>
      <w:r w:rsidRPr="00D765B5">
        <w:rPr>
          <w:spacing w:val="-3"/>
          <w:w w:val="97"/>
        </w:rPr>
        <w:t xml:space="preserve"> </w:t>
      </w:r>
      <w:r w:rsidRPr="00D765B5">
        <w:t>Collection</w:t>
      </w:r>
      <w:bookmarkEnd w:id="65"/>
      <w:bookmarkEnd w:id="66"/>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It is recommended that two sputum specimens be obtained for culture and that DST is performed with the specimen that produces the best culture. Routinely, DST need not be carried out in duplicate. Procedures for collecting and managing specimens for culture and DST are described in section 4, which also addresses different techniques, limitations, quality assurance requirements and other issues of culture and DST.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Previously treated patients may have had DST done in the past but may no longer reflect the resistance pattern of the strain at the time of enrolment in the DR-TB control </w:t>
      </w:r>
      <w:proofErr w:type="spellStart"/>
      <w:r w:rsidRPr="00D765B5">
        <w:rPr>
          <w:rFonts w:ascii="Calibri" w:eastAsia="Times New Roman" w:hAnsi="Calibri" w:cs="Times New Roman"/>
        </w:rPr>
        <w:t>programme</w:t>
      </w:r>
      <w:proofErr w:type="spellEnd"/>
      <w:r w:rsidRPr="00D765B5">
        <w:rPr>
          <w:rFonts w:ascii="Calibri" w:eastAsia="Times New Roman" w:hAnsi="Calibri" w:cs="Times New Roman"/>
        </w:rPr>
        <w:t xml:space="preserve">. At least one sputum sample for smear and culture should always be taken at the time of starting Category IV treatment.  In order for a patient to be considered culture and / or sputum smear-positive at the start of Category IV treatment, at least one pre-treatment culture or smear should be positive and </w:t>
      </w:r>
      <w:r w:rsidRPr="00D765B5">
        <w:rPr>
          <w:rFonts w:ascii="Calibri" w:eastAsia="Times New Roman" w:hAnsi="Calibri" w:cs="Times New Roman"/>
        </w:rPr>
        <w:lastRenderedPageBreak/>
        <w:t>the collection date of the sample on which the culture or smear was performed is less than 30 days before or 7 days after the initiation of Category IV treatment.</w:t>
      </w:r>
    </w:p>
    <w:p w:rsidR="00D765B5" w:rsidRPr="00D765B5" w:rsidRDefault="00D765B5" w:rsidP="00E61491">
      <w:pPr>
        <w:pStyle w:val="2"/>
      </w:pPr>
      <w:bookmarkStart w:id="67" w:name="_Toc318083197"/>
      <w:bookmarkStart w:id="68" w:name="_Toc319848332"/>
      <w:r w:rsidRPr="00D765B5">
        <w:t>3.3. Case Finding in Pediatric Patients</w:t>
      </w:r>
      <w:bookmarkEnd w:id="67"/>
      <w:bookmarkEnd w:id="68"/>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Pediatric cases require adjustments in diagnostic criteria and indications for treatment. Younger children in particular may not be able to produce sputum specimens on demand. </w:t>
      </w:r>
      <w:proofErr w:type="spellStart"/>
      <w:r w:rsidRPr="00D765B5">
        <w:rPr>
          <w:rFonts w:ascii="Calibri" w:eastAsia="Times New Roman" w:hAnsi="Calibri" w:cs="Times New Roman"/>
        </w:rPr>
        <w:t>Programmes</w:t>
      </w:r>
      <w:proofErr w:type="spellEnd"/>
      <w:r w:rsidRPr="00D765B5">
        <w:rPr>
          <w:rFonts w:ascii="Calibri" w:eastAsia="Times New Roman" w:hAnsi="Calibri" w:cs="Times New Roman"/>
        </w:rPr>
        <w:t xml:space="preserve"> should not exclude children from treatment solely because sputum specimens are not available. Smear and culture negative children with active TB who are in close contact with patients with DR-TB can be started on Category IV regimens.</w:t>
      </w:r>
    </w:p>
    <w:p w:rsidR="00D765B5" w:rsidRPr="00D765B5" w:rsidRDefault="00D765B5" w:rsidP="00E61491">
      <w:pPr>
        <w:pStyle w:val="2"/>
      </w:pPr>
      <w:bookmarkStart w:id="69" w:name="_Toc318083198"/>
      <w:bookmarkStart w:id="70" w:name="_Toc319848333"/>
      <w:r w:rsidRPr="00D765B5">
        <w:rPr>
          <w:w w:val="96"/>
        </w:rPr>
        <w:t>3.4. Case</w:t>
      </w:r>
      <w:r w:rsidRPr="00D765B5">
        <w:rPr>
          <w:spacing w:val="-22"/>
          <w:w w:val="96"/>
        </w:rPr>
        <w:t xml:space="preserve"> </w:t>
      </w:r>
      <w:r w:rsidRPr="00D765B5">
        <w:rPr>
          <w:w w:val="96"/>
        </w:rPr>
        <w:t>Finding</w:t>
      </w:r>
      <w:r w:rsidRPr="00D765B5">
        <w:rPr>
          <w:spacing w:val="-3"/>
          <w:w w:val="96"/>
        </w:rPr>
        <w:t xml:space="preserve"> </w:t>
      </w:r>
      <w:r w:rsidRPr="00D765B5">
        <w:t>of</w:t>
      </w:r>
      <w:r w:rsidRPr="00D765B5">
        <w:rPr>
          <w:spacing w:val="-13"/>
        </w:rPr>
        <w:t xml:space="preserve"> </w:t>
      </w:r>
      <w:r w:rsidRPr="00D765B5">
        <w:t>P</w:t>
      </w:r>
      <w:r w:rsidRPr="00D765B5">
        <w:rPr>
          <w:spacing w:val="-1"/>
        </w:rPr>
        <w:t>a</w:t>
      </w:r>
      <w:r w:rsidRPr="00D765B5">
        <w:t>tients</w:t>
      </w:r>
      <w:r w:rsidRPr="00D765B5">
        <w:rPr>
          <w:spacing w:val="19"/>
        </w:rPr>
        <w:t xml:space="preserve"> </w:t>
      </w:r>
      <w:r w:rsidRPr="00D765B5">
        <w:t>with</w:t>
      </w:r>
      <w:r w:rsidRPr="00D765B5">
        <w:rPr>
          <w:spacing w:val="-1"/>
        </w:rPr>
        <w:t xml:space="preserve"> </w:t>
      </w:r>
      <w:r w:rsidRPr="00D765B5">
        <w:rPr>
          <w:w w:val="93"/>
        </w:rPr>
        <w:t>Mono</w:t>
      </w:r>
      <w:r w:rsidRPr="00D765B5">
        <w:rPr>
          <w:spacing w:val="-1"/>
          <w:w w:val="93"/>
        </w:rPr>
        <w:t xml:space="preserve"> </w:t>
      </w:r>
      <w:r w:rsidRPr="00D765B5">
        <w:t>and</w:t>
      </w:r>
      <w:r w:rsidRPr="00D765B5">
        <w:rPr>
          <w:spacing w:val="1"/>
        </w:rPr>
        <w:t xml:space="preserve"> </w:t>
      </w:r>
      <w:r w:rsidRPr="00D765B5">
        <w:rPr>
          <w:spacing w:val="-6"/>
          <w:w w:val="94"/>
        </w:rPr>
        <w:t>P</w:t>
      </w:r>
      <w:r w:rsidRPr="00D765B5">
        <w:rPr>
          <w:w w:val="94"/>
        </w:rPr>
        <w:t>oly-Drug</w:t>
      </w:r>
      <w:r w:rsidRPr="00D765B5">
        <w:rPr>
          <w:spacing w:val="4"/>
          <w:w w:val="94"/>
        </w:rPr>
        <w:t xml:space="preserve"> </w:t>
      </w:r>
      <w:r w:rsidRPr="00D765B5">
        <w:rPr>
          <w:spacing w:val="-6"/>
        </w:rPr>
        <w:t>R</w:t>
      </w:r>
      <w:r w:rsidRPr="00D765B5">
        <w:t>esistance</w:t>
      </w:r>
      <w:bookmarkEnd w:id="69"/>
      <w:bookmarkEnd w:id="70"/>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Mono and Poly-Drug Resistant strains are resistant to anti-tuberculosis drugs but not to both Isoniazid and Rifampicin.  Most diagnostic strategies used by DR-TB control </w:t>
      </w:r>
      <w:proofErr w:type="spellStart"/>
      <w:r w:rsidRPr="00D765B5">
        <w:rPr>
          <w:rFonts w:ascii="Calibri" w:eastAsia="Times New Roman" w:hAnsi="Calibri" w:cs="Times New Roman"/>
        </w:rPr>
        <w:t>programmes</w:t>
      </w:r>
      <w:proofErr w:type="spellEnd"/>
      <w:r w:rsidRPr="00D765B5">
        <w:rPr>
          <w:rFonts w:ascii="Calibri" w:eastAsia="Times New Roman" w:hAnsi="Calibri" w:cs="Times New Roman"/>
        </w:rPr>
        <w:t xml:space="preserve"> will also identify cases of mono and poly-drug resistance, in addition to MDR-TB cases. Patients with mono or poly-drug resistance may require modifications to their SCC regimens or to be moved to Category IV regimens (see Section 5).</w:t>
      </w:r>
    </w:p>
    <w:p w:rsidR="00D765B5" w:rsidRPr="00D765B5" w:rsidRDefault="00D765B5" w:rsidP="00E61491">
      <w:pPr>
        <w:pStyle w:val="2"/>
      </w:pPr>
      <w:bookmarkStart w:id="71" w:name="_Toc318083199"/>
      <w:bookmarkStart w:id="72" w:name="_Toc319848334"/>
      <w:r w:rsidRPr="00D765B5">
        <w:t>3.5. Use of Rapid Drug-Resistance Testing</w:t>
      </w:r>
      <w:bookmarkEnd w:id="71"/>
      <w:bookmarkEnd w:id="72"/>
    </w:p>
    <w:p w:rsidR="00D765B5" w:rsidRPr="00D765B5" w:rsidRDefault="00D765B5" w:rsidP="00D765B5">
      <w:pPr>
        <w:spacing w:before="100" w:beforeAutospacing="1" w:after="100" w:afterAutospacing="1" w:line="360" w:lineRule="auto"/>
        <w:rPr>
          <w:rFonts w:ascii="Calibri" w:eastAsia="Times New Roman" w:hAnsi="Calibri" w:cs="Calibri"/>
          <w:color w:val="000000"/>
        </w:rPr>
      </w:pPr>
      <w:r w:rsidRPr="00D765B5">
        <w:rPr>
          <w:rFonts w:ascii="Calibri" w:eastAsia="Times New Roman" w:hAnsi="Calibri" w:cs="Calibri"/>
          <w:color w:val="000000"/>
        </w:rPr>
        <w:t>Case-finding strategies can be greatly enhanced with rapid drug-resistance testing, which significantly improves the ability to identify earlier cases of DR-TB that can be isolated and started on treatment. Rifampicin is the most potent Anti-Tuberculosis drug of the first-line regimen, and Rifampicin resistance most commonly occurs with concomitant Isoniazid resistance.  A positive rapid test for Rifampicin resistance is a strong indicator that a patient may have MDR-TB, while a negative test makes a final diagnosis of MDR-TB highly unlikely.  As soon as a patient is identified as a TB suspect, rapid testing can identify DR-TB quickly and allows patients to be properly separated and placed under treatment while waiting for the remaining DST result.</w:t>
      </w:r>
    </w:p>
    <w:p w:rsidR="00D765B5" w:rsidRPr="00D765B5" w:rsidRDefault="00D765B5" w:rsidP="00D765B5">
      <w:pPr>
        <w:spacing w:before="100" w:beforeAutospacing="1" w:after="100" w:afterAutospacing="1" w:line="360" w:lineRule="auto"/>
        <w:rPr>
          <w:rFonts w:ascii="Cambria" w:eastAsia="Times New Roman" w:hAnsi="Cambria" w:cs="Times New Roman"/>
          <w:b/>
          <w:bCs/>
          <w:w w:val="102"/>
          <w:kern w:val="32"/>
          <w:sz w:val="32"/>
          <w:szCs w:val="32"/>
        </w:rPr>
      </w:pPr>
      <w:r w:rsidRPr="00D765B5">
        <w:rPr>
          <w:rFonts w:ascii="Calibri" w:eastAsia="Times New Roman" w:hAnsi="Calibri" w:cs="Times New Roman"/>
          <w:w w:val="102"/>
        </w:rPr>
        <w:br w:type="page"/>
      </w:r>
    </w:p>
    <w:p w:rsidR="00D765B5" w:rsidRPr="00D765B5" w:rsidRDefault="00D765B5" w:rsidP="00E61491">
      <w:pPr>
        <w:pStyle w:val="1"/>
      </w:pPr>
      <w:bookmarkStart w:id="73" w:name="_Toc319848335"/>
      <w:r w:rsidRPr="00D765B5">
        <w:rPr>
          <w:w w:val="102"/>
        </w:rPr>
        <w:lastRenderedPageBreak/>
        <w:t>4.</w:t>
      </w:r>
      <w:r w:rsidRPr="00D765B5">
        <w:rPr>
          <w:spacing w:val="-8"/>
        </w:rPr>
        <w:t xml:space="preserve"> </w:t>
      </w:r>
      <w:bookmarkStart w:id="74" w:name="_Toc318083200"/>
      <w:r w:rsidRPr="00D765B5">
        <w:t>Labo</w:t>
      </w:r>
      <w:r w:rsidRPr="00D765B5">
        <w:rPr>
          <w:spacing w:val="-6"/>
        </w:rPr>
        <w:t>r</w:t>
      </w:r>
      <w:r w:rsidRPr="00D765B5">
        <w:rPr>
          <w:spacing w:val="-2"/>
        </w:rPr>
        <w:t>a</w:t>
      </w:r>
      <w:r w:rsidRPr="00D765B5">
        <w:t>tory</w:t>
      </w:r>
      <w:r w:rsidRPr="00D765B5">
        <w:rPr>
          <w:spacing w:val="-15"/>
        </w:rPr>
        <w:t xml:space="preserve"> </w:t>
      </w:r>
      <w:r w:rsidRPr="00D765B5">
        <w:t>Aspects</w:t>
      </w:r>
      <w:bookmarkEnd w:id="73"/>
      <w:bookmarkEnd w:id="74"/>
    </w:p>
    <w:p w:rsidR="00D765B5" w:rsidRPr="00D765B5" w:rsidRDefault="00D765B5" w:rsidP="00E61491">
      <w:pPr>
        <w:pStyle w:val="2"/>
      </w:pPr>
      <w:bookmarkStart w:id="75" w:name="_Toc318083201"/>
      <w:bookmarkStart w:id="76" w:name="_Toc319848336"/>
      <w:r w:rsidRPr="00D765B5">
        <w:t>4.1. General</w:t>
      </w:r>
      <w:r w:rsidRPr="00D765B5">
        <w:rPr>
          <w:spacing w:val="22"/>
        </w:rPr>
        <w:t xml:space="preserve"> </w:t>
      </w:r>
      <w:r w:rsidRPr="00D765B5">
        <w:t>Conside</w:t>
      </w:r>
      <w:r w:rsidRPr="00D765B5">
        <w:rPr>
          <w:spacing w:val="-4"/>
        </w:rPr>
        <w:t>r</w:t>
      </w:r>
      <w:r w:rsidRPr="00D765B5">
        <w:rPr>
          <w:spacing w:val="-1"/>
        </w:rPr>
        <w:t>a</w:t>
      </w:r>
      <w:r w:rsidRPr="00D765B5">
        <w:t>tions</w:t>
      </w:r>
      <w:bookmarkEnd w:id="75"/>
      <w:bookmarkEnd w:id="76"/>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Optimal management of drug-resistant TB requires both mycobacterial and clinical laboratory services. The Iraq </w:t>
      </w:r>
      <w:proofErr w:type="spellStart"/>
      <w:r w:rsidRPr="00D765B5">
        <w:rPr>
          <w:rFonts w:ascii="Calibri" w:eastAsia="Times New Roman" w:hAnsi="Calibri" w:cs="Times New Roman"/>
        </w:rPr>
        <w:t>mycobacteriology</w:t>
      </w:r>
      <w:proofErr w:type="spellEnd"/>
      <w:r w:rsidRPr="00D765B5">
        <w:rPr>
          <w:rFonts w:ascii="Calibri" w:eastAsia="Times New Roman" w:hAnsi="Calibri" w:cs="Times New Roman"/>
        </w:rPr>
        <w:t xml:space="preserve"> reference laboratory provides direct smear microscopy, culture and confirmation of the species as M. tuberculosis, M. </w:t>
      </w:r>
      <w:proofErr w:type="spellStart"/>
      <w:r w:rsidRPr="00D765B5">
        <w:rPr>
          <w:rFonts w:ascii="Calibri" w:eastAsia="Times New Roman" w:hAnsi="Calibri" w:cs="Times New Roman"/>
        </w:rPr>
        <w:t>bovis</w:t>
      </w:r>
      <w:proofErr w:type="spellEnd"/>
      <w:r w:rsidRPr="00D765B5">
        <w:rPr>
          <w:rFonts w:ascii="Calibri" w:eastAsia="Times New Roman" w:hAnsi="Calibri" w:cs="Times New Roman"/>
        </w:rPr>
        <w:t xml:space="preserve"> or </w:t>
      </w:r>
      <w:proofErr w:type="spellStart"/>
      <w:r w:rsidRPr="00D765B5">
        <w:rPr>
          <w:rFonts w:ascii="Calibri" w:eastAsia="Times New Roman" w:hAnsi="Calibri" w:cs="Times New Roman"/>
        </w:rPr>
        <w:t>non tuberculosis</w:t>
      </w:r>
      <w:proofErr w:type="spellEnd"/>
      <w:r w:rsidRPr="00D765B5">
        <w:rPr>
          <w:rFonts w:ascii="Calibri" w:eastAsia="Times New Roman" w:hAnsi="Calibri" w:cs="Times New Roman"/>
        </w:rPr>
        <w:t xml:space="preserve"> mycobacterium, and performs DST for first- line Anti-Tuberculosis drugs excluding Pyrazinamide. The Iraq NRL is the only laboratory in charge of doing DSTs for first-line Anti-Tuberculosis drugs. DST to second-line Anti-Tuberculosis drugs are not yet available in the NRL. Clinical laboratory services, including basic hematology, biochemistry, and serology and urine analysis are required for the proper evaluation and monitoring of patients.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laboratory network consists of one National Reference Laboratory (NRL) with culture and DST and three laboratories, in Basra, Babel and Najaf, for culture, across Iraq. Samples for DST are properly transported to NRL for testing. Within the laboratory network for TB control all aspects concerning specimen collection and transport are standardized. Smear microscopy uses </w:t>
      </w:r>
      <w:proofErr w:type="spellStart"/>
      <w:r w:rsidRPr="00D765B5">
        <w:rPr>
          <w:rFonts w:ascii="Calibri" w:eastAsia="Times New Roman" w:hAnsi="Calibri" w:cs="Times New Roman"/>
        </w:rPr>
        <w:t>Ziehl</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Neelsen</w:t>
      </w:r>
      <w:proofErr w:type="spellEnd"/>
      <w:r w:rsidRPr="00D765B5">
        <w:rPr>
          <w:rFonts w:ascii="Calibri" w:eastAsia="Times New Roman" w:hAnsi="Calibri" w:cs="Times New Roman"/>
        </w:rPr>
        <w:t xml:space="preserve"> stain and culture is performed with Lowenstein-Jensen medium while DST uses the proportions method (1 % threshold).</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For MDR cases, follow up smear microscopy will be done monthly, culture examinations will also be performed monthly during the intensive phase of treatment and bi-monthly during the continuation phase of treatment.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NTP has established a quality assurance system for smear microscopy with the technical support of the WHO TB lab expert. This entailed the development of a lab manual, training of the staff of the National Reference Laboratory on quality assurance procedures and the development of the necessary forms for double blinded reading of slides. The quality assurance procedures are being implemented on a regular basis.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With the technical assistance of the TB lab expert, the National Reference Laboratory (NRL) acquired the necessary capacity to perform cultures and drug sensitivity tests. The laboratory network is supervised by the National Laboratory Supervisor (who is a member of the NTP central unit), with the assistance of the NRL. External quality assurance of the NRL will be carried out through the Supra National Reference Laboratory in EMRO. NRL is in the process of certification of proficiency test by a Supranational Reference laboratory.</w:t>
      </w:r>
    </w:p>
    <w:p w:rsidR="00D765B5" w:rsidRPr="00D765B5" w:rsidRDefault="00D765B5" w:rsidP="00E61491">
      <w:pPr>
        <w:pStyle w:val="2"/>
      </w:pPr>
      <w:bookmarkStart w:id="77" w:name="_Toc318083202"/>
      <w:bookmarkStart w:id="78" w:name="_Toc319848337"/>
      <w:r w:rsidRPr="00D765B5">
        <w:rPr>
          <w:w w:val="96"/>
        </w:rPr>
        <w:lastRenderedPageBreak/>
        <w:t>4.2. Gene</w:t>
      </w:r>
      <w:r w:rsidRPr="00D765B5">
        <w:rPr>
          <w:spacing w:val="-4"/>
          <w:w w:val="96"/>
        </w:rPr>
        <w:t>r</w:t>
      </w:r>
      <w:r w:rsidRPr="00D765B5">
        <w:rPr>
          <w:w w:val="96"/>
        </w:rPr>
        <w:t>al</w:t>
      </w:r>
      <w:r w:rsidRPr="00D765B5">
        <w:rPr>
          <w:spacing w:val="11"/>
          <w:w w:val="96"/>
        </w:rPr>
        <w:t xml:space="preserve"> </w:t>
      </w:r>
      <w:r w:rsidRPr="00D765B5">
        <w:rPr>
          <w:w w:val="96"/>
        </w:rPr>
        <w:t>Definitions</w:t>
      </w:r>
      <w:r w:rsidRPr="00D765B5">
        <w:rPr>
          <w:spacing w:val="-3"/>
          <w:w w:val="96"/>
        </w:rPr>
        <w:t xml:space="preserve"> </w:t>
      </w:r>
      <w:r w:rsidRPr="00D765B5">
        <w:t>for</w:t>
      </w:r>
      <w:r w:rsidRPr="00D765B5">
        <w:rPr>
          <w:spacing w:val="-10"/>
        </w:rPr>
        <w:t xml:space="preserve"> </w:t>
      </w:r>
      <w:r w:rsidRPr="00D765B5">
        <w:t>the</w:t>
      </w:r>
      <w:r w:rsidRPr="00D765B5">
        <w:rPr>
          <w:spacing w:val="10"/>
        </w:rPr>
        <w:t xml:space="preserve"> </w:t>
      </w:r>
      <w:r w:rsidRPr="00D765B5">
        <w:t>Labo</w:t>
      </w:r>
      <w:r w:rsidRPr="00D765B5">
        <w:rPr>
          <w:spacing w:val="-4"/>
        </w:rPr>
        <w:t>r</w:t>
      </w:r>
      <w:r w:rsidRPr="00D765B5">
        <w:rPr>
          <w:spacing w:val="-1"/>
        </w:rPr>
        <w:t>a</w:t>
      </w:r>
      <w:r w:rsidRPr="00D765B5">
        <w:t>tory</w:t>
      </w:r>
      <w:r w:rsidRPr="00D765B5">
        <w:rPr>
          <w:spacing w:val="-12"/>
        </w:rPr>
        <w:t xml:space="preserve"> </w:t>
      </w:r>
      <w:r w:rsidRPr="00D765B5">
        <w:t>and</w:t>
      </w:r>
      <w:r w:rsidRPr="00D765B5">
        <w:rPr>
          <w:spacing w:val="1"/>
        </w:rPr>
        <w:t xml:space="preserve"> </w:t>
      </w:r>
      <w:r w:rsidRPr="00D765B5">
        <w:t>DST</w:t>
      </w:r>
      <w:bookmarkEnd w:id="77"/>
      <w:bookmarkEnd w:id="78"/>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b/>
        </w:rPr>
        <w:t>The following are definitions of the laboratory aspects discussed in this section:</w:t>
      </w:r>
    </w:p>
    <w:p w:rsidR="00D765B5" w:rsidRPr="00D765B5" w:rsidRDefault="00CF42CB" w:rsidP="00D765B5">
      <w:pPr>
        <w:numPr>
          <w:ilvl w:val="0"/>
          <w:numId w:val="1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Critical drug concentration:</w:t>
      </w:r>
      <w:r w:rsidRPr="00D765B5">
        <w:rPr>
          <w:rFonts w:ascii="Calibri" w:eastAsia="Times New Roman" w:hAnsi="Calibri" w:cs="Times New Roman"/>
        </w:rPr>
        <w:t xml:space="preserve"> The lowest concentration of drug that will inhibit 95% (90% for </w:t>
      </w:r>
      <w:r>
        <w:rPr>
          <w:rFonts w:ascii="Calibri" w:eastAsia="Times New Roman" w:hAnsi="Calibri" w:cs="Times New Roman"/>
        </w:rPr>
        <w:t>P</w:t>
      </w:r>
      <w:r w:rsidRPr="00D765B5">
        <w:rPr>
          <w:rFonts w:ascii="Calibri" w:eastAsia="Times New Roman" w:hAnsi="Calibri" w:cs="Times New Roman"/>
        </w:rPr>
        <w:t>yrazinamide) of wild strains of M. Tuberculosis that have never been exposed to drugs, while at the same time not inhibiting clinical strains of M. Tuberculosis that are considered to be resistant (e.g. from patients who are not responding to therapy).</w:t>
      </w:r>
    </w:p>
    <w:p w:rsidR="00D765B5" w:rsidRPr="00D765B5" w:rsidRDefault="00D765B5" w:rsidP="00D765B5">
      <w:pPr>
        <w:numPr>
          <w:ilvl w:val="0"/>
          <w:numId w:val="1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Minimum inhibitory drug concentration:</w:t>
      </w:r>
      <w:r w:rsidRPr="00D765B5">
        <w:rPr>
          <w:rFonts w:ascii="Calibri" w:eastAsia="Times New Roman" w:hAnsi="Calibri" w:cs="Times New Roman"/>
        </w:rPr>
        <w:t xml:space="preserve"> The lowest concentration of drug that will inhibit growth of the M. tuberculosis isolate in vitro.</w:t>
      </w:r>
    </w:p>
    <w:p w:rsidR="00D765B5" w:rsidRPr="00D765B5" w:rsidRDefault="00D765B5" w:rsidP="00D765B5">
      <w:pPr>
        <w:numPr>
          <w:ilvl w:val="0"/>
          <w:numId w:val="1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Reproducibility:</w:t>
      </w:r>
      <w:r w:rsidRPr="00D765B5">
        <w:rPr>
          <w:rFonts w:ascii="Calibri" w:eastAsia="Times New Roman" w:hAnsi="Calibri" w:cs="Times New Roman"/>
        </w:rPr>
        <w:t xml:space="preserve"> The ability of a test or experiment to be accurately reproduced or replicated under independent conditions.  Reproducibility relates to the agreement of test results across different laboratories and laboratory technicians or technologists.</w:t>
      </w:r>
    </w:p>
    <w:p w:rsidR="00D765B5" w:rsidRPr="00D765B5" w:rsidRDefault="00D765B5" w:rsidP="00D765B5">
      <w:pPr>
        <w:numPr>
          <w:ilvl w:val="0"/>
          <w:numId w:val="1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Reliability:</w:t>
      </w:r>
      <w:r w:rsidRPr="00D765B5">
        <w:rPr>
          <w:rFonts w:ascii="Calibri" w:eastAsia="Times New Roman" w:hAnsi="Calibri" w:cs="Times New Roman"/>
        </w:rPr>
        <w:t xml:space="preserve"> The extent to which a test result remains consistent when repeated under identical conditions. Reliability does not imply validity. A reliable test generates a consistent result that may not necessarily be accurate; e.g. clinical efficacy may not be accurately predicted, even if a test is highly reliable.</w:t>
      </w:r>
    </w:p>
    <w:p w:rsidR="00D765B5" w:rsidRPr="00D765B5" w:rsidRDefault="00D765B5" w:rsidP="00D765B5">
      <w:pPr>
        <w:numPr>
          <w:ilvl w:val="0"/>
          <w:numId w:val="1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Cross-resistance:</w:t>
      </w:r>
      <w:r w:rsidRPr="00D765B5">
        <w:rPr>
          <w:rFonts w:ascii="Calibri" w:eastAsia="Times New Roman" w:hAnsi="Calibri" w:cs="Times New Roman"/>
        </w:rPr>
        <w:t xml:space="preserve"> Resistant mutations to one anti-tuberculosis drug may confer resistance to some or all of the members of the drug family and, less commonly, to members of different drug families.</w:t>
      </w:r>
    </w:p>
    <w:p w:rsidR="00D765B5" w:rsidRPr="00D765B5" w:rsidRDefault="00D765B5" w:rsidP="00E61491">
      <w:pPr>
        <w:pStyle w:val="2"/>
      </w:pPr>
      <w:bookmarkStart w:id="79" w:name="_Toc318083203"/>
      <w:bookmarkStart w:id="80" w:name="_Toc319848338"/>
      <w:r w:rsidRPr="00D765B5">
        <w:rPr>
          <w:w w:val="97"/>
        </w:rPr>
        <w:t>4.3. Organiz</w:t>
      </w:r>
      <w:r w:rsidRPr="00D765B5">
        <w:rPr>
          <w:spacing w:val="-1"/>
          <w:w w:val="97"/>
        </w:rPr>
        <w:t>a</w:t>
      </w:r>
      <w:r w:rsidRPr="00D765B5">
        <w:rPr>
          <w:w w:val="97"/>
        </w:rPr>
        <w:t>tion</w:t>
      </w:r>
      <w:r w:rsidRPr="00D765B5">
        <w:rPr>
          <w:spacing w:val="-1"/>
          <w:w w:val="97"/>
        </w:rPr>
        <w:t xml:space="preserve"> </w:t>
      </w:r>
      <w:r w:rsidRPr="00D765B5">
        <w:t>and</w:t>
      </w:r>
      <w:r w:rsidRPr="00D765B5">
        <w:rPr>
          <w:spacing w:val="1"/>
        </w:rPr>
        <w:t xml:space="preserve"> </w:t>
      </w:r>
      <w:r w:rsidRPr="00D765B5">
        <w:t>D</w:t>
      </w:r>
      <w:r w:rsidRPr="00D765B5">
        <w:rPr>
          <w:spacing w:val="-3"/>
        </w:rPr>
        <w:t>ev</w:t>
      </w:r>
      <w:r w:rsidRPr="00D765B5">
        <w:t>elopment</w:t>
      </w:r>
      <w:r w:rsidRPr="00D765B5">
        <w:rPr>
          <w:spacing w:val="-19"/>
        </w:rPr>
        <w:t xml:space="preserve"> </w:t>
      </w:r>
      <w:r w:rsidRPr="00D765B5">
        <w:t>of</w:t>
      </w:r>
      <w:r w:rsidRPr="00D765B5">
        <w:rPr>
          <w:spacing w:val="-13"/>
        </w:rPr>
        <w:t xml:space="preserve"> </w:t>
      </w:r>
      <w:r w:rsidRPr="00D765B5">
        <w:t>the</w:t>
      </w:r>
      <w:r w:rsidRPr="00D765B5">
        <w:rPr>
          <w:spacing w:val="10"/>
        </w:rPr>
        <w:t xml:space="preserve"> </w:t>
      </w:r>
      <w:r w:rsidRPr="00D765B5">
        <w:t>Labo</w:t>
      </w:r>
      <w:r w:rsidRPr="00D765B5">
        <w:rPr>
          <w:spacing w:val="-4"/>
        </w:rPr>
        <w:t>r</w:t>
      </w:r>
      <w:r w:rsidRPr="00D765B5">
        <w:rPr>
          <w:spacing w:val="-1"/>
        </w:rPr>
        <w:t>a</w:t>
      </w:r>
      <w:r w:rsidRPr="00D765B5">
        <w:t>tory</w:t>
      </w:r>
      <w:r w:rsidRPr="00D765B5">
        <w:rPr>
          <w:spacing w:val="-12"/>
        </w:rPr>
        <w:t xml:space="preserve"> </w:t>
      </w:r>
      <w:r w:rsidRPr="00D765B5">
        <w:t>Net</w:t>
      </w:r>
      <w:r w:rsidRPr="00D765B5">
        <w:rPr>
          <w:spacing w:val="-2"/>
        </w:rPr>
        <w:t>w</w:t>
      </w:r>
      <w:r w:rsidRPr="00D765B5">
        <w:t>ork</w:t>
      </w:r>
      <w:bookmarkEnd w:id="79"/>
      <w:bookmarkEnd w:id="80"/>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b/>
        </w:rPr>
        <w:t>National Reference Laboratory (NRL/central lab) Capabilities and Responsibilities:</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Direct smear examination</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Culture &amp; Sensitivity tests</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Supervision of Intermediate labs</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Quality control of direct smear and culture</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Surveillance of MDR</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Renovation, equipment supply and supply of media &amp; stains to intermediate and peripheral labs</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Research work e.g. evaluation of new methods of TB diagnosis in comparison to traditional methods</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Training of lab doctors &amp; technicians for DSM, culture and bacterial identifications</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Bio-safety measures: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lastRenderedPageBreak/>
        <w:t>In the NR lab there is a separate space for each− activity:</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2 rooms for culture &amp; sensitivity</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1 room for direct smear </w:t>
      </w:r>
      <w:proofErr w:type="spellStart"/>
      <w:r w:rsidRPr="00D765B5">
        <w:rPr>
          <w:rFonts w:ascii="Calibri" w:eastAsia="Times New Roman" w:hAnsi="Calibri" w:cs="Times New Roman"/>
        </w:rPr>
        <w:t>microscopical</w:t>
      </w:r>
      <w:proofErr w:type="spellEnd"/>
      <w:r w:rsidRPr="00D765B5">
        <w:rPr>
          <w:rFonts w:ascii="Calibri" w:eastAsia="Times New Roman" w:hAnsi="Calibri" w:cs="Times New Roman"/>
        </w:rPr>
        <w:t xml:space="preserve"> examination</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1 for media preparation</w:t>
      </w:r>
    </w:p>
    <w:p w:rsidR="00D765B5" w:rsidRPr="00D765B5" w:rsidRDefault="00D765B5" w:rsidP="00D765B5">
      <w:pPr>
        <w:numPr>
          <w:ilvl w:val="0"/>
          <w:numId w:val="1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1 for decontamination &amp; sterilization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There is also a separate room for administrative purpose as Recording and Registry.   There are also 4 safety cabinets with </w:t>
      </w:r>
      <w:proofErr w:type="spellStart"/>
      <w:r w:rsidRPr="00D765B5">
        <w:rPr>
          <w:rFonts w:ascii="Calibri" w:eastAsia="Times New Roman" w:hAnsi="Calibri" w:cs="Times New Roman"/>
        </w:rPr>
        <w:t>non permeable</w:t>
      </w:r>
      <w:proofErr w:type="spellEnd"/>
      <w:r w:rsidRPr="00D765B5">
        <w:rPr>
          <w:rFonts w:ascii="Calibri" w:eastAsia="Times New Roman" w:hAnsi="Calibri" w:cs="Times New Roman"/>
        </w:rPr>
        <w:t xml:space="preserve"> walls and surface with directional airflow. All the containers, specimens and other wastes are collected in special containers and burnt in an incinerator after decontamination.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Every day the lab personnel check and ensure that the equipment is operating correctly, airflow is properly directed and they wear protective clothing (overalls, masks and gloves).</w:t>
      </w:r>
    </w:p>
    <w:p w:rsidR="00D765B5" w:rsidRPr="00D765B5" w:rsidRDefault="00D765B5" w:rsidP="00E61491">
      <w:pPr>
        <w:pStyle w:val="2"/>
      </w:pPr>
      <w:bookmarkStart w:id="81" w:name="_Toc318083204"/>
      <w:bookmarkStart w:id="82" w:name="_Toc319848339"/>
      <w:r w:rsidRPr="00D765B5">
        <w:rPr>
          <w:w w:val="96"/>
        </w:rPr>
        <w:t>4.4. Quality</w:t>
      </w:r>
      <w:r w:rsidRPr="00D765B5">
        <w:rPr>
          <w:spacing w:val="-22"/>
          <w:w w:val="96"/>
        </w:rPr>
        <w:t xml:space="preserve"> </w:t>
      </w:r>
      <w:r w:rsidRPr="00D765B5">
        <w:t>Assu</w:t>
      </w:r>
      <w:r w:rsidRPr="00D765B5">
        <w:rPr>
          <w:spacing w:val="-4"/>
        </w:rPr>
        <w:t>r</w:t>
      </w:r>
      <w:r w:rsidRPr="00D765B5">
        <w:t>ance</w:t>
      </w:r>
      <w:r w:rsidRPr="00D765B5">
        <w:rPr>
          <w:spacing w:val="-9"/>
        </w:rPr>
        <w:t xml:space="preserve"> </w:t>
      </w:r>
      <w:r w:rsidRPr="00D765B5">
        <w:rPr>
          <w:spacing w:val="-4"/>
        </w:rPr>
        <w:t>S</w:t>
      </w:r>
      <w:r w:rsidRPr="00D765B5">
        <w:t>ystem</w:t>
      </w:r>
      <w:r w:rsidRPr="00D765B5">
        <w:rPr>
          <w:spacing w:val="-3"/>
        </w:rPr>
        <w:t xml:space="preserve"> </w:t>
      </w:r>
      <w:r w:rsidRPr="00D765B5">
        <w:t>in</w:t>
      </w:r>
      <w:r w:rsidRPr="00D765B5">
        <w:rPr>
          <w:spacing w:val="-13"/>
        </w:rPr>
        <w:t xml:space="preserve"> </w:t>
      </w:r>
      <w:r w:rsidRPr="00D765B5">
        <w:rPr>
          <w:w w:val="93"/>
        </w:rPr>
        <w:t>Lab</w:t>
      </w:r>
      <w:r w:rsidRPr="00D765B5">
        <w:rPr>
          <w:spacing w:val="-1"/>
          <w:w w:val="93"/>
        </w:rPr>
        <w:t xml:space="preserve"> </w:t>
      </w:r>
      <w:r w:rsidRPr="00D765B5">
        <w:t>Net</w:t>
      </w:r>
      <w:r w:rsidRPr="00D765B5">
        <w:rPr>
          <w:spacing w:val="-2"/>
        </w:rPr>
        <w:t>w</w:t>
      </w:r>
      <w:r w:rsidRPr="00D765B5">
        <w:t>ork</w:t>
      </w:r>
      <w:bookmarkEnd w:id="81"/>
      <w:bookmarkEnd w:id="82"/>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Quality Assurance of direct smear examination (DSE) done at Governorate labs (</w:t>
      </w:r>
      <w:proofErr w:type="spellStart"/>
      <w:r w:rsidRPr="00D765B5">
        <w:rPr>
          <w:rFonts w:ascii="Calibri" w:eastAsia="Times New Roman" w:hAnsi="Calibri" w:cs="Times New Roman"/>
        </w:rPr>
        <w:t>G.Labs</w:t>
      </w:r>
      <w:proofErr w:type="spellEnd"/>
      <w:r w:rsidRPr="00D765B5">
        <w:rPr>
          <w:rFonts w:ascii="Calibri" w:eastAsia="Times New Roman" w:hAnsi="Calibri" w:cs="Times New Roman"/>
        </w:rPr>
        <w:t>) and all peripheral labs, is carried out by the lab technicians of the G. labs in the same state under the supervision of NRL.</w:t>
      </w: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System of Quality Assurance works in Two Directions:</w:t>
      </w:r>
    </w:p>
    <w:p w:rsidR="00D765B5" w:rsidRPr="00D765B5" w:rsidRDefault="00D765B5" w:rsidP="00D765B5">
      <w:pPr>
        <w:numPr>
          <w:ilvl w:val="0"/>
          <w:numId w:val="1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From peripheral to central lab</w:t>
      </w:r>
      <w:r w:rsidRPr="00D765B5">
        <w:rPr>
          <w:rFonts w:ascii="Calibri" w:eastAsia="Times New Roman" w:hAnsi="Calibri" w:cs="Times New Roman"/>
        </w:rPr>
        <w:t>: It depends on blind rechecking of random samples of all slides which are kept in slide boxes in the same order as in the laboratory register (reference WHO guide for EQA and DSM).</w:t>
      </w:r>
    </w:p>
    <w:p w:rsidR="00D765B5" w:rsidRPr="00D765B5" w:rsidRDefault="00D765B5" w:rsidP="00D765B5">
      <w:pPr>
        <w:numPr>
          <w:ilvl w:val="0"/>
          <w:numId w:val="1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b/>
        </w:rPr>
        <w:t>From central to peripheral lab:</w:t>
      </w:r>
      <w:r w:rsidRPr="00D765B5">
        <w:rPr>
          <w:rFonts w:ascii="Calibri" w:eastAsia="Times New Roman" w:hAnsi="Calibri" w:cs="Times New Roman"/>
        </w:rPr>
        <w:t xml:space="preserve"> Stained slides with different degree of positivity as well as negative slides are sent to the peripheral labs to be re-examined by the technician and results are sent back to central lab.</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During supervisory visits to the peripheral and intermediate labs, Quality Assurance (QA) steps of smearing, staining and examination are evaluated on spot.</w:t>
      </w:r>
    </w:p>
    <w:p w:rsidR="00D765B5" w:rsidRPr="00D765B5" w:rsidRDefault="00D765B5" w:rsidP="00E61491">
      <w:pPr>
        <w:pStyle w:val="3"/>
      </w:pPr>
      <w:bookmarkStart w:id="83" w:name="_Toc319848340"/>
      <w:r w:rsidRPr="00D765B5">
        <w:t>4.4.1. Supervisory activities of NR lab</w:t>
      </w:r>
      <w:bookmarkEnd w:id="83"/>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All G. Labs (intermediate labs) are visited by the central lab at least once a year (or more if there is a problem). All peripheral labs (117) are visited by the G. lab coordinators every 3 months and their reports are sent to the NRL &amp; NTP.</w:t>
      </w:r>
    </w:p>
    <w:p w:rsidR="00D765B5" w:rsidRPr="00D765B5" w:rsidRDefault="00D765B5" w:rsidP="00E61491">
      <w:pPr>
        <w:pStyle w:val="3"/>
      </w:pPr>
      <w:bookmarkStart w:id="84" w:name="_Toc319848341"/>
      <w:r w:rsidRPr="00D765B5">
        <w:lastRenderedPageBreak/>
        <w:t>4.4.2. Role of Microbiological Laboratory in DR-TB Management</w:t>
      </w:r>
      <w:bookmarkEnd w:id="84"/>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Microscopy, culture and identification of M. tuberculosis in DR-TB control program</w:t>
      </w:r>
    </w:p>
    <w:p w:rsidR="00D765B5" w:rsidRPr="00D765B5" w:rsidRDefault="00D765B5" w:rsidP="00D765B5">
      <w:pPr>
        <w:numPr>
          <w:ilvl w:val="0"/>
          <w:numId w:val="1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Direct smear examination is done in the peripheral lab, and chest hospital Lab</w:t>
      </w:r>
    </w:p>
    <w:p w:rsidR="00D765B5" w:rsidRPr="00D765B5" w:rsidRDefault="00D765B5" w:rsidP="00D765B5">
      <w:pPr>
        <w:numPr>
          <w:ilvl w:val="0"/>
          <w:numId w:val="1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Culture of specimens for DST is done only at the NRL</w:t>
      </w:r>
    </w:p>
    <w:p w:rsidR="00D765B5" w:rsidRPr="00D765B5" w:rsidRDefault="00D765B5" w:rsidP="00D765B5">
      <w:pPr>
        <w:numPr>
          <w:ilvl w:val="0"/>
          <w:numId w:val="1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Susceptibility  tests are done only in the national reference lab</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local labs will be involved in direct smear examination. In addition, clinical laboratory services, including basic hematology, biochemistry, serology and urine analysis, are essential initially to evaluate the patient and also monitor for side effects in their follow up.</w:t>
      </w:r>
    </w:p>
    <w:p w:rsidR="00D765B5" w:rsidRPr="00E61491" w:rsidRDefault="00D765B5" w:rsidP="00E61491">
      <w:pPr>
        <w:pStyle w:val="2"/>
      </w:pPr>
      <w:bookmarkStart w:id="85" w:name="_Toc318083205"/>
      <w:bookmarkStart w:id="86" w:name="_Toc319848342"/>
      <w:r w:rsidRPr="00E61491">
        <w:t>4.5. Functions and Responsibilities of the Different Levels of Laboratory Services</w:t>
      </w:r>
      <w:bookmarkEnd w:id="85"/>
      <w:bookmarkEnd w:id="86"/>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Level I</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peripheral (often district) laboratory performs the following:</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Receipt of specimens</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Preparation and staining of smears</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proofErr w:type="spellStart"/>
      <w:r w:rsidRPr="00D765B5">
        <w:rPr>
          <w:rFonts w:ascii="Calibri" w:eastAsia="Times New Roman" w:hAnsi="Calibri" w:cs="Times New Roman"/>
        </w:rPr>
        <w:t>Ziehl-Neelsen</w:t>
      </w:r>
      <w:proofErr w:type="spellEnd"/>
      <w:r w:rsidRPr="00D765B5">
        <w:rPr>
          <w:rFonts w:ascii="Calibri" w:eastAsia="Times New Roman" w:hAnsi="Calibri" w:cs="Times New Roman"/>
        </w:rPr>
        <w:t xml:space="preserve"> microscopy and recording of results</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Dispatch of results</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Maintenance of laboratory register</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Cleaning  and maintenance of equipment</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Management of reagents and laboratory supplies</w:t>
      </w:r>
    </w:p>
    <w:p w:rsidR="00D765B5" w:rsidRPr="00D765B5" w:rsidRDefault="00D765B5" w:rsidP="00D765B5">
      <w:pPr>
        <w:numPr>
          <w:ilvl w:val="0"/>
          <w:numId w:val="1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Internal quality control</w:t>
      </w: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Level II</w:t>
      </w:r>
    </w:p>
    <w:p w:rsidR="00D765B5" w:rsidRPr="00D765B5" w:rsidRDefault="00D765B5" w:rsidP="00D765B5">
      <w:pPr>
        <w:spacing w:before="100" w:beforeAutospacing="1" w:after="100" w:afterAutospacing="1" w:line="360" w:lineRule="auto"/>
        <w:ind w:left="360"/>
        <w:rPr>
          <w:rFonts w:ascii="Calibri" w:eastAsia="Times New Roman" w:hAnsi="Calibri" w:cs="Times New Roman"/>
        </w:rPr>
      </w:pPr>
      <w:r w:rsidRPr="00D765B5">
        <w:rPr>
          <w:rFonts w:ascii="Calibri" w:eastAsia="Times New Roman" w:hAnsi="Calibri" w:cs="Times New Roman"/>
        </w:rPr>
        <w:t>The intermediate (often regional) laboratory performs the following:</w:t>
      </w:r>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All the functions of a Level I laboratory</w:t>
      </w:r>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Fluorescence microscopy (optional)</w:t>
      </w:r>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Digestion  and decontamination of specimens</w:t>
      </w:r>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Culture and identification of M. Tuberculosis</w:t>
      </w:r>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Training  of </w:t>
      </w:r>
      <w:proofErr w:type="spellStart"/>
      <w:r w:rsidRPr="00D765B5">
        <w:rPr>
          <w:rFonts w:ascii="Calibri" w:eastAsia="Times New Roman" w:hAnsi="Calibri" w:cs="Times New Roman"/>
        </w:rPr>
        <w:t>microscopists</w:t>
      </w:r>
      <w:proofErr w:type="spellEnd"/>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Support to and supervision of peripheral-level staff with respect to microscopy</w:t>
      </w:r>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Preparation and distribution of reagents for microscopy in peripheral laboratories</w:t>
      </w:r>
    </w:p>
    <w:p w:rsidR="00D765B5" w:rsidRPr="00D765B5" w:rsidRDefault="00D765B5" w:rsidP="00D765B5">
      <w:pPr>
        <w:numPr>
          <w:ilvl w:val="0"/>
          <w:numId w:val="1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Quality  improvement and proficiency testing of microscopy at peripheral laboratories</w:t>
      </w: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lastRenderedPageBreak/>
        <w:t>Level III</w:t>
      </w:r>
    </w:p>
    <w:p w:rsidR="00D765B5" w:rsidRPr="00D765B5" w:rsidRDefault="00D765B5" w:rsidP="00D765B5">
      <w:pPr>
        <w:spacing w:before="100" w:beforeAutospacing="1" w:after="100" w:afterAutospacing="1" w:line="360" w:lineRule="auto"/>
        <w:ind w:left="360"/>
        <w:rPr>
          <w:rFonts w:ascii="Calibri" w:eastAsia="Times New Roman" w:hAnsi="Calibri" w:cs="Times New Roman"/>
        </w:rPr>
      </w:pPr>
      <w:r w:rsidRPr="00D765B5">
        <w:rPr>
          <w:rFonts w:ascii="Calibri" w:eastAsia="Times New Roman" w:hAnsi="Calibri" w:cs="Times New Roman"/>
        </w:rPr>
        <w:t>The central (often national) laboratory performs the following:</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All the functions of Level I and II laboratories</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DST of M. Tuberculosis isolates</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Identification of mycobacteria other than M. Tuberculosis</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Technical control and repair of services for laboratory equipment</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Updating and dissemination of laboratory manuals, including guidelines on diagnostic methods on care and maintenance of equipment and on quality assurance</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Close collaboration with the central level of the national TB control </w:t>
      </w:r>
      <w:proofErr w:type="spellStart"/>
      <w:r w:rsidRPr="00D765B5">
        <w:rPr>
          <w:rFonts w:ascii="Calibri" w:eastAsia="Times New Roman" w:hAnsi="Calibri" w:cs="Times New Roman"/>
        </w:rPr>
        <w:t>programme</w:t>
      </w:r>
      <w:proofErr w:type="spellEnd"/>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Supervision of intermediate laboratories regarding bacteriological methods and their support (particularly training and supervision) to the peripheral laboratories</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Quality assurance of microscopy and culture performed at intermediate laboratories</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Training of intermediate-level laboratory staff</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Organization of Anti-Tuberculosis drug resistance surveillance</w:t>
      </w:r>
    </w:p>
    <w:p w:rsidR="00D765B5" w:rsidRPr="00D765B5" w:rsidRDefault="00D765B5" w:rsidP="00D765B5">
      <w:pPr>
        <w:numPr>
          <w:ilvl w:val="0"/>
          <w:numId w:val="1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Operational and applied research relating to the laboratory network, coordinated with the requirements and needs of national TB control </w:t>
      </w:r>
      <w:proofErr w:type="spellStart"/>
      <w:r w:rsidRPr="00D765B5">
        <w:rPr>
          <w:rFonts w:ascii="Calibri" w:eastAsia="Times New Roman" w:hAnsi="Calibri" w:cs="Times New Roman"/>
        </w:rPr>
        <w:t>programme</w:t>
      </w:r>
      <w:proofErr w:type="spellEnd"/>
      <w:r w:rsidRPr="00D765B5">
        <w:rPr>
          <w:rFonts w:ascii="Calibri" w:eastAsia="Times New Roman" w:hAnsi="Calibri" w:cs="Times New Roman"/>
        </w:rPr>
        <w:t>.</w:t>
      </w:r>
    </w:p>
    <w:p w:rsidR="00D765B5" w:rsidRPr="00D765B5" w:rsidRDefault="00D765B5" w:rsidP="00E61491">
      <w:pPr>
        <w:pStyle w:val="2"/>
        <w:rPr>
          <w:color w:val="000000"/>
        </w:rPr>
      </w:pPr>
      <w:bookmarkStart w:id="87" w:name="_Toc318083206"/>
      <w:bookmarkStart w:id="88" w:name="_Toc319848343"/>
      <w:r w:rsidRPr="00D765B5">
        <w:rPr>
          <w:w w:val="97"/>
        </w:rPr>
        <w:t>4.6. Cultu</w:t>
      </w:r>
      <w:r w:rsidRPr="00D765B5">
        <w:rPr>
          <w:spacing w:val="-4"/>
          <w:w w:val="97"/>
        </w:rPr>
        <w:t>r</w:t>
      </w:r>
      <w:r w:rsidRPr="00D765B5">
        <w:rPr>
          <w:w w:val="97"/>
        </w:rPr>
        <w:t>e</w:t>
      </w:r>
      <w:r w:rsidRPr="00D765B5">
        <w:rPr>
          <w:spacing w:val="-3"/>
          <w:w w:val="97"/>
        </w:rPr>
        <w:t xml:space="preserve"> </w:t>
      </w:r>
      <w:r w:rsidRPr="00D765B5">
        <w:t>and</w:t>
      </w:r>
      <w:r w:rsidRPr="00D765B5">
        <w:rPr>
          <w:spacing w:val="1"/>
        </w:rPr>
        <w:t xml:space="preserve"> </w:t>
      </w:r>
      <w:r w:rsidRPr="00D765B5">
        <w:rPr>
          <w:w w:val="97"/>
        </w:rPr>
        <w:t>Drug</w:t>
      </w:r>
      <w:r w:rsidRPr="00D765B5">
        <w:rPr>
          <w:spacing w:val="-8"/>
          <w:w w:val="97"/>
        </w:rPr>
        <w:t xml:space="preserve"> </w:t>
      </w:r>
      <w:r w:rsidRPr="00D765B5">
        <w:rPr>
          <w:w w:val="97"/>
        </w:rPr>
        <w:t>Susceptibility</w:t>
      </w:r>
      <w:r w:rsidR="008113D5">
        <w:rPr>
          <w:w w:val="97"/>
        </w:rPr>
        <w:t xml:space="preserve"> </w:t>
      </w:r>
      <w:r w:rsidRPr="00D765B5">
        <w:rPr>
          <w:spacing w:val="-22"/>
          <w:w w:val="80"/>
        </w:rPr>
        <w:t>T</w:t>
      </w:r>
      <w:r w:rsidRPr="00D765B5">
        <w:rPr>
          <w:w w:val="102"/>
        </w:rPr>
        <w:t>esting</w:t>
      </w:r>
      <w:bookmarkEnd w:id="87"/>
      <w:r w:rsidR="00C15110">
        <w:rPr>
          <w:w w:val="102"/>
        </w:rPr>
        <w:t xml:space="preserve"> </w:t>
      </w:r>
      <w:r w:rsidR="008113D5">
        <w:rPr>
          <w:w w:val="102"/>
        </w:rPr>
        <w:t>(DST)</w:t>
      </w:r>
      <w:bookmarkEnd w:id="88"/>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The drugs used for susceptibility testing should never be taken from those used for treatment. They must come from pure compounds that are available only from the manufacturer. For DST, the indirect method is used where at least one sputum specimen is submitted to the laboratory for AFB microscopy (smear) and culture. One of the two cultures can then be used for DST. There are different DST techniques:</w:t>
      </w:r>
    </w:p>
    <w:p w:rsidR="00D765B5" w:rsidRPr="00D765B5" w:rsidRDefault="00D765B5" w:rsidP="00D765B5">
      <w:pPr>
        <w:widowControl w:val="0"/>
        <w:numPr>
          <w:ilvl w:val="0"/>
          <w:numId w:val="19"/>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Proportion method</w:t>
      </w:r>
    </w:p>
    <w:p w:rsidR="00D765B5" w:rsidRPr="00D765B5" w:rsidRDefault="00D765B5" w:rsidP="00D765B5">
      <w:pPr>
        <w:widowControl w:val="0"/>
        <w:numPr>
          <w:ilvl w:val="0"/>
          <w:numId w:val="19"/>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Absolute concentration</w:t>
      </w:r>
    </w:p>
    <w:p w:rsidR="00D765B5" w:rsidRPr="00D765B5" w:rsidRDefault="00D765B5" w:rsidP="00D765B5">
      <w:pPr>
        <w:widowControl w:val="0"/>
        <w:numPr>
          <w:ilvl w:val="0"/>
          <w:numId w:val="19"/>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Resistance ratio</w:t>
      </w:r>
    </w:p>
    <w:p w:rsidR="00D765B5" w:rsidRPr="00D765B5" w:rsidRDefault="00D765B5" w:rsidP="00D765B5">
      <w:pPr>
        <w:widowControl w:val="0"/>
        <w:numPr>
          <w:ilvl w:val="0"/>
          <w:numId w:val="19"/>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Broth (or liquid) methods</w:t>
      </w:r>
    </w:p>
    <w:p w:rsidR="00D765B5" w:rsidRPr="00D765B5" w:rsidRDefault="00D765B5" w:rsidP="00D765B5">
      <w:pPr>
        <w:widowControl w:val="0"/>
        <w:numPr>
          <w:ilvl w:val="0"/>
          <w:numId w:val="19"/>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Detection of metabolic changes</w:t>
      </w:r>
    </w:p>
    <w:p w:rsidR="00D765B5" w:rsidRPr="00D765B5" w:rsidRDefault="00D765B5" w:rsidP="00D765B5">
      <w:pPr>
        <w:widowControl w:val="0"/>
        <w:numPr>
          <w:ilvl w:val="0"/>
          <w:numId w:val="19"/>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rPr>
        <w:t>Mycobacteriophage</w:t>
      </w:r>
      <w:proofErr w:type="spellEnd"/>
      <w:r w:rsidRPr="00D765B5">
        <w:rPr>
          <w:rFonts w:ascii="Calibri" w:eastAsia="Times New Roman" w:hAnsi="Calibri" w:cs="Calibri"/>
          <w:color w:val="000000"/>
        </w:rPr>
        <w:t>-based</w:t>
      </w:r>
    </w:p>
    <w:p w:rsidR="00D765B5" w:rsidRPr="00D765B5" w:rsidRDefault="00D765B5" w:rsidP="00D765B5">
      <w:pPr>
        <w:widowControl w:val="0"/>
        <w:numPr>
          <w:ilvl w:val="0"/>
          <w:numId w:val="19"/>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Molecular based technique</w:t>
      </w:r>
    </w:p>
    <w:p w:rsidR="00D765B5" w:rsidRPr="00D765B5" w:rsidRDefault="00D765B5" w:rsidP="006C5761">
      <w:pPr>
        <w:pStyle w:val="3"/>
      </w:pPr>
      <w:bookmarkStart w:id="89" w:name="_Toc318083207"/>
      <w:bookmarkStart w:id="90" w:name="_Toc319848344"/>
      <w:r w:rsidRPr="00D765B5">
        <w:rPr>
          <w:w w:val="95"/>
        </w:rPr>
        <w:lastRenderedPageBreak/>
        <w:t>Definition</w:t>
      </w:r>
      <w:r w:rsidRPr="00D765B5">
        <w:rPr>
          <w:spacing w:val="-21"/>
          <w:w w:val="95"/>
        </w:rPr>
        <w:t xml:space="preserve"> </w:t>
      </w:r>
      <w:r w:rsidRPr="00D765B5">
        <w:t>of</w:t>
      </w:r>
      <w:r w:rsidRPr="00D765B5">
        <w:rPr>
          <w:spacing w:val="-13"/>
        </w:rPr>
        <w:t xml:space="preserve"> </w:t>
      </w:r>
      <w:r w:rsidRPr="00D765B5">
        <w:rPr>
          <w:spacing w:val="-6"/>
        </w:rPr>
        <w:t>R</w:t>
      </w:r>
      <w:r w:rsidRPr="00D765B5">
        <w:t>esistance</w:t>
      </w:r>
      <w:bookmarkEnd w:id="89"/>
      <w:bookmarkEnd w:id="90"/>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“A decrease in sensitivity to sufficient degree to be reasonably certain that the strain concerned is different from a sample of wild stains of human type that have never come in contact with the drugs”.(Prof. </w:t>
      </w:r>
      <w:proofErr w:type="spellStart"/>
      <w:r w:rsidRPr="00D765B5">
        <w:rPr>
          <w:rFonts w:ascii="Calibri" w:eastAsia="Times New Roman" w:hAnsi="Calibri" w:cs="Times New Roman"/>
        </w:rPr>
        <w:t>Mitchison</w:t>
      </w:r>
      <w:proofErr w:type="spellEnd"/>
      <w:r w:rsidRPr="00D765B5">
        <w:rPr>
          <w:rFonts w:ascii="Calibri" w:eastAsia="Times New Roman" w:hAnsi="Calibri" w:cs="Times New Roman"/>
        </w:rPr>
        <w:t>)</w:t>
      </w:r>
    </w:p>
    <w:p w:rsidR="00D765B5" w:rsidRPr="00D765B5" w:rsidRDefault="00D765B5" w:rsidP="00D765B5">
      <w:pPr>
        <w:widowControl w:val="0"/>
        <w:autoSpaceDE w:val="0"/>
        <w:autoSpaceDN w:val="0"/>
        <w:adjustRightInd w:val="0"/>
        <w:spacing w:before="100" w:beforeAutospacing="1" w:after="100" w:afterAutospacing="1" w:line="360" w:lineRule="auto"/>
        <w:ind w:left="999"/>
        <w:contextualSpacing/>
        <w:rPr>
          <w:rFonts w:ascii="Times New Roman" w:eastAsia="Times New Roman" w:hAnsi="Times New Roman" w:cs="Times New Roman"/>
          <w:color w:val="000000"/>
          <w:sz w:val="20"/>
          <w:szCs w:val="20"/>
        </w:rPr>
      </w:pPr>
      <w:r w:rsidRPr="00D765B5">
        <w:rPr>
          <w:rFonts w:ascii="Times New Roman" w:eastAsia="Times New Roman" w:hAnsi="Times New Roman" w:cs="Times New Roman"/>
          <w:noProof/>
          <w:color w:val="000000"/>
          <w:sz w:val="18"/>
          <w:szCs w:val="18"/>
        </w:rPr>
        <w:drawing>
          <wp:inline distT="0" distB="0" distL="0" distR="0">
            <wp:extent cx="4658360" cy="3519805"/>
            <wp:effectExtent l="19050" t="0" r="889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658360" cy="3519805"/>
                    </a:xfrm>
                    <a:prstGeom prst="rect">
                      <a:avLst/>
                    </a:prstGeom>
                    <a:noFill/>
                    <a:ln w="9525">
                      <a:noFill/>
                      <a:miter lim="800000"/>
                      <a:headEnd/>
                      <a:tailEnd/>
                    </a:ln>
                  </pic:spPr>
                </pic:pic>
              </a:graphicData>
            </a:graphic>
          </wp:inline>
        </w:drawing>
      </w:r>
    </w:p>
    <w:p w:rsidR="00D765B5" w:rsidRPr="00D765B5" w:rsidRDefault="00D765B5" w:rsidP="00D765B5">
      <w:pPr>
        <w:widowControl w:val="0"/>
        <w:autoSpaceDE w:val="0"/>
        <w:autoSpaceDN w:val="0"/>
        <w:adjustRightInd w:val="0"/>
        <w:spacing w:before="100" w:beforeAutospacing="1" w:after="100" w:afterAutospacing="1" w:line="360" w:lineRule="auto"/>
        <w:ind w:left="1524"/>
        <w:contextualSpacing/>
        <w:rPr>
          <w:rFonts w:ascii="Times New Roman" w:eastAsia="Times New Roman" w:hAnsi="Times New Roman" w:cs="Times New Roman"/>
          <w:b/>
          <w:color w:val="000000"/>
          <w:sz w:val="20"/>
          <w:szCs w:val="20"/>
        </w:rPr>
      </w:pPr>
      <w:r w:rsidRPr="00D765B5">
        <w:rPr>
          <w:rFonts w:ascii="Times New Roman" w:eastAsia="Times New Roman" w:hAnsi="Times New Roman" w:cs="Times New Roman"/>
          <w:b/>
          <w:color w:val="000000"/>
          <w:sz w:val="20"/>
          <w:szCs w:val="20"/>
        </w:rPr>
        <w:t>Eight</w:t>
      </w:r>
      <w:r w:rsidRPr="00D765B5">
        <w:rPr>
          <w:rFonts w:ascii="Times New Roman" w:eastAsia="Times New Roman" w:hAnsi="Times New Roman" w:cs="Times New Roman"/>
          <w:b/>
          <w:color w:val="000000"/>
          <w:spacing w:val="-16"/>
          <w:sz w:val="20"/>
          <w:szCs w:val="20"/>
        </w:rPr>
        <w:t xml:space="preserve"> </w:t>
      </w:r>
      <w:r w:rsidRPr="00D765B5">
        <w:rPr>
          <w:rFonts w:ascii="Times New Roman" w:eastAsia="Times New Roman" w:hAnsi="Times New Roman" w:cs="Times New Roman"/>
          <w:b/>
          <w:color w:val="000000"/>
          <w:spacing w:val="-2"/>
          <w:sz w:val="20"/>
          <w:szCs w:val="20"/>
        </w:rPr>
        <w:t>w</w:t>
      </w:r>
      <w:r w:rsidRPr="00D765B5">
        <w:rPr>
          <w:rFonts w:ascii="Times New Roman" w:eastAsia="Times New Roman" w:hAnsi="Times New Roman" w:cs="Times New Roman"/>
          <w:b/>
          <w:color w:val="000000"/>
          <w:sz w:val="20"/>
          <w:szCs w:val="20"/>
        </w:rPr>
        <w:t>eek</w:t>
      </w:r>
      <w:r w:rsidRPr="00D765B5">
        <w:rPr>
          <w:rFonts w:ascii="Times New Roman" w:eastAsia="Times New Roman" w:hAnsi="Times New Roman" w:cs="Times New Roman"/>
          <w:b/>
          <w:color w:val="000000"/>
          <w:spacing w:val="-2"/>
          <w:sz w:val="20"/>
          <w:szCs w:val="20"/>
        </w:rPr>
        <w:t xml:space="preserve"> </w:t>
      </w:r>
      <w:r w:rsidRPr="00D765B5">
        <w:rPr>
          <w:rFonts w:ascii="Times New Roman" w:eastAsia="Times New Roman" w:hAnsi="Times New Roman" w:cs="Times New Roman"/>
          <w:b/>
          <w:color w:val="000000"/>
          <w:sz w:val="20"/>
          <w:szCs w:val="20"/>
        </w:rPr>
        <w:t>G</w:t>
      </w:r>
      <w:r w:rsidRPr="00D765B5">
        <w:rPr>
          <w:rFonts w:ascii="Times New Roman" w:eastAsia="Times New Roman" w:hAnsi="Times New Roman" w:cs="Times New Roman"/>
          <w:b/>
          <w:color w:val="000000"/>
          <w:spacing w:val="-3"/>
          <w:sz w:val="20"/>
          <w:szCs w:val="20"/>
        </w:rPr>
        <w:t>r</w:t>
      </w:r>
      <w:r w:rsidRPr="00D765B5">
        <w:rPr>
          <w:rFonts w:ascii="Times New Roman" w:eastAsia="Times New Roman" w:hAnsi="Times New Roman" w:cs="Times New Roman"/>
          <w:b/>
          <w:color w:val="000000"/>
          <w:spacing w:val="-2"/>
          <w:sz w:val="20"/>
          <w:szCs w:val="20"/>
        </w:rPr>
        <w:t>o</w:t>
      </w:r>
      <w:r w:rsidRPr="00D765B5">
        <w:rPr>
          <w:rFonts w:ascii="Times New Roman" w:eastAsia="Times New Roman" w:hAnsi="Times New Roman" w:cs="Times New Roman"/>
          <w:b/>
          <w:color w:val="000000"/>
          <w:sz w:val="20"/>
          <w:szCs w:val="20"/>
        </w:rPr>
        <w:t>wth</w:t>
      </w:r>
      <w:r w:rsidRPr="00D765B5">
        <w:rPr>
          <w:rFonts w:ascii="Times New Roman" w:eastAsia="Times New Roman" w:hAnsi="Times New Roman" w:cs="Times New Roman"/>
          <w:b/>
          <w:color w:val="000000"/>
          <w:spacing w:val="-9"/>
          <w:sz w:val="20"/>
          <w:szCs w:val="20"/>
        </w:rPr>
        <w:t xml:space="preserve"> </w:t>
      </w:r>
      <w:r w:rsidRPr="00D765B5">
        <w:rPr>
          <w:rFonts w:ascii="Times New Roman" w:eastAsia="Times New Roman" w:hAnsi="Times New Roman" w:cs="Times New Roman"/>
          <w:b/>
          <w:color w:val="000000"/>
          <w:sz w:val="20"/>
          <w:szCs w:val="20"/>
        </w:rPr>
        <w:t>of</w:t>
      </w:r>
      <w:r w:rsidRPr="00D765B5">
        <w:rPr>
          <w:rFonts w:ascii="Times New Roman" w:eastAsia="Times New Roman" w:hAnsi="Times New Roman" w:cs="Times New Roman"/>
          <w:b/>
          <w:color w:val="000000"/>
          <w:spacing w:val="-11"/>
          <w:sz w:val="20"/>
          <w:szCs w:val="20"/>
        </w:rPr>
        <w:t xml:space="preserve"> </w:t>
      </w:r>
      <w:r w:rsidRPr="00D765B5">
        <w:rPr>
          <w:rFonts w:ascii="Times New Roman" w:eastAsia="Times New Roman" w:hAnsi="Times New Roman" w:cs="Times New Roman"/>
          <w:b/>
          <w:color w:val="000000"/>
          <w:sz w:val="20"/>
          <w:szCs w:val="20"/>
        </w:rPr>
        <w:t>M</w:t>
      </w:r>
      <w:r w:rsidRPr="00D765B5">
        <w:rPr>
          <w:rFonts w:ascii="Times New Roman" w:eastAsia="Times New Roman" w:hAnsi="Times New Roman" w:cs="Times New Roman"/>
          <w:b/>
          <w:color w:val="000000"/>
          <w:spacing w:val="-2"/>
          <w:sz w:val="20"/>
          <w:szCs w:val="20"/>
        </w:rPr>
        <w:t>y</w:t>
      </w:r>
      <w:r w:rsidRPr="00D765B5">
        <w:rPr>
          <w:rFonts w:ascii="Times New Roman" w:eastAsia="Times New Roman" w:hAnsi="Times New Roman" w:cs="Times New Roman"/>
          <w:b/>
          <w:color w:val="000000"/>
          <w:sz w:val="20"/>
          <w:szCs w:val="20"/>
        </w:rPr>
        <w:t>cobacterium</w:t>
      </w:r>
      <w:r w:rsidRPr="00D765B5">
        <w:rPr>
          <w:rFonts w:ascii="Times New Roman" w:eastAsia="Times New Roman" w:hAnsi="Times New Roman" w:cs="Times New Roman"/>
          <w:b/>
          <w:color w:val="000000"/>
          <w:spacing w:val="-15"/>
          <w:sz w:val="20"/>
          <w:szCs w:val="20"/>
        </w:rPr>
        <w:t xml:space="preserve"> </w:t>
      </w:r>
      <w:r w:rsidRPr="00D765B5">
        <w:rPr>
          <w:rFonts w:ascii="Times New Roman" w:eastAsia="Times New Roman" w:hAnsi="Times New Roman" w:cs="Times New Roman"/>
          <w:b/>
          <w:color w:val="000000"/>
          <w:sz w:val="20"/>
          <w:szCs w:val="20"/>
        </w:rPr>
        <w:t>tube</w:t>
      </w:r>
      <w:r w:rsidRPr="00D765B5">
        <w:rPr>
          <w:rFonts w:ascii="Times New Roman" w:eastAsia="Times New Roman" w:hAnsi="Times New Roman" w:cs="Times New Roman"/>
          <w:b/>
          <w:color w:val="000000"/>
          <w:spacing w:val="-3"/>
          <w:sz w:val="20"/>
          <w:szCs w:val="20"/>
        </w:rPr>
        <w:t>r</w:t>
      </w:r>
      <w:r w:rsidRPr="00D765B5">
        <w:rPr>
          <w:rFonts w:ascii="Times New Roman" w:eastAsia="Times New Roman" w:hAnsi="Times New Roman" w:cs="Times New Roman"/>
          <w:b/>
          <w:color w:val="000000"/>
          <w:sz w:val="20"/>
          <w:szCs w:val="20"/>
        </w:rPr>
        <w:t>culosis on</w:t>
      </w:r>
      <w:r w:rsidRPr="00D765B5">
        <w:rPr>
          <w:rFonts w:ascii="Times New Roman" w:eastAsia="Times New Roman" w:hAnsi="Times New Roman" w:cs="Times New Roman"/>
          <w:b/>
          <w:color w:val="000000"/>
          <w:spacing w:val="-5"/>
          <w:sz w:val="20"/>
          <w:szCs w:val="20"/>
        </w:rPr>
        <w:t xml:space="preserve"> </w:t>
      </w:r>
      <w:r w:rsidRPr="00D765B5">
        <w:rPr>
          <w:rFonts w:ascii="Times New Roman" w:eastAsia="Times New Roman" w:hAnsi="Times New Roman" w:cs="Times New Roman"/>
          <w:b/>
          <w:color w:val="000000"/>
          <w:spacing w:val="-4"/>
          <w:w w:val="79"/>
          <w:sz w:val="20"/>
          <w:szCs w:val="20"/>
        </w:rPr>
        <w:t>L</w:t>
      </w:r>
      <w:r w:rsidRPr="00D765B5">
        <w:rPr>
          <w:rFonts w:ascii="Times New Roman" w:eastAsia="Times New Roman" w:hAnsi="Times New Roman" w:cs="Times New Roman"/>
          <w:b/>
          <w:color w:val="000000"/>
          <w:spacing w:val="-2"/>
          <w:w w:val="96"/>
          <w:sz w:val="20"/>
          <w:szCs w:val="20"/>
        </w:rPr>
        <w:t>o</w:t>
      </w:r>
      <w:r w:rsidRPr="00D765B5">
        <w:rPr>
          <w:rFonts w:ascii="Times New Roman" w:eastAsia="Times New Roman" w:hAnsi="Times New Roman" w:cs="Times New Roman"/>
          <w:b/>
          <w:color w:val="000000"/>
          <w:spacing w:val="-2"/>
          <w:w w:val="99"/>
          <w:sz w:val="20"/>
          <w:szCs w:val="20"/>
        </w:rPr>
        <w:t>w</w:t>
      </w:r>
      <w:r w:rsidRPr="00D765B5">
        <w:rPr>
          <w:rFonts w:ascii="Times New Roman" w:eastAsia="Times New Roman" w:hAnsi="Times New Roman" w:cs="Times New Roman"/>
          <w:b/>
          <w:color w:val="000000"/>
          <w:w w:val="99"/>
          <w:sz w:val="20"/>
          <w:szCs w:val="20"/>
        </w:rPr>
        <w:t>enstein-Jensen</w:t>
      </w:r>
      <w:r w:rsidRPr="00D765B5">
        <w:rPr>
          <w:rFonts w:ascii="Times New Roman" w:eastAsia="Times New Roman" w:hAnsi="Times New Roman" w:cs="Times New Roman"/>
          <w:b/>
          <w:color w:val="000000"/>
          <w:spacing w:val="-3"/>
          <w:sz w:val="20"/>
          <w:szCs w:val="20"/>
        </w:rPr>
        <w:t xml:space="preserve"> </w:t>
      </w:r>
      <w:r w:rsidRPr="00D765B5">
        <w:rPr>
          <w:rFonts w:ascii="Times New Roman" w:eastAsia="Times New Roman" w:hAnsi="Times New Roman" w:cs="Times New Roman"/>
          <w:b/>
          <w:color w:val="000000"/>
          <w:sz w:val="20"/>
          <w:szCs w:val="20"/>
        </w:rPr>
        <w:t>Agar</w:t>
      </w:r>
    </w:p>
    <w:p w:rsidR="00D765B5" w:rsidRPr="00D765B5" w:rsidRDefault="00D765B5" w:rsidP="00AF00C9">
      <w:pPr>
        <w:pStyle w:val="3"/>
      </w:pPr>
      <w:bookmarkStart w:id="91" w:name="_Toc318083208"/>
      <w:bookmarkStart w:id="92" w:name="_Toc319848345"/>
      <w:r w:rsidRPr="00D765B5">
        <w:t>4.6.1. Drug Susceptibility Tests</w:t>
      </w:r>
      <w:bookmarkEnd w:id="91"/>
      <w:bookmarkEnd w:id="92"/>
    </w:p>
    <w:p w:rsidR="00D765B5" w:rsidRPr="00D765B5" w:rsidRDefault="00D765B5" w:rsidP="00D765B5">
      <w:pPr>
        <w:widowControl w:val="0"/>
        <w:autoSpaceDE w:val="0"/>
        <w:autoSpaceDN w:val="0"/>
        <w:adjustRightInd w:val="0"/>
        <w:spacing w:before="100" w:beforeAutospacing="1" w:after="100" w:afterAutospacing="1" w:line="360" w:lineRule="auto"/>
        <w:ind w:left="122" w:right="75" w:hanging="1"/>
        <w:contextualSpacing/>
        <w:jc w:val="both"/>
        <w:rPr>
          <w:rFonts w:ascii="Calibri" w:eastAsia="Times New Roman" w:hAnsi="Calibri" w:cs="Calibri"/>
          <w:color w:val="000000"/>
        </w:rPr>
      </w:pPr>
      <w:r w:rsidRPr="00D765B5">
        <w:rPr>
          <w:rFonts w:ascii="Calibri" w:eastAsia="Times New Roman" w:hAnsi="Calibri" w:cs="Calibri"/>
          <w:color w:val="000000"/>
        </w:rPr>
        <w:t>It</w:t>
      </w:r>
      <w:r w:rsidRPr="00D765B5">
        <w:rPr>
          <w:rFonts w:ascii="Calibri" w:eastAsia="Times New Roman" w:hAnsi="Calibri" w:cs="Calibri"/>
          <w:color w:val="000000"/>
          <w:spacing w:val="25"/>
        </w:rPr>
        <w:t xml:space="preserve"> </w:t>
      </w:r>
      <w:r w:rsidRPr="00D765B5">
        <w:rPr>
          <w:rFonts w:ascii="Calibri" w:eastAsia="Times New Roman" w:hAnsi="Calibri" w:cs="Calibri"/>
          <w:color w:val="000000"/>
        </w:rPr>
        <w:t>is</w:t>
      </w:r>
      <w:r w:rsidRPr="00D765B5">
        <w:rPr>
          <w:rFonts w:ascii="Calibri" w:eastAsia="Times New Roman" w:hAnsi="Calibri" w:cs="Calibri"/>
          <w:color w:val="000000"/>
          <w:spacing w:val="24"/>
        </w:rPr>
        <w:t xml:space="preserve"> </w:t>
      </w:r>
      <w:r w:rsidRPr="00D765B5">
        <w:rPr>
          <w:rFonts w:ascii="Calibri" w:eastAsia="Times New Roman" w:hAnsi="Calibri" w:cs="Calibri"/>
          <w:color w:val="000000"/>
        </w:rPr>
        <w:t>one</w:t>
      </w:r>
      <w:r w:rsidRPr="00D765B5">
        <w:rPr>
          <w:rFonts w:ascii="Calibri" w:eastAsia="Times New Roman" w:hAnsi="Calibri" w:cs="Calibri"/>
          <w:color w:val="000000"/>
          <w:spacing w:val="28"/>
        </w:rPr>
        <w:t xml:space="preserve"> </w:t>
      </w:r>
      <w:r w:rsidRPr="00D765B5">
        <w:rPr>
          <w:rFonts w:ascii="Calibri" w:eastAsia="Times New Roman" w:hAnsi="Calibri" w:cs="Calibri"/>
          <w:color w:val="000000"/>
        </w:rPr>
        <w:t>of</w:t>
      </w:r>
      <w:r w:rsidRPr="00D765B5">
        <w:rPr>
          <w:rFonts w:ascii="Calibri" w:eastAsia="Times New Roman" w:hAnsi="Calibri" w:cs="Calibri"/>
          <w:color w:val="000000"/>
          <w:spacing w:val="23"/>
        </w:rPr>
        <w:t xml:space="preserve"> </w:t>
      </w:r>
      <w:r w:rsidRPr="00D765B5">
        <w:rPr>
          <w:rFonts w:ascii="Calibri" w:eastAsia="Times New Roman" w:hAnsi="Calibri" w:cs="Calibri"/>
          <w:color w:val="000000"/>
        </w:rPr>
        <w:t>the</w:t>
      </w:r>
      <w:r w:rsidRPr="00D765B5">
        <w:rPr>
          <w:rFonts w:ascii="Calibri" w:eastAsia="Times New Roman" w:hAnsi="Calibri" w:cs="Calibri"/>
          <w:color w:val="000000"/>
          <w:spacing w:val="46"/>
        </w:rPr>
        <w:t xml:space="preserve"> </w:t>
      </w:r>
      <w:r w:rsidRPr="00D765B5">
        <w:rPr>
          <w:rFonts w:ascii="Calibri" w:eastAsia="Times New Roman" w:hAnsi="Calibri" w:cs="Calibri"/>
          <w:color w:val="000000"/>
        </w:rPr>
        <w:t>most</w:t>
      </w:r>
      <w:r w:rsidRPr="00D765B5">
        <w:rPr>
          <w:rFonts w:ascii="Calibri" w:eastAsia="Times New Roman" w:hAnsi="Calibri" w:cs="Calibri"/>
          <w:color w:val="000000"/>
          <w:spacing w:val="35"/>
        </w:rPr>
        <w:t xml:space="preserve"> </w:t>
      </w:r>
      <w:r w:rsidRPr="00D765B5">
        <w:rPr>
          <w:rFonts w:ascii="Calibri" w:eastAsia="Times New Roman" w:hAnsi="Calibri" w:cs="Calibri"/>
          <w:color w:val="000000"/>
        </w:rPr>
        <w:t>difficult</w:t>
      </w:r>
      <w:r w:rsidRPr="00D765B5">
        <w:rPr>
          <w:rFonts w:ascii="Calibri" w:eastAsia="Times New Roman" w:hAnsi="Calibri" w:cs="Calibri"/>
          <w:color w:val="000000"/>
          <w:spacing w:val="-8"/>
        </w:rPr>
        <w:t xml:space="preserve"> </w:t>
      </w:r>
      <w:r w:rsidRPr="00D765B5">
        <w:rPr>
          <w:rFonts w:ascii="Calibri" w:eastAsia="Times New Roman" w:hAnsi="Calibri" w:cs="Calibri"/>
          <w:color w:val="000000"/>
        </w:rPr>
        <w:t>p</w:t>
      </w:r>
      <w:r w:rsidRPr="00D765B5">
        <w:rPr>
          <w:rFonts w:ascii="Calibri" w:eastAsia="Times New Roman" w:hAnsi="Calibri" w:cs="Calibri"/>
          <w:color w:val="000000"/>
          <w:spacing w:val="-3"/>
        </w:rPr>
        <w:t>r</w:t>
      </w:r>
      <w:r w:rsidRPr="00D765B5">
        <w:rPr>
          <w:rFonts w:ascii="Calibri" w:eastAsia="Times New Roman" w:hAnsi="Calibri" w:cs="Calibri"/>
          <w:color w:val="000000"/>
        </w:rPr>
        <w:t>ocedu</w:t>
      </w:r>
      <w:r w:rsidRPr="00D765B5">
        <w:rPr>
          <w:rFonts w:ascii="Calibri" w:eastAsia="Times New Roman" w:hAnsi="Calibri" w:cs="Calibri"/>
          <w:color w:val="000000"/>
          <w:spacing w:val="-3"/>
        </w:rPr>
        <w:t>r</w:t>
      </w:r>
      <w:r w:rsidRPr="00D765B5">
        <w:rPr>
          <w:rFonts w:ascii="Calibri" w:eastAsia="Times New Roman" w:hAnsi="Calibri" w:cs="Calibri"/>
          <w:color w:val="000000"/>
        </w:rPr>
        <w:t>es</w:t>
      </w:r>
      <w:r w:rsidRPr="00D765B5">
        <w:rPr>
          <w:rFonts w:ascii="Calibri" w:eastAsia="Times New Roman" w:hAnsi="Calibri" w:cs="Calibri"/>
          <w:color w:val="000000"/>
          <w:spacing w:val="33"/>
        </w:rPr>
        <w:t xml:space="preserve"> </w:t>
      </w:r>
      <w:r w:rsidRPr="00D765B5">
        <w:rPr>
          <w:rFonts w:ascii="Calibri" w:eastAsia="Times New Roman" w:hAnsi="Calibri" w:cs="Calibri"/>
          <w:color w:val="000000"/>
        </w:rPr>
        <w:t>to</w:t>
      </w:r>
      <w:r w:rsidRPr="00D765B5">
        <w:rPr>
          <w:rFonts w:ascii="Calibri" w:eastAsia="Times New Roman" w:hAnsi="Calibri" w:cs="Calibri"/>
          <w:color w:val="000000"/>
          <w:spacing w:val="36"/>
        </w:rPr>
        <w:t xml:space="preserve"> </w:t>
      </w:r>
      <w:r w:rsidRPr="00D765B5">
        <w:rPr>
          <w:rFonts w:ascii="Calibri" w:eastAsia="Times New Roman" w:hAnsi="Calibri" w:cs="Calibri"/>
          <w:color w:val="000000"/>
        </w:rPr>
        <w:t>perform</w:t>
      </w:r>
      <w:r w:rsidRPr="00D765B5">
        <w:rPr>
          <w:rFonts w:ascii="Calibri" w:eastAsia="Times New Roman" w:hAnsi="Calibri" w:cs="Calibri"/>
          <w:color w:val="000000"/>
          <w:spacing w:val="18"/>
        </w:rPr>
        <w:t xml:space="preserve"> </w:t>
      </w:r>
      <w:r w:rsidRPr="00D765B5">
        <w:rPr>
          <w:rFonts w:ascii="Calibri" w:eastAsia="Times New Roman" w:hAnsi="Calibri" w:cs="Calibri"/>
          <w:color w:val="000000"/>
          <w:w w:val="72"/>
        </w:rPr>
        <w:t xml:space="preserve">&amp; </w:t>
      </w:r>
      <w:r w:rsidRPr="00D765B5">
        <w:rPr>
          <w:rFonts w:ascii="Calibri" w:eastAsia="Times New Roman" w:hAnsi="Calibri" w:cs="Calibri"/>
          <w:color w:val="000000"/>
          <w:spacing w:val="9"/>
          <w:w w:val="72"/>
        </w:rPr>
        <w:t>to</w:t>
      </w:r>
      <w:r w:rsidRPr="00D765B5">
        <w:rPr>
          <w:rFonts w:ascii="Calibri" w:eastAsia="Times New Roman" w:hAnsi="Calibri" w:cs="Calibri"/>
          <w:color w:val="000000"/>
          <w:spacing w:val="36"/>
        </w:rPr>
        <w:t xml:space="preserve"> </w:t>
      </w:r>
      <w:r w:rsidRPr="00D765B5">
        <w:rPr>
          <w:rFonts w:ascii="Calibri" w:eastAsia="Times New Roman" w:hAnsi="Calibri" w:cs="Calibri"/>
          <w:color w:val="000000"/>
        </w:rPr>
        <w:t>standa</w:t>
      </w:r>
      <w:r w:rsidRPr="00D765B5">
        <w:rPr>
          <w:rFonts w:ascii="Calibri" w:eastAsia="Times New Roman" w:hAnsi="Calibri" w:cs="Calibri"/>
          <w:color w:val="000000"/>
          <w:spacing w:val="-3"/>
        </w:rPr>
        <w:t>r</w:t>
      </w:r>
      <w:r w:rsidRPr="00D765B5">
        <w:rPr>
          <w:rFonts w:ascii="Calibri" w:eastAsia="Times New Roman" w:hAnsi="Calibri" w:cs="Calibri"/>
          <w:color w:val="000000"/>
        </w:rPr>
        <w:t>di</w:t>
      </w:r>
      <w:r w:rsidRPr="00D765B5">
        <w:rPr>
          <w:rFonts w:ascii="Calibri" w:eastAsia="Times New Roman" w:hAnsi="Calibri" w:cs="Calibri"/>
          <w:color w:val="000000"/>
          <w:spacing w:val="-3"/>
        </w:rPr>
        <w:t>z</w:t>
      </w:r>
      <w:r w:rsidRPr="00D765B5">
        <w:rPr>
          <w:rFonts w:ascii="Calibri" w:eastAsia="Times New Roman" w:hAnsi="Calibri" w:cs="Calibri"/>
          <w:color w:val="000000"/>
        </w:rPr>
        <w:t>e</w:t>
      </w:r>
      <w:r w:rsidRPr="00D765B5">
        <w:rPr>
          <w:rFonts w:ascii="Calibri" w:eastAsia="Times New Roman" w:hAnsi="Calibri" w:cs="Calibri"/>
          <w:color w:val="000000"/>
          <w:spacing w:val="44"/>
        </w:rPr>
        <w:t xml:space="preserve"> </w:t>
      </w:r>
      <w:r w:rsidRPr="00D765B5">
        <w:rPr>
          <w:rFonts w:ascii="Calibri" w:eastAsia="Times New Roman" w:hAnsi="Calibri" w:cs="Calibri"/>
          <w:color w:val="000000"/>
        </w:rPr>
        <w:t>in</w:t>
      </w:r>
      <w:r w:rsidRPr="00D765B5">
        <w:rPr>
          <w:rFonts w:ascii="Calibri" w:eastAsia="Times New Roman" w:hAnsi="Calibri" w:cs="Calibri"/>
          <w:color w:val="000000"/>
          <w:spacing w:val="22"/>
        </w:rPr>
        <w:t xml:space="preserve"> </w:t>
      </w:r>
      <w:r w:rsidRPr="00D765B5">
        <w:rPr>
          <w:rFonts w:ascii="Calibri" w:eastAsia="Times New Roman" w:hAnsi="Calibri" w:cs="Calibri"/>
          <w:color w:val="000000"/>
        </w:rPr>
        <w:t>the</w:t>
      </w:r>
      <w:r w:rsidRPr="00D765B5">
        <w:rPr>
          <w:rFonts w:ascii="Calibri" w:eastAsia="Times New Roman" w:hAnsi="Calibri" w:cs="Calibri"/>
          <w:color w:val="000000"/>
          <w:spacing w:val="46"/>
        </w:rPr>
        <w:t xml:space="preserve"> </w:t>
      </w:r>
      <w:proofErr w:type="spellStart"/>
      <w:r w:rsidRPr="00D765B5">
        <w:rPr>
          <w:rFonts w:ascii="Calibri" w:eastAsia="Times New Roman" w:hAnsi="Calibri" w:cs="Calibri"/>
          <w:color w:val="000000"/>
        </w:rPr>
        <w:t>M</w:t>
      </w:r>
      <w:r w:rsidRPr="00D765B5">
        <w:rPr>
          <w:rFonts w:ascii="Calibri" w:eastAsia="Times New Roman" w:hAnsi="Calibri" w:cs="Calibri"/>
          <w:color w:val="000000"/>
          <w:spacing w:val="-2"/>
        </w:rPr>
        <w:t>y</w:t>
      </w:r>
      <w:r w:rsidRPr="00D765B5">
        <w:rPr>
          <w:rFonts w:ascii="Calibri" w:eastAsia="Times New Roman" w:hAnsi="Calibri" w:cs="Calibri"/>
          <w:color w:val="000000"/>
        </w:rPr>
        <w:t>cobacteriology</w:t>
      </w:r>
      <w:proofErr w:type="spellEnd"/>
      <w:r w:rsidRPr="00D765B5">
        <w:rPr>
          <w:rFonts w:ascii="Calibri" w:eastAsia="Times New Roman" w:hAnsi="Calibri" w:cs="Calibri"/>
          <w:color w:val="000000"/>
          <w:spacing w:val="-19"/>
        </w:rPr>
        <w:t xml:space="preserve"> </w:t>
      </w:r>
      <w:r w:rsidRPr="00D765B5">
        <w:rPr>
          <w:rFonts w:ascii="Calibri" w:eastAsia="Times New Roman" w:hAnsi="Calibri" w:cs="Calibri"/>
          <w:color w:val="000000"/>
          <w:w w:val="97"/>
        </w:rPr>
        <w:t>lab</w:t>
      </w:r>
      <w:r w:rsidRPr="00D765B5">
        <w:rPr>
          <w:rFonts w:ascii="Calibri" w:eastAsia="Times New Roman" w:hAnsi="Calibri" w:cs="Calibri"/>
          <w:color w:val="000000"/>
          <w:w w:val="82"/>
        </w:rPr>
        <w:t xml:space="preserve">. </w:t>
      </w:r>
      <w:r w:rsidRPr="00D765B5">
        <w:rPr>
          <w:rFonts w:ascii="Calibri" w:eastAsia="Times New Roman" w:hAnsi="Calibri" w:cs="Calibri"/>
          <w:color w:val="000000"/>
          <w:spacing w:val="-4"/>
        </w:rPr>
        <w:t>P</w:t>
      </w:r>
      <w:r w:rsidRPr="00D765B5">
        <w:rPr>
          <w:rFonts w:ascii="Calibri" w:eastAsia="Times New Roman" w:hAnsi="Calibri" w:cs="Calibri"/>
          <w:color w:val="000000"/>
          <w:spacing w:val="-3"/>
        </w:rPr>
        <w:t>r</w:t>
      </w:r>
      <w:r w:rsidRPr="00D765B5">
        <w:rPr>
          <w:rFonts w:ascii="Calibri" w:eastAsia="Times New Roman" w:hAnsi="Calibri" w:cs="Calibri"/>
          <w:color w:val="000000"/>
        </w:rPr>
        <w:t>oficiency</w:t>
      </w:r>
      <w:r w:rsidRPr="00D765B5">
        <w:rPr>
          <w:rFonts w:ascii="Calibri" w:eastAsia="Times New Roman" w:hAnsi="Calibri" w:cs="Calibri"/>
          <w:color w:val="000000"/>
          <w:spacing w:val="-11"/>
        </w:rPr>
        <w:t xml:space="preserve"> </w:t>
      </w:r>
      <w:r w:rsidRPr="00D765B5">
        <w:rPr>
          <w:rFonts w:ascii="Calibri" w:eastAsia="Times New Roman" w:hAnsi="Calibri" w:cs="Calibri"/>
          <w:color w:val="000000"/>
        </w:rPr>
        <w:t>in</w:t>
      </w:r>
      <w:r w:rsidRPr="00D765B5">
        <w:rPr>
          <w:rFonts w:ascii="Calibri" w:eastAsia="Times New Roman" w:hAnsi="Calibri" w:cs="Calibri"/>
          <w:color w:val="000000"/>
          <w:spacing w:val="25"/>
        </w:rPr>
        <w:t xml:space="preserve"> </w:t>
      </w:r>
      <w:r w:rsidRPr="00D765B5">
        <w:rPr>
          <w:rFonts w:ascii="Calibri" w:eastAsia="Times New Roman" w:hAnsi="Calibri" w:cs="Calibri"/>
          <w:color w:val="000000"/>
        </w:rPr>
        <w:t>susceptibility</w:t>
      </w:r>
      <w:r w:rsidRPr="00D765B5">
        <w:rPr>
          <w:rFonts w:ascii="Calibri" w:eastAsia="Times New Roman" w:hAnsi="Calibri" w:cs="Calibri"/>
          <w:color w:val="000000"/>
          <w:spacing w:val="22"/>
        </w:rPr>
        <w:t xml:space="preserve"> </w:t>
      </w:r>
      <w:r w:rsidRPr="00D765B5">
        <w:rPr>
          <w:rFonts w:ascii="Calibri" w:eastAsia="Times New Roman" w:hAnsi="Calibri" w:cs="Calibri"/>
          <w:color w:val="000000"/>
        </w:rPr>
        <w:t xml:space="preserve">tests </w:t>
      </w:r>
      <w:r w:rsidRPr="00D765B5">
        <w:rPr>
          <w:rFonts w:ascii="Calibri" w:eastAsia="Times New Roman" w:hAnsi="Calibri" w:cs="Calibri"/>
          <w:color w:val="000000"/>
          <w:spacing w:val="15"/>
        </w:rPr>
        <w:t>demands</w:t>
      </w:r>
      <w:r w:rsidRPr="00D765B5">
        <w:rPr>
          <w:rFonts w:ascii="Calibri" w:eastAsia="Times New Roman" w:hAnsi="Calibri" w:cs="Calibri"/>
          <w:color w:val="000000"/>
          <w:spacing w:val="34"/>
        </w:rPr>
        <w:t xml:space="preserve"> </w:t>
      </w:r>
      <w:r w:rsidRPr="00D765B5">
        <w:rPr>
          <w:rFonts w:ascii="Calibri" w:eastAsia="Times New Roman" w:hAnsi="Calibri" w:cs="Calibri"/>
          <w:color w:val="000000"/>
        </w:rPr>
        <w:t>an</w:t>
      </w:r>
      <w:r w:rsidRPr="00D765B5">
        <w:rPr>
          <w:rFonts w:ascii="Calibri" w:eastAsia="Times New Roman" w:hAnsi="Calibri" w:cs="Calibri"/>
          <w:color w:val="000000"/>
          <w:spacing w:val="37"/>
        </w:rPr>
        <w:t xml:space="preserve"> </w:t>
      </w:r>
      <w:r w:rsidRPr="00D765B5">
        <w:rPr>
          <w:rFonts w:ascii="Calibri" w:eastAsia="Times New Roman" w:hAnsi="Calibri" w:cs="Calibri"/>
          <w:color w:val="000000"/>
        </w:rPr>
        <w:t>understanding</w:t>
      </w:r>
      <w:r w:rsidRPr="00D765B5">
        <w:rPr>
          <w:rFonts w:ascii="Calibri" w:eastAsia="Times New Roman" w:hAnsi="Calibri" w:cs="Calibri"/>
          <w:color w:val="000000"/>
          <w:spacing w:val="44"/>
        </w:rPr>
        <w:t xml:space="preserve"> </w:t>
      </w:r>
      <w:r w:rsidRPr="00D765B5">
        <w:rPr>
          <w:rFonts w:ascii="Calibri" w:eastAsia="Times New Roman" w:hAnsi="Calibri" w:cs="Calibri"/>
          <w:color w:val="000000"/>
        </w:rPr>
        <w:t>of</w:t>
      </w:r>
      <w:r w:rsidRPr="00D765B5">
        <w:rPr>
          <w:rFonts w:ascii="Calibri" w:eastAsia="Times New Roman" w:hAnsi="Calibri" w:cs="Calibri"/>
          <w:color w:val="000000"/>
          <w:spacing w:val="26"/>
        </w:rPr>
        <w:t xml:space="preserve"> </w:t>
      </w:r>
      <w:r w:rsidRPr="00D765B5">
        <w:rPr>
          <w:rFonts w:ascii="Calibri" w:eastAsia="Times New Roman" w:hAnsi="Calibri" w:cs="Calibri"/>
          <w:color w:val="000000"/>
        </w:rPr>
        <w:t>the</w:t>
      </w:r>
      <w:r w:rsidRPr="00D765B5">
        <w:rPr>
          <w:rFonts w:ascii="Calibri" w:eastAsia="Times New Roman" w:hAnsi="Calibri" w:cs="Calibri"/>
          <w:color w:val="000000"/>
          <w:spacing w:val="49"/>
        </w:rPr>
        <w:t xml:space="preserve"> </w:t>
      </w:r>
      <w:r w:rsidRPr="00D765B5">
        <w:rPr>
          <w:rFonts w:ascii="Calibri" w:eastAsia="Times New Roman" w:hAnsi="Calibri" w:cs="Calibri"/>
          <w:color w:val="000000"/>
        </w:rPr>
        <w:t>origin</w:t>
      </w:r>
      <w:r w:rsidRPr="00D765B5">
        <w:rPr>
          <w:rFonts w:ascii="Calibri" w:eastAsia="Times New Roman" w:hAnsi="Calibri" w:cs="Calibri"/>
          <w:color w:val="000000"/>
          <w:spacing w:val="5"/>
        </w:rPr>
        <w:t xml:space="preserve"> </w:t>
      </w:r>
      <w:r w:rsidRPr="00D765B5">
        <w:rPr>
          <w:rFonts w:ascii="Calibri" w:eastAsia="Times New Roman" w:hAnsi="Calibri" w:cs="Calibri"/>
          <w:color w:val="000000"/>
        </w:rPr>
        <w:t>of</w:t>
      </w:r>
      <w:r w:rsidRPr="00D765B5">
        <w:rPr>
          <w:rFonts w:ascii="Calibri" w:eastAsia="Times New Roman" w:hAnsi="Calibri" w:cs="Calibri"/>
          <w:color w:val="000000"/>
          <w:spacing w:val="26"/>
        </w:rPr>
        <w:t xml:space="preserve"> </w:t>
      </w:r>
      <w:r w:rsidRPr="00D765B5">
        <w:rPr>
          <w:rFonts w:ascii="Calibri" w:eastAsia="Times New Roman" w:hAnsi="Calibri" w:cs="Calibri"/>
          <w:color w:val="000000"/>
        </w:rPr>
        <w:t>drug</w:t>
      </w:r>
      <w:r w:rsidRPr="00D765B5">
        <w:rPr>
          <w:rFonts w:ascii="Calibri" w:eastAsia="Times New Roman" w:hAnsi="Calibri" w:cs="Calibri"/>
          <w:color w:val="000000"/>
          <w:spacing w:val="34"/>
        </w:rPr>
        <w:t xml:space="preserve"> </w:t>
      </w:r>
      <w:r w:rsidRPr="00D765B5">
        <w:rPr>
          <w:rFonts w:ascii="Calibri" w:eastAsia="Times New Roman" w:hAnsi="Calibri" w:cs="Calibri"/>
          <w:color w:val="000000"/>
          <w:spacing w:val="-3"/>
          <w:w w:val="102"/>
        </w:rPr>
        <w:t>r</w:t>
      </w:r>
      <w:r w:rsidRPr="00D765B5">
        <w:rPr>
          <w:rFonts w:ascii="Calibri" w:eastAsia="Times New Roman" w:hAnsi="Calibri" w:cs="Calibri"/>
          <w:color w:val="000000"/>
          <w:w w:val="101"/>
        </w:rPr>
        <w:t>esistance</w:t>
      </w:r>
      <w:r w:rsidRPr="00D765B5">
        <w:rPr>
          <w:rFonts w:ascii="Calibri" w:eastAsia="Times New Roman" w:hAnsi="Calibri" w:cs="Calibri"/>
          <w:color w:val="000000"/>
          <w:w w:val="82"/>
        </w:rPr>
        <w:t>.</w:t>
      </w:r>
      <w:r w:rsidRPr="00D765B5">
        <w:rPr>
          <w:rFonts w:ascii="Calibri" w:eastAsia="Times New Roman" w:hAnsi="Calibri" w:cs="Calibri"/>
          <w:color w:val="000000"/>
        </w:rPr>
        <w:t xml:space="preserve">  </w:t>
      </w:r>
      <w:r w:rsidRPr="00D765B5">
        <w:rPr>
          <w:rFonts w:ascii="Calibri" w:eastAsia="Times New Roman" w:hAnsi="Calibri" w:cs="Calibri"/>
          <w:color w:val="000000"/>
          <w:spacing w:val="22"/>
        </w:rPr>
        <w:t xml:space="preserve"> </w:t>
      </w:r>
      <w:r w:rsidRPr="00D765B5">
        <w:rPr>
          <w:rFonts w:ascii="Calibri" w:eastAsia="Times New Roman" w:hAnsi="Calibri" w:cs="Calibri"/>
          <w:color w:val="000000"/>
          <w:w w:val="92"/>
        </w:rPr>
        <w:t>The</w:t>
      </w:r>
      <w:r w:rsidRPr="00D765B5">
        <w:rPr>
          <w:rFonts w:ascii="Calibri" w:eastAsia="Times New Roman" w:hAnsi="Calibri" w:cs="Calibri"/>
          <w:color w:val="000000"/>
          <w:spacing w:val="4"/>
          <w:w w:val="92"/>
        </w:rPr>
        <w:t xml:space="preserve"> </w:t>
      </w:r>
      <w:r w:rsidRPr="00D765B5">
        <w:rPr>
          <w:rFonts w:ascii="Calibri" w:eastAsia="Times New Roman" w:hAnsi="Calibri" w:cs="Calibri"/>
          <w:color w:val="000000"/>
          <w:spacing w:val="-4"/>
          <w:w w:val="96"/>
        </w:rPr>
        <w:t>v</w:t>
      </w:r>
      <w:r w:rsidRPr="00D765B5">
        <w:rPr>
          <w:rFonts w:ascii="Calibri" w:eastAsia="Times New Roman" w:hAnsi="Calibri" w:cs="Calibri"/>
          <w:color w:val="000000"/>
          <w:w w:val="98"/>
        </w:rPr>
        <w:t>ari</w:t>
      </w:r>
      <w:r w:rsidRPr="00D765B5">
        <w:rPr>
          <w:rFonts w:ascii="Calibri" w:eastAsia="Times New Roman" w:hAnsi="Calibri" w:cs="Calibri"/>
          <w:color w:val="000000"/>
          <w:spacing w:val="-1"/>
          <w:w w:val="98"/>
        </w:rPr>
        <w:t>a</w:t>
      </w:r>
      <w:r w:rsidRPr="00D765B5">
        <w:rPr>
          <w:rFonts w:ascii="Calibri" w:eastAsia="Times New Roman" w:hAnsi="Calibri" w:cs="Calibri"/>
          <w:color w:val="000000"/>
          <w:w w:val="98"/>
        </w:rPr>
        <w:t>tion</w:t>
      </w:r>
      <w:r w:rsidRPr="00D765B5">
        <w:rPr>
          <w:rFonts w:ascii="Calibri" w:eastAsia="Times New Roman" w:hAnsi="Calibri" w:cs="Calibri"/>
          <w:color w:val="000000"/>
          <w:spacing w:val="-10"/>
        </w:rPr>
        <w:t xml:space="preserve"> </w:t>
      </w:r>
      <w:r w:rsidRPr="00D765B5">
        <w:rPr>
          <w:rFonts w:ascii="Calibri" w:eastAsia="Times New Roman" w:hAnsi="Calibri" w:cs="Calibri"/>
          <w:color w:val="000000"/>
          <w:w w:val="94"/>
        </w:rPr>
        <w:t>in</w:t>
      </w:r>
      <w:r w:rsidRPr="00D765B5">
        <w:rPr>
          <w:rFonts w:ascii="Calibri" w:eastAsia="Times New Roman" w:hAnsi="Calibri" w:cs="Calibri"/>
          <w:color w:val="000000"/>
          <w:spacing w:val="-10"/>
        </w:rPr>
        <w:t xml:space="preserve"> </w:t>
      </w:r>
      <w:r w:rsidRPr="00D765B5">
        <w:rPr>
          <w:rFonts w:ascii="Calibri" w:eastAsia="Times New Roman" w:hAnsi="Calibri" w:cs="Calibri"/>
          <w:color w:val="000000"/>
        </w:rPr>
        <w:t>stability</w:t>
      </w:r>
      <w:r w:rsidRPr="00D765B5">
        <w:rPr>
          <w:rFonts w:ascii="Calibri" w:eastAsia="Times New Roman" w:hAnsi="Calibri" w:cs="Calibri"/>
          <w:color w:val="000000"/>
          <w:spacing w:val="-16"/>
        </w:rPr>
        <w:t xml:space="preserve"> </w:t>
      </w:r>
      <w:r w:rsidRPr="00D765B5">
        <w:rPr>
          <w:rFonts w:ascii="Calibri" w:eastAsia="Times New Roman" w:hAnsi="Calibri" w:cs="Calibri"/>
          <w:color w:val="000000"/>
        </w:rPr>
        <w:t>of</w:t>
      </w:r>
      <w:r w:rsidRPr="00D765B5">
        <w:rPr>
          <w:rFonts w:ascii="Calibri" w:eastAsia="Times New Roman" w:hAnsi="Calibri" w:cs="Calibri"/>
          <w:color w:val="000000"/>
          <w:spacing w:val="-18"/>
        </w:rPr>
        <w:t xml:space="preserve"> </w:t>
      </w:r>
      <w:r w:rsidRPr="00D765B5">
        <w:rPr>
          <w:rFonts w:ascii="Calibri" w:eastAsia="Times New Roman" w:hAnsi="Calibri" w:cs="Calibri"/>
          <w:color w:val="000000"/>
        </w:rPr>
        <w:t>drugs</w:t>
      </w:r>
      <w:r w:rsidRPr="00D765B5">
        <w:rPr>
          <w:rFonts w:ascii="Calibri" w:eastAsia="Times New Roman" w:hAnsi="Calibri" w:cs="Calibri"/>
          <w:color w:val="000000"/>
          <w:spacing w:val="-6"/>
        </w:rPr>
        <w:t xml:space="preserve"> </w:t>
      </w:r>
      <w:r w:rsidRPr="00D765B5">
        <w:rPr>
          <w:rFonts w:ascii="Calibri" w:eastAsia="Times New Roman" w:hAnsi="Calibri" w:cs="Calibri"/>
          <w:color w:val="000000"/>
        </w:rPr>
        <w:t>subjected</w:t>
      </w:r>
      <w:r w:rsidRPr="00D765B5">
        <w:rPr>
          <w:rFonts w:ascii="Calibri" w:eastAsia="Times New Roman" w:hAnsi="Calibri" w:cs="Calibri"/>
          <w:color w:val="000000"/>
          <w:spacing w:val="-2"/>
        </w:rPr>
        <w:t xml:space="preserve"> </w:t>
      </w:r>
      <w:r w:rsidRPr="00D765B5">
        <w:rPr>
          <w:rFonts w:ascii="Calibri" w:eastAsia="Times New Roman" w:hAnsi="Calibri" w:cs="Calibri"/>
          <w:color w:val="000000"/>
        </w:rPr>
        <w:t>to</w:t>
      </w:r>
      <w:r w:rsidRPr="00D765B5">
        <w:rPr>
          <w:rFonts w:ascii="Calibri" w:eastAsia="Times New Roman" w:hAnsi="Calibri" w:cs="Calibri"/>
          <w:color w:val="000000"/>
          <w:spacing w:val="-5"/>
        </w:rPr>
        <w:t xml:space="preserve"> </w:t>
      </w:r>
      <w:r w:rsidRPr="00D765B5">
        <w:rPr>
          <w:rFonts w:ascii="Calibri" w:eastAsia="Times New Roman" w:hAnsi="Calibri" w:cs="Calibri"/>
          <w:color w:val="000000"/>
        </w:rPr>
        <w:t>diffe</w:t>
      </w:r>
      <w:r w:rsidRPr="00D765B5">
        <w:rPr>
          <w:rFonts w:ascii="Calibri" w:eastAsia="Times New Roman" w:hAnsi="Calibri" w:cs="Calibri"/>
          <w:color w:val="000000"/>
          <w:spacing w:val="-3"/>
        </w:rPr>
        <w:t>r</w:t>
      </w:r>
      <w:r w:rsidRPr="00D765B5">
        <w:rPr>
          <w:rFonts w:ascii="Calibri" w:eastAsia="Times New Roman" w:hAnsi="Calibri" w:cs="Calibri"/>
          <w:color w:val="000000"/>
        </w:rPr>
        <w:t>ent</w:t>
      </w:r>
      <w:r w:rsidRPr="00D765B5">
        <w:rPr>
          <w:rFonts w:ascii="Calibri" w:eastAsia="Times New Roman" w:hAnsi="Calibri" w:cs="Calibri"/>
          <w:color w:val="000000"/>
          <w:spacing w:val="-9"/>
        </w:rPr>
        <w:t xml:space="preserve"> </w:t>
      </w:r>
      <w:r w:rsidRPr="00D765B5">
        <w:rPr>
          <w:rFonts w:ascii="Calibri" w:eastAsia="Times New Roman" w:hAnsi="Calibri" w:cs="Calibri"/>
          <w:color w:val="000000"/>
          <w:w w:val="98"/>
        </w:rPr>
        <w:t>conditions</w:t>
      </w:r>
      <w:r w:rsidRPr="00D765B5">
        <w:rPr>
          <w:rFonts w:ascii="Calibri" w:eastAsia="Times New Roman" w:hAnsi="Calibri" w:cs="Calibri"/>
          <w:color w:val="000000"/>
          <w:spacing w:val="-9"/>
          <w:w w:val="98"/>
        </w:rPr>
        <w:t xml:space="preserve"> </w:t>
      </w:r>
      <w:r w:rsidRPr="00D765B5">
        <w:rPr>
          <w:rFonts w:ascii="Calibri" w:eastAsia="Times New Roman" w:hAnsi="Calibri" w:cs="Calibri"/>
          <w:color w:val="000000"/>
        </w:rPr>
        <w:t>of</w:t>
      </w:r>
      <w:r w:rsidRPr="00D765B5">
        <w:rPr>
          <w:rFonts w:ascii="Calibri" w:eastAsia="Times New Roman" w:hAnsi="Calibri" w:cs="Calibri"/>
          <w:color w:val="000000"/>
          <w:spacing w:val="-18"/>
        </w:rPr>
        <w:t xml:space="preserve"> </w:t>
      </w:r>
      <w:r w:rsidRPr="00D765B5">
        <w:rPr>
          <w:rFonts w:ascii="Calibri" w:eastAsia="Times New Roman" w:hAnsi="Calibri" w:cs="Calibri"/>
          <w:color w:val="000000"/>
          <w:w w:val="96"/>
        </w:rPr>
        <w:t>filt</w:t>
      </w:r>
      <w:r w:rsidRPr="00D765B5">
        <w:rPr>
          <w:rFonts w:ascii="Calibri" w:eastAsia="Times New Roman" w:hAnsi="Calibri" w:cs="Calibri"/>
          <w:color w:val="000000"/>
          <w:spacing w:val="-2"/>
          <w:w w:val="96"/>
        </w:rPr>
        <w:t>r</w:t>
      </w:r>
      <w:r w:rsidRPr="00D765B5">
        <w:rPr>
          <w:rFonts w:ascii="Calibri" w:eastAsia="Times New Roman" w:hAnsi="Calibri" w:cs="Calibri"/>
          <w:color w:val="000000"/>
          <w:spacing w:val="-1"/>
          <w:w w:val="96"/>
        </w:rPr>
        <w:t>a</w:t>
      </w:r>
      <w:r w:rsidRPr="00D765B5">
        <w:rPr>
          <w:rFonts w:ascii="Calibri" w:eastAsia="Times New Roman" w:hAnsi="Calibri" w:cs="Calibri"/>
          <w:color w:val="000000"/>
          <w:w w:val="96"/>
        </w:rPr>
        <w:t>tion,</w:t>
      </w:r>
      <w:r w:rsidRPr="00D765B5">
        <w:rPr>
          <w:rFonts w:ascii="Calibri" w:eastAsia="Times New Roman" w:hAnsi="Calibri" w:cs="Calibri"/>
          <w:color w:val="000000"/>
          <w:spacing w:val="-6"/>
          <w:w w:val="96"/>
        </w:rPr>
        <w:t xml:space="preserve"> </w:t>
      </w:r>
      <w:r w:rsidRPr="00D765B5">
        <w:rPr>
          <w:rFonts w:ascii="Calibri" w:eastAsia="Times New Roman" w:hAnsi="Calibri" w:cs="Calibri"/>
          <w:color w:val="000000"/>
        </w:rPr>
        <w:t>he</w:t>
      </w:r>
      <w:r w:rsidRPr="00D765B5">
        <w:rPr>
          <w:rFonts w:ascii="Calibri" w:eastAsia="Times New Roman" w:hAnsi="Calibri" w:cs="Calibri"/>
          <w:color w:val="000000"/>
          <w:spacing w:val="-1"/>
        </w:rPr>
        <w:t>a</w:t>
      </w:r>
      <w:r w:rsidRPr="00D765B5">
        <w:rPr>
          <w:rFonts w:ascii="Calibri" w:eastAsia="Times New Roman" w:hAnsi="Calibri" w:cs="Calibri"/>
          <w:color w:val="000000"/>
        </w:rPr>
        <w:t>t</w:t>
      </w:r>
      <w:r w:rsidRPr="00D765B5">
        <w:rPr>
          <w:rFonts w:ascii="Calibri" w:eastAsia="Times New Roman" w:hAnsi="Calibri" w:cs="Calibri"/>
          <w:color w:val="000000"/>
          <w:spacing w:val="4"/>
        </w:rPr>
        <w:t xml:space="preserve"> </w:t>
      </w:r>
      <w:r w:rsidRPr="00D765B5">
        <w:rPr>
          <w:rFonts w:ascii="Calibri" w:eastAsia="Times New Roman" w:hAnsi="Calibri" w:cs="Calibri"/>
          <w:color w:val="000000"/>
        </w:rPr>
        <w:t>or</w:t>
      </w:r>
      <w:r w:rsidRPr="00D765B5">
        <w:rPr>
          <w:rFonts w:ascii="Calibri" w:eastAsia="Times New Roman" w:hAnsi="Calibri" w:cs="Calibri"/>
          <w:color w:val="000000"/>
          <w:spacing w:val="-13"/>
        </w:rPr>
        <w:t xml:space="preserve"> </w:t>
      </w:r>
      <w:r w:rsidRPr="00D765B5">
        <w:rPr>
          <w:rFonts w:ascii="Calibri" w:eastAsia="Times New Roman" w:hAnsi="Calibri" w:cs="Calibri"/>
          <w:color w:val="000000"/>
          <w:w w:val="104"/>
        </w:rPr>
        <w:t>sto</w:t>
      </w:r>
      <w:r w:rsidRPr="00D765B5">
        <w:rPr>
          <w:rFonts w:ascii="Calibri" w:eastAsia="Times New Roman" w:hAnsi="Calibri" w:cs="Calibri"/>
          <w:color w:val="000000"/>
          <w:spacing w:val="-2"/>
          <w:w w:val="104"/>
        </w:rPr>
        <w:t>r</w:t>
      </w:r>
      <w:r w:rsidRPr="00D765B5">
        <w:rPr>
          <w:rFonts w:ascii="Calibri" w:eastAsia="Times New Roman" w:hAnsi="Calibri" w:cs="Calibri"/>
          <w:color w:val="000000"/>
          <w:w w:val="101"/>
        </w:rPr>
        <w:t>age</w:t>
      </w:r>
      <w:r w:rsidRPr="00D765B5">
        <w:rPr>
          <w:rFonts w:ascii="Calibri" w:eastAsia="Times New Roman" w:hAnsi="Calibri" w:cs="Calibri"/>
          <w:color w:val="000000"/>
          <w:w w:val="82"/>
        </w:rPr>
        <w:t>.</w:t>
      </w:r>
      <w:r w:rsidRPr="00D765B5">
        <w:rPr>
          <w:rFonts w:ascii="Calibri" w:eastAsia="Times New Roman" w:hAnsi="Calibri" w:cs="Calibri"/>
          <w:color w:val="000000"/>
        </w:rPr>
        <w:t xml:space="preserve"> </w:t>
      </w:r>
      <w:r w:rsidRPr="00D765B5">
        <w:rPr>
          <w:rFonts w:ascii="Calibri" w:eastAsia="Times New Roman" w:hAnsi="Calibri" w:cs="Calibri"/>
          <w:color w:val="000000"/>
          <w:spacing w:val="-20"/>
        </w:rPr>
        <w:t xml:space="preserve"> </w:t>
      </w:r>
      <w:r w:rsidRPr="00D765B5">
        <w:rPr>
          <w:rFonts w:ascii="Calibri" w:eastAsia="Times New Roman" w:hAnsi="Calibri" w:cs="Calibri"/>
          <w:color w:val="000000"/>
          <w:w w:val="92"/>
        </w:rPr>
        <w:t>The</w:t>
      </w:r>
      <w:r w:rsidRPr="00D765B5">
        <w:rPr>
          <w:rFonts w:ascii="Calibri" w:eastAsia="Times New Roman" w:hAnsi="Calibri" w:cs="Calibri"/>
          <w:color w:val="000000"/>
          <w:spacing w:val="-6"/>
          <w:w w:val="92"/>
        </w:rPr>
        <w:t xml:space="preserve"> </w:t>
      </w:r>
      <w:r w:rsidRPr="00D765B5">
        <w:rPr>
          <w:rFonts w:ascii="Calibri" w:eastAsia="Times New Roman" w:hAnsi="Calibri" w:cs="Calibri"/>
          <w:color w:val="000000"/>
        </w:rPr>
        <w:t>alte</w:t>
      </w:r>
      <w:r w:rsidRPr="00D765B5">
        <w:rPr>
          <w:rFonts w:ascii="Calibri" w:eastAsia="Times New Roman" w:hAnsi="Calibri" w:cs="Calibri"/>
          <w:color w:val="000000"/>
          <w:spacing w:val="-2"/>
        </w:rPr>
        <w:t>r</w:t>
      </w:r>
      <w:r w:rsidRPr="00D765B5">
        <w:rPr>
          <w:rFonts w:ascii="Calibri" w:eastAsia="Times New Roman" w:hAnsi="Calibri" w:cs="Calibri"/>
          <w:color w:val="000000"/>
          <w:spacing w:val="-1"/>
        </w:rPr>
        <w:t>a</w:t>
      </w:r>
      <w:r w:rsidRPr="00D765B5">
        <w:rPr>
          <w:rFonts w:ascii="Calibri" w:eastAsia="Times New Roman" w:hAnsi="Calibri" w:cs="Calibri"/>
          <w:color w:val="000000"/>
        </w:rPr>
        <w:t>tion</w:t>
      </w:r>
      <w:r w:rsidRPr="00D765B5">
        <w:rPr>
          <w:rFonts w:ascii="Calibri" w:eastAsia="Times New Roman" w:hAnsi="Calibri" w:cs="Calibri"/>
          <w:color w:val="000000"/>
          <w:spacing w:val="-2"/>
        </w:rPr>
        <w:t xml:space="preserve"> </w:t>
      </w:r>
      <w:r w:rsidRPr="00D765B5">
        <w:rPr>
          <w:rFonts w:ascii="Calibri" w:eastAsia="Times New Roman" w:hAnsi="Calibri" w:cs="Calibri"/>
          <w:color w:val="000000"/>
        </w:rPr>
        <w:t>in</w:t>
      </w:r>
      <w:r w:rsidRPr="00D765B5">
        <w:rPr>
          <w:rFonts w:ascii="Calibri" w:eastAsia="Times New Roman" w:hAnsi="Calibri" w:cs="Calibri"/>
          <w:color w:val="000000"/>
          <w:spacing w:val="-8"/>
        </w:rPr>
        <w:t xml:space="preserve"> </w:t>
      </w:r>
      <w:r w:rsidRPr="00D765B5">
        <w:rPr>
          <w:rFonts w:ascii="Calibri" w:eastAsia="Times New Roman" w:hAnsi="Calibri" w:cs="Calibri"/>
          <w:color w:val="000000"/>
        </w:rPr>
        <w:t>the</w:t>
      </w:r>
      <w:r w:rsidRPr="00D765B5">
        <w:rPr>
          <w:rFonts w:ascii="Calibri" w:eastAsia="Times New Roman" w:hAnsi="Calibri" w:cs="Calibri"/>
          <w:color w:val="000000"/>
          <w:spacing w:val="16"/>
        </w:rPr>
        <w:t xml:space="preserve"> </w:t>
      </w:r>
      <w:r w:rsidRPr="00D765B5">
        <w:rPr>
          <w:rFonts w:ascii="Calibri" w:eastAsia="Times New Roman" w:hAnsi="Calibri" w:cs="Calibri"/>
          <w:color w:val="000000"/>
        </w:rPr>
        <w:t>activity</w:t>
      </w:r>
      <w:r w:rsidRPr="00D765B5">
        <w:rPr>
          <w:rFonts w:ascii="Calibri" w:eastAsia="Times New Roman" w:hAnsi="Calibri" w:cs="Calibri"/>
          <w:color w:val="000000"/>
          <w:spacing w:val="-5"/>
        </w:rPr>
        <w:t xml:space="preserve"> </w:t>
      </w:r>
      <w:r w:rsidRPr="00D765B5">
        <w:rPr>
          <w:rFonts w:ascii="Calibri" w:eastAsia="Times New Roman" w:hAnsi="Calibri" w:cs="Calibri"/>
          <w:color w:val="000000"/>
        </w:rPr>
        <w:t>of</w:t>
      </w:r>
      <w:r w:rsidRPr="00D765B5">
        <w:rPr>
          <w:rFonts w:ascii="Calibri" w:eastAsia="Times New Roman" w:hAnsi="Calibri" w:cs="Calibri"/>
          <w:color w:val="000000"/>
          <w:spacing w:val="1"/>
        </w:rPr>
        <w:t xml:space="preserve"> </w:t>
      </w:r>
      <w:r w:rsidRPr="00D765B5">
        <w:rPr>
          <w:rFonts w:ascii="Calibri" w:eastAsia="Times New Roman" w:hAnsi="Calibri" w:cs="Calibri"/>
          <w:color w:val="000000"/>
        </w:rPr>
        <w:t>certain</w:t>
      </w:r>
      <w:r w:rsidRPr="00D765B5">
        <w:rPr>
          <w:rFonts w:ascii="Calibri" w:eastAsia="Times New Roman" w:hAnsi="Calibri" w:cs="Calibri"/>
          <w:color w:val="000000"/>
          <w:spacing w:val="1"/>
        </w:rPr>
        <w:t xml:space="preserve"> </w:t>
      </w:r>
      <w:r w:rsidRPr="00D765B5">
        <w:rPr>
          <w:rFonts w:ascii="Calibri" w:eastAsia="Times New Roman" w:hAnsi="Calibri" w:cs="Calibri"/>
          <w:color w:val="000000"/>
        </w:rPr>
        <w:t>drugs</w:t>
      </w:r>
      <w:r w:rsidRPr="00D765B5">
        <w:rPr>
          <w:rFonts w:ascii="Calibri" w:eastAsia="Times New Roman" w:hAnsi="Calibri" w:cs="Calibri"/>
          <w:color w:val="000000"/>
          <w:spacing w:val="5"/>
        </w:rPr>
        <w:t xml:space="preserve"> </w:t>
      </w:r>
      <w:r w:rsidRPr="00D765B5">
        <w:rPr>
          <w:rFonts w:ascii="Calibri" w:eastAsia="Times New Roman" w:hAnsi="Calibri" w:cs="Calibri"/>
          <w:color w:val="000000"/>
        </w:rPr>
        <w:t>when</w:t>
      </w:r>
      <w:r w:rsidRPr="00D765B5">
        <w:rPr>
          <w:rFonts w:ascii="Calibri" w:eastAsia="Times New Roman" w:hAnsi="Calibri" w:cs="Calibri"/>
          <w:color w:val="000000"/>
          <w:spacing w:val="1"/>
        </w:rPr>
        <w:t xml:space="preserve"> </w:t>
      </w:r>
      <w:r w:rsidRPr="00D765B5">
        <w:rPr>
          <w:rFonts w:ascii="Calibri" w:eastAsia="Times New Roman" w:hAnsi="Calibri" w:cs="Calibri"/>
          <w:color w:val="000000"/>
        </w:rPr>
        <w:t>incorpo</w:t>
      </w:r>
      <w:r w:rsidRPr="00D765B5">
        <w:rPr>
          <w:rFonts w:ascii="Calibri" w:eastAsia="Times New Roman" w:hAnsi="Calibri" w:cs="Calibri"/>
          <w:color w:val="000000"/>
          <w:spacing w:val="-2"/>
        </w:rPr>
        <w:t>r</w:t>
      </w:r>
      <w:r w:rsidRPr="00D765B5">
        <w:rPr>
          <w:rFonts w:ascii="Calibri" w:eastAsia="Times New Roman" w:hAnsi="Calibri" w:cs="Calibri"/>
          <w:color w:val="000000"/>
          <w:spacing w:val="-1"/>
        </w:rPr>
        <w:t>a</w:t>
      </w:r>
      <w:r w:rsidRPr="00D765B5">
        <w:rPr>
          <w:rFonts w:ascii="Calibri" w:eastAsia="Times New Roman" w:hAnsi="Calibri" w:cs="Calibri"/>
          <w:color w:val="000000"/>
        </w:rPr>
        <w:t>ted</w:t>
      </w:r>
      <w:r w:rsidRPr="00D765B5">
        <w:rPr>
          <w:rFonts w:ascii="Calibri" w:eastAsia="Times New Roman" w:hAnsi="Calibri" w:cs="Calibri"/>
          <w:color w:val="000000"/>
          <w:spacing w:val="-3"/>
        </w:rPr>
        <w:t xml:space="preserve"> </w:t>
      </w:r>
      <w:r w:rsidRPr="00D765B5">
        <w:rPr>
          <w:rFonts w:ascii="Calibri" w:eastAsia="Times New Roman" w:hAnsi="Calibri" w:cs="Calibri"/>
          <w:color w:val="000000"/>
        </w:rPr>
        <w:t>into</w:t>
      </w:r>
      <w:r w:rsidRPr="00D765B5">
        <w:rPr>
          <w:rFonts w:ascii="Calibri" w:eastAsia="Times New Roman" w:hAnsi="Calibri" w:cs="Calibri"/>
          <w:color w:val="000000"/>
          <w:spacing w:val="-5"/>
        </w:rPr>
        <w:t xml:space="preserve"> </w:t>
      </w:r>
      <w:r w:rsidRPr="00D765B5">
        <w:rPr>
          <w:rFonts w:ascii="Calibri" w:eastAsia="Times New Roman" w:hAnsi="Calibri" w:cs="Calibri"/>
          <w:color w:val="000000"/>
        </w:rPr>
        <w:t>diffe</w:t>
      </w:r>
      <w:r w:rsidRPr="00D765B5">
        <w:rPr>
          <w:rFonts w:ascii="Calibri" w:eastAsia="Times New Roman" w:hAnsi="Calibri" w:cs="Calibri"/>
          <w:color w:val="000000"/>
          <w:spacing w:val="-3"/>
        </w:rPr>
        <w:t>r</w:t>
      </w:r>
      <w:r w:rsidRPr="00D765B5">
        <w:rPr>
          <w:rFonts w:ascii="Calibri" w:eastAsia="Times New Roman" w:hAnsi="Calibri" w:cs="Calibri"/>
          <w:color w:val="000000"/>
        </w:rPr>
        <w:t>ent</w:t>
      </w:r>
      <w:r w:rsidRPr="00D765B5">
        <w:rPr>
          <w:rFonts w:ascii="Calibri" w:eastAsia="Times New Roman" w:hAnsi="Calibri" w:cs="Calibri"/>
          <w:color w:val="000000"/>
          <w:spacing w:val="2"/>
        </w:rPr>
        <w:t xml:space="preserve"> </w:t>
      </w:r>
      <w:r w:rsidRPr="00D765B5">
        <w:rPr>
          <w:rFonts w:ascii="Calibri" w:eastAsia="Times New Roman" w:hAnsi="Calibri" w:cs="Calibri"/>
          <w:color w:val="000000"/>
        </w:rPr>
        <w:t>kinds</w:t>
      </w:r>
      <w:r w:rsidRPr="00D765B5">
        <w:rPr>
          <w:rFonts w:ascii="Calibri" w:eastAsia="Times New Roman" w:hAnsi="Calibri" w:cs="Calibri"/>
          <w:color w:val="000000"/>
          <w:spacing w:val="-8"/>
        </w:rPr>
        <w:t xml:space="preserve"> </w:t>
      </w:r>
      <w:r w:rsidRPr="00D765B5">
        <w:rPr>
          <w:rFonts w:ascii="Calibri" w:eastAsia="Times New Roman" w:hAnsi="Calibri" w:cs="Calibri"/>
          <w:color w:val="000000"/>
        </w:rPr>
        <w:t>of</w:t>
      </w:r>
      <w:r w:rsidRPr="00D765B5">
        <w:rPr>
          <w:rFonts w:ascii="Calibri" w:eastAsia="Times New Roman" w:hAnsi="Calibri" w:cs="Calibri"/>
          <w:color w:val="000000"/>
          <w:spacing w:val="-7"/>
        </w:rPr>
        <w:t xml:space="preserve"> </w:t>
      </w:r>
      <w:r w:rsidRPr="00D765B5">
        <w:rPr>
          <w:rFonts w:ascii="Calibri" w:eastAsia="Times New Roman" w:hAnsi="Calibri" w:cs="Calibri"/>
          <w:color w:val="000000"/>
        </w:rPr>
        <w:t>media</w:t>
      </w:r>
    </w:p>
    <w:p w:rsidR="00D765B5" w:rsidRPr="00D765B5" w:rsidRDefault="00D765B5" w:rsidP="00AF00C9">
      <w:pPr>
        <w:pStyle w:val="4"/>
      </w:pPr>
      <w:r w:rsidRPr="00D765B5">
        <w:t>4.6.1.1. Types of drug susceptibility testing</w:t>
      </w:r>
    </w:p>
    <w:p w:rsidR="00D765B5" w:rsidRPr="00D765B5" w:rsidRDefault="00D765B5" w:rsidP="00D765B5">
      <w:pPr>
        <w:spacing w:before="100" w:beforeAutospacing="1" w:after="0" w:line="240" w:lineRule="auto"/>
        <w:contextualSpacing/>
        <w:rPr>
          <w:rFonts w:ascii="Calibri" w:eastAsia="Times New Roman" w:hAnsi="Calibri" w:cs="Times New Roman"/>
          <w:b/>
          <w:i/>
          <w:sz w:val="24"/>
        </w:rPr>
      </w:pPr>
      <w:r w:rsidRPr="00D765B5">
        <w:rPr>
          <w:rFonts w:ascii="Calibri" w:eastAsia="Times New Roman" w:hAnsi="Calibri" w:cs="Times New Roman"/>
          <w:b/>
          <w:i/>
          <w:sz w:val="24"/>
        </w:rPr>
        <w:t>Direct</w:t>
      </w:r>
    </w:p>
    <w:p w:rsidR="00D765B5" w:rsidRPr="00D765B5" w:rsidRDefault="00D765B5" w:rsidP="00D765B5">
      <w:pPr>
        <w:numPr>
          <w:ilvl w:val="0"/>
          <w:numId w:val="2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Sputum Swab Method</w:t>
      </w:r>
    </w:p>
    <w:p w:rsidR="00D765B5" w:rsidRPr="00D765B5" w:rsidRDefault="00D765B5" w:rsidP="00D765B5">
      <w:pPr>
        <w:numPr>
          <w:ilvl w:val="0"/>
          <w:numId w:val="2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Sputum deposit after processing by </w:t>
      </w:r>
      <w:proofErr w:type="spellStart"/>
      <w:r w:rsidRPr="00D765B5">
        <w:rPr>
          <w:rFonts w:ascii="Calibri" w:eastAsia="Times New Roman" w:hAnsi="Calibri" w:cs="Times New Roman"/>
        </w:rPr>
        <w:t>Petroff’s</w:t>
      </w:r>
      <w:proofErr w:type="spellEnd"/>
    </w:p>
    <w:p w:rsidR="00D765B5" w:rsidRPr="00D765B5" w:rsidRDefault="00D765B5" w:rsidP="00D765B5">
      <w:pPr>
        <w:spacing w:before="100" w:beforeAutospacing="1" w:after="0" w:line="240" w:lineRule="auto"/>
        <w:contextualSpacing/>
        <w:rPr>
          <w:rFonts w:ascii="Calibri" w:eastAsia="Times New Roman" w:hAnsi="Calibri" w:cs="Times New Roman"/>
          <w:b/>
          <w:i/>
          <w:sz w:val="24"/>
        </w:rPr>
      </w:pPr>
      <w:r w:rsidRPr="00D765B5">
        <w:rPr>
          <w:rFonts w:ascii="Calibri" w:eastAsia="Times New Roman" w:hAnsi="Calibri" w:cs="Times New Roman"/>
          <w:b/>
          <w:i/>
          <w:sz w:val="24"/>
        </w:rPr>
        <w:t>Indirect</w:t>
      </w:r>
    </w:p>
    <w:p w:rsidR="00D765B5" w:rsidRPr="00D765B5" w:rsidRDefault="00D765B5" w:rsidP="00D765B5">
      <w:pPr>
        <w:numPr>
          <w:ilvl w:val="0"/>
          <w:numId w:val="2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MIC or Absolute Concentration  Method</w:t>
      </w:r>
    </w:p>
    <w:p w:rsidR="00D765B5" w:rsidRPr="00D765B5" w:rsidRDefault="00D765B5" w:rsidP="00D765B5">
      <w:pPr>
        <w:numPr>
          <w:ilvl w:val="0"/>
          <w:numId w:val="2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lastRenderedPageBreak/>
        <w:t>Resistance Ratio Method</w:t>
      </w:r>
    </w:p>
    <w:p w:rsidR="00D765B5" w:rsidRPr="00D765B5" w:rsidRDefault="00D765B5" w:rsidP="00D765B5">
      <w:pPr>
        <w:numPr>
          <w:ilvl w:val="0"/>
          <w:numId w:val="2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Proportion Susceptibility Testing</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b/>
        </w:rPr>
        <w:t>Direct Method</w:t>
      </w:r>
      <w:r w:rsidRPr="00D765B5">
        <w:rPr>
          <w:rFonts w:ascii="Calibri" w:eastAsia="Times New Roman" w:hAnsi="Calibri" w:cs="Times New Roman"/>
        </w:rPr>
        <w:t xml:space="preserve"> can be applied to only smear positive cases. Sputum swab +1% </w:t>
      </w:r>
      <w:proofErr w:type="spellStart"/>
      <w:r w:rsidRPr="00D765B5">
        <w:rPr>
          <w:rFonts w:ascii="Calibri" w:eastAsia="Times New Roman" w:hAnsi="Calibri" w:cs="Times New Roman"/>
        </w:rPr>
        <w:t>cetrimide</w:t>
      </w:r>
      <w:proofErr w:type="spellEnd"/>
      <w:r w:rsidRPr="00D765B5">
        <w:rPr>
          <w:rFonts w:ascii="Calibri" w:eastAsia="Times New Roman" w:hAnsi="Calibri" w:cs="Times New Roman"/>
        </w:rPr>
        <w:t xml:space="preserve"> (INH, Rif, </w:t>
      </w:r>
      <w:r w:rsidR="00CF42CB" w:rsidRPr="00D765B5">
        <w:rPr>
          <w:rFonts w:ascii="Calibri" w:eastAsia="Times New Roman" w:hAnsi="Calibri" w:cs="Times New Roman"/>
        </w:rPr>
        <w:t>and Strep</w:t>
      </w:r>
      <w:r w:rsidRPr="00D765B5">
        <w:rPr>
          <w:rFonts w:ascii="Calibri" w:eastAsia="Times New Roman" w:hAnsi="Calibri" w:cs="Times New Roman"/>
        </w:rPr>
        <w:t>). The inoculum is a digested and decontaminated sputum (or other clinical specimen) in which smear is positive for AFB. The inoculum is truly representative of the bacillary population present in the specimen.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Advantage: Availability of DST results along with the culture results (by 30-42 days).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b/>
        </w:rPr>
        <w:t>Indirect Test</w:t>
      </w:r>
      <w:r w:rsidRPr="00D765B5">
        <w:rPr>
          <w:rFonts w:ascii="Calibri" w:eastAsia="Times New Roman" w:hAnsi="Calibri" w:cs="Times New Roman"/>
        </w:rPr>
        <w:t xml:space="preserve"> is used for specimens that are smear-negative but culture-positive or when the growth in the control slope of the direct test is inadequate. The inoculums are standardized but at the same time are not truly representative and hence there is a chance of selecting a proportion of susceptible or resistant bacilli from the slope. For this reason, the inoculum is prepared by using a representative sweep of the entire surface of the growth on the slope.</w:t>
      </w:r>
    </w:p>
    <w:p w:rsidR="00D765B5" w:rsidRPr="00D765B5" w:rsidRDefault="00D765B5" w:rsidP="00AF00C9">
      <w:pPr>
        <w:pStyle w:val="5"/>
      </w:pPr>
      <w:r w:rsidRPr="00D765B5">
        <w:t>4.6.1.1.1. Proportion Susceptibility Testing Method</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This method enables a precise estimation of the proportion of mutants resistant to a given drug.  Several 10-fold dilutions of inoculum are planted on to both control (drug-free) and drug-containing media.  At least one dilution should yield isolated countable (50 -100) colonies.  When these numbers are adjusted by multiplying by the dilution of inoculum used, the total number of viable colonies on the control medium, and the number of mutant colonies resistant to the drug conc. tested may be estimated.  The proportion of bacilli resistant to a given drug is then determined by expressing the resistant portion as a percentage of the total population tested.</w:t>
      </w:r>
    </w:p>
    <w:p w:rsid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b/>
        </w:rPr>
        <w:t>The proportion method is currently the method of choice.</w:t>
      </w:r>
    </w:p>
    <w:p w:rsidR="00D765B5" w:rsidRPr="00D765B5" w:rsidRDefault="00D765B5" w:rsidP="00D765B5">
      <w:pPr>
        <w:keepNext/>
        <w:keepLines/>
        <w:spacing w:before="200" w:beforeAutospacing="1" w:after="0" w:afterAutospacing="1" w:line="360" w:lineRule="auto"/>
        <w:outlineLvl w:val="5"/>
        <w:rPr>
          <w:rFonts w:ascii="Cambria" w:eastAsia="Times New Roman" w:hAnsi="Cambria" w:cs="Times New Roman"/>
          <w:b/>
          <w:i/>
          <w:iCs/>
        </w:rPr>
      </w:pPr>
      <w:r w:rsidRPr="00D765B5">
        <w:rPr>
          <w:rFonts w:ascii="Cambria" w:eastAsia="Times New Roman" w:hAnsi="Cambria" w:cs="Times New Roman"/>
          <w:b/>
          <w:i/>
          <w:iCs/>
        </w:rPr>
        <w:t>Proportion Method</w:t>
      </w: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Bacterial suspension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Add approx.1 mg moist </w:t>
      </w:r>
      <w:proofErr w:type="spellStart"/>
      <w:r w:rsidRPr="00D765B5">
        <w:rPr>
          <w:rFonts w:ascii="Calibri" w:eastAsia="Times New Roman" w:hAnsi="Calibri" w:cs="Times New Roman"/>
        </w:rPr>
        <w:t>wt</w:t>
      </w:r>
      <w:proofErr w:type="spellEnd"/>
      <w:r w:rsidRPr="00D765B5">
        <w:rPr>
          <w:rFonts w:ascii="Calibri" w:eastAsia="Times New Roman" w:hAnsi="Calibri" w:cs="Times New Roman"/>
        </w:rPr>
        <w:t xml:space="preserve"> of a representative sample of the bacterial mass visualized as 2/3 </w:t>
      </w:r>
      <w:proofErr w:type="spellStart"/>
      <w:r w:rsidRPr="00D765B5">
        <w:rPr>
          <w:rFonts w:ascii="Calibri" w:eastAsia="Times New Roman" w:hAnsi="Calibri" w:cs="Times New Roman"/>
        </w:rPr>
        <w:t>loopful</w:t>
      </w:r>
      <w:proofErr w:type="spellEnd"/>
      <w:r w:rsidRPr="00D765B5">
        <w:rPr>
          <w:rFonts w:ascii="Calibri" w:eastAsia="Times New Roman" w:hAnsi="Calibri" w:cs="Times New Roman"/>
        </w:rPr>
        <w:t xml:space="preserve"> of 3 mm internal diameter (24 SWG) into 0.2 ml of sterile (distilled water) D.W.in a 7 ml Bijou bottle containing 10-12 glass beads.  Stir for 30 seconds to produce a uniform suspension. Add To this 3.8 ml of sterile D.W. to give a suspension containing approx. 1mg/ ml - (S1). Keep this suspension on the bench for 15-20 min. in order to allow the coarser particles to settle down.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lastRenderedPageBreak/>
        <w:t>From this suspension 10-fold dilution is made by carefully adding 0.2 ml to 1.8 ml sterile D.W - (S2, 10-1).</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Prepare two further serial dilutions 10-2 (S3) and 10-3 (S4) in a similar manner.</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Inoculate with one standard </w:t>
      </w:r>
      <w:proofErr w:type="spellStart"/>
      <w:r w:rsidRPr="00D765B5">
        <w:rPr>
          <w:rFonts w:ascii="Calibri" w:eastAsia="Times New Roman" w:hAnsi="Calibri" w:cs="Times New Roman"/>
        </w:rPr>
        <w:t>loopful</w:t>
      </w:r>
      <w:proofErr w:type="spellEnd"/>
      <w:r w:rsidRPr="00D765B5">
        <w:rPr>
          <w:rFonts w:ascii="Calibri" w:eastAsia="Times New Roman" w:hAnsi="Calibri" w:cs="Times New Roman"/>
        </w:rPr>
        <w:t xml:space="preserve"> (3 mm diameter, 27 SWG) on to drug-free as well as drug-containing LJ slopes. </w:t>
      </w: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 xml:space="preserve">Incubation and Reading:                             </w:t>
      </w:r>
    </w:p>
    <w:p w:rsidR="00D765B5" w:rsidRPr="00D765B5" w:rsidRDefault="00D765B5" w:rsidP="00AF00C9">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Incubate the slopes at 370</w:t>
      </w:r>
      <w:r w:rsidRPr="00D765B5">
        <w:rPr>
          <w:rFonts w:ascii="Calibri" w:eastAsia="Times New Roman" w:hAnsi="Calibri" w:cs="Times New Roman"/>
          <w:vertAlign w:val="superscript"/>
        </w:rPr>
        <w:t>0</w:t>
      </w:r>
      <w:r w:rsidRPr="00D765B5">
        <w:rPr>
          <w:rFonts w:ascii="Calibri" w:eastAsia="Times New Roman" w:hAnsi="Calibri" w:cs="Times New Roman"/>
        </w:rPr>
        <w:t xml:space="preserve"> C.  Read the growth at 28 days and again in 42 days. Record growth as:-</w:t>
      </w:r>
    </w:p>
    <w:p w:rsidR="00D765B5" w:rsidRPr="00D765B5" w:rsidRDefault="00D765B5" w:rsidP="00D765B5">
      <w:pPr>
        <w:numPr>
          <w:ilvl w:val="0"/>
          <w:numId w:val="2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 + Confluent growth</w:t>
      </w:r>
    </w:p>
    <w:p w:rsidR="00D765B5" w:rsidRPr="00D765B5" w:rsidRDefault="00D765B5" w:rsidP="00D765B5">
      <w:pPr>
        <w:numPr>
          <w:ilvl w:val="0"/>
          <w:numId w:val="2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 More than 100 colonies</w:t>
      </w:r>
    </w:p>
    <w:p w:rsidR="00D765B5" w:rsidRPr="00D765B5" w:rsidRDefault="00D765B5" w:rsidP="00D765B5">
      <w:pPr>
        <w:numPr>
          <w:ilvl w:val="0"/>
          <w:numId w:val="2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1-100 cols. The actual number of colonies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When the number of colonies on a given dilution is less than 5, count the number of colonies with the next larger inoculum, or estimate if more than 100.</w:t>
      </w:r>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b/>
        </w:rPr>
        <w:t>Do not estimate to count colonies if the growth is</w:t>
      </w:r>
      <w:r w:rsidRPr="00D765B5">
        <w:rPr>
          <w:rFonts w:ascii="Calibri" w:eastAsia="Times New Roman" w:hAnsi="Calibri" w:cs="Times New Roman"/>
          <w:b/>
        </w:rPr>
        <w:tab/>
        <w:t>+ + +</w:t>
      </w:r>
    </w:p>
    <w:p w:rsidR="00D765B5" w:rsidRPr="00D765B5" w:rsidRDefault="00D765B5" w:rsidP="00AF00C9">
      <w:pPr>
        <w:pStyle w:val="5"/>
        <w:spacing w:before="100" w:after="100" w:line="240" w:lineRule="auto"/>
        <w:contextualSpacing/>
      </w:pPr>
      <w:bookmarkStart w:id="93" w:name="_Toc318083209"/>
      <w:r w:rsidRPr="00D765B5">
        <w:t>4.6.1.1.2. Absolute concentration method</w:t>
      </w:r>
      <w:bookmarkEnd w:id="93"/>
    </w:p>
    <w:p w:rsidR="00D765B5" w:rsidRDefault="00D765B5" w:rsidP="0051207E">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0"/>
        </w:rPr>
      </w:pPr>
      <w:r w:rsidRPr="00D765B5">
        <w:rPr>
          <w:rFonts w:ascii="Calibri" w:eastAsia="Times New Roman" w:hAnsi="Calibri" w:cs="Calibri"/>
          <w:color w:val="000000"/>
          <w:szCs w:val="20"/>
        </w:rPr>
        <w:t>In this method a standardized inoculum grown on drug-free media and media containing graded concentration of the drug (s) is compared. Several concentrations of each drug are tested, and resistance is expressed in terms of the lowest concentration of the drug that inhibits growth, i.e., Minimal inhibitory concentration (MIC). This method is greatly affected by inoculum size and by the viability of the organisms.</w:t>
      </w:r>
    </w:p>
    <w:p w:rsidR="00D765B5" w:rsidRPr="00D765B5" w:rsidRDefault="00D765B5" w:rsidP="00AF00C9">
      <w:pPr>
        <w:pStyle w:val="5"/>
        <w:spacing w:before="100" w:after="100" w:line="240" w:lineRule="auto"/>
        <w:contextualSpacing/>
      </w:pPr>
      <w:bookmarkStart w:id="94" w:name="_Toc318083210"/>
      <w:r w:rsidRPr="00D765B5">
        <w:t>4.6.1.1.3. Resistance Ratio Method</w:t>
      </w:r>
      <w:bookmarkEnd w:id="94"/>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This method compares the growth of unknown strains of tubercle bacilli with that of a standard (std.) strain of M.TB (H37RV).  Parallel sets of media, containing two-fold dilutions of the drug, are inoculated with a std. inoculum prepared from both the unknown and std. strains of tubercle bacilli.  Resistance is expressed as the ratio of the MIC of the test strain to the MIC for the standard strain in the same set.  This test is also greatly affected by the inoculum size as well as the viability of the strains.  In addition, any variation in the susceptibility of the std. strain also affects the resistance ratio (RR) of the test strain. This, RR method is usually performed for streptomycin. Preparation of the bacterial suspension, inoculation, incubation and reading are identical to that for the MIC method.</w:t>
      </w:r>
    </w:p>
    <w:p w:rsidR="00D765B5" w:rsidRPr="00D765B5" w:rsidRDefault="00D765B5" w:rsidP="00AF00C9">
      <w:pPr>
        <w:pStyle w:val="4"/>
        <w:spacing w:before="100" w:after="100" w:line="240" w:lineRule="auto"/>
        <w:contextualSpacing/>
        <w:rPr>
          <w:w w:val="108"/>
        </w:rPr>
      </w:pPr>
      <w:bookmarkStart w:id="95" w:name="_Toc318083211"/>
      <w:r w:rsidRPr="00D765B5">
        <w:rPr>
          <w:w w:val="96"/>
        </w:rPr>
        <w:lastRenderedPageBreak/>
        <w:t>4.6.1.2. Direct</w:t>
      </w:r>
      <w:r w:rsidRPr="00D765B5">
        <w:rPr>
          <w:spacing w:val="1"/>
          <w:w w:val="96"/>
        </w:rPr>
        <w:t xml:space="preserve"> </w:t>
      </w:r>
      <w:r w:rsidRPr="00D765B5">
        <w:t>Sensitivity</w:t>
      </w:r>
      <w:r w:rsidRPr="00D765B5">
        <w:rPr>
          <w:spacing w:val="-14"/>
        </w:rPr>
        <w:t xml:space="preserve"> </w:t>
      </w:r>
      <w:r w:rsidRPr="00D765B5">
        <w:rPr>
          <w:spacing w:val="-22"/>
          <w:w w:val="80"/>
        </w:rPr>
        <w:t>T</w:t>
      </w:r>
      <w:r w:rsidRPr="00D765B5">
        <w:rPr>
          <w:w w:val="108"/>
        </w:rPr>
        <w:t>ests</w:t>
      </w:r>
      <w:bookmarkEnd w:id="95"/>
    </w:p>
    <w:p w:rsidR="00D765B5" w:rsidRPr="00D765B5" w:rsidRDefault="00D765B5" w:rsidP="0051207E">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direct test is highly useful for determining the susceptibility of the strain to INH &amp; Rif. The processed sputum deposit is simultaneously inoculated onto one slope each of INH (0.2 mg/ l) &amp; Rif (40 mg/ l) and incubated along with the culture slopes. Examine the drug-containing slopes when growth is obtained on the culture slopes.  If the growth seen on the drug containing slopes is similar in grade to that of the drug-free slope, the strain is reported as resistant.</w:t>
      </w:r>
    </w:p>
    <w:p w:rsidR="00D765B5" w:rsidRPr="00D765B5" w:rsidRDefault="00D765B5" w:rsidP="00D765B5">
      <w:pPr>
        <w:spacing w:before="100" w:beforeAutospacing="1" w:after="100" w:afterAutospacing="1" w:line="240" w:lineRule="auto"/>
        <w:rPr>
          <w:rFonts w:ascii="Calibri" w:eastAsia="Times New Roman" w:hAnsi="Calibri" w:cs="Times New Roman"/>
        </w:rPr>
      </w:pPr>
      <w:r w:rsidRPr="00D765B5">
        <w:rPr>
          <w:rFonts w:ascii="Calibri" w:eastAsia="Times New Roman" w:hAnsi="Calibri" w:cs="Times New Roman"/>
        </w:rPr>
        <w:t xml:space="preserve"> Methods Used in Iraq:</w:t>
      </w:r>
    </w:p>
    <w:p w:rsidR="00D765B5" w:rsidRPr="00D765B5" w:rsidRDefault="00D765B5" w:rsidP="00D765B5">
      <w:pPr>
        <w:numPr>
          <w:ilvl w:val="0"/>
          <w:numId w:val="40"/>
        </w:numPr>
        <w:spacing w:before="100" w:beforeAutospacing="1" w:after="100" w:afterAutospacing="1" w:line="240" w:lineRule="auto"/>
        <w:contextualSpacing/>
        <w:rPr>
          <w:rFonts w:ascii="Calibri" w:eastAsia="Times New Roman" w:hAnsi="Calibri" w:cs="Times New Roman"/>
        </w:rPr>
      </w:pPr>
      <w:r w:rsidRPr="00D765B5">
        <w:rPr>
          <w:rFonts w:ascii="Calibri" w:eastAsia="Times New Roman" w:hAnsi="Calibri" w:cs="Times New Roman"/>
        </w:rPr>
        <w:t>DST by proportional method on L. J media.</w:t>
      </w:r>
    </w:p>
    <w:p w:rsidR="0051207E" w:rsidRPr="0051207E" w:rsidRDefault="00D765B5" w:rsidP="00D765B5">
      <w:pPr>
        <w:numPr>
          <w:ilvl w:val="0"/>
          <w:numId w:val="40"/>
        </w:numPr>
        <w:spacing w:before="100" w:beforeAutospacing="1" w:after="100" w:afterAutospacing="1" w:line="360" w:lineRule="auto"/>
        <w:contextualSpacing/>
        <w:rPr>
          <w:rFonts w:ascii="Cambria" w:eastAsia="Times New Roman" w:hAnsi="Cambria" w:cs="Times New Roman"/>
          <w:b/>
          <w:bCs/>
          <w:w w:val="102"/>
          <w:kern w:val="32"/>
          <w:sz w:val="32"/>
          <w:szCs w:val="32"/>
        </w:rPr>
      </w:pPr>
      <w:r w:rsidRPr="0051207E">
        <w:rPr>
          <w:rFonts w:ascii="Calibri" w:eastAsia="Times New Roman" w:hAnsi="Calibri" w:cs="Times New Roman"/>
        </w:rPr>
        <w:t>External quality assurance with Supra-National Reference Lab in Egypt are done yearly through panel testing.</w:t>
      </w:r>
      <w:bookmarkStart w:id="96" w:name="_Toc318083212"/>
    </w:p>
    <w:p w:rsidR="00AF00C9" w:rsidRDefault="00AF00C9">
      <w:pPr>
        <w:rPr>
          <w:rFonts w:ascii="Cambria" w:eastAsia="Times New Roman" w:hAnsi="Cambria" w:cs="Times New Roman"/>
          <w:b/>
          <w:bCs/>
          <w:w w:val="102"/>
          <w:kern w:val="32"/>
          <w:sz w:val="32"/>
          <w:szCs w:val="32"/>
        </w:rPr>
      </w:pPr>
      <w:r>
        <w:rPr>
          <w:w w:val="102"/>
        </w:rPr>
        <w:br w:type="page"/>
      </w:r>
    </w:p>
    <w:p w:rsidR="00D765B5" w:rsidRPr="00D765B5" w:rsidRDefault="00D765B5" w:rsidP="00AF00C9">
      <w:pPr>
        <w:pStyle w:val="1"/>
        <w:rPr>
          <w:color w:val="000000"/>
        </w:rPr>
      </w:pPr>
      <w:bookmarkStart w:id="97" w:name="_Toc319848346"/>
      <w:r w:rsidRPr="00D765B5">
        <w:rPr>
          <w:w w:val="102"/>
        </w:rPr>
        <w:lastRenderedPageBreak/>
        <w:t>5.</w:t>
      </w:r>
      <w:r w:rsidRPr="00D765B5">
        <w:rPr>
          <w:spacing w:val="-12"/>
        </w:rPr>
        <w:t xml:space="preserve"> </w:t>
      </w:r>
      <w:r w:rsidRPr="00D765B5">
        <w:rPr>
          <w:spacing w:val="-22"/>
          <w:w w:val="80"/>
        </w:rPr>
        <w:t>T</w:t>
      </w:r>
      <w:r w:rsidRPr="00D765B5">
        <w:rPr>
          <w:spacing w:val="-6"/>
          <w:w w:val="105"/>
        </w:rPr>
        <w:t>r</w:t>
      </w:r>
      <w:r w:rsidRPr="00D765B5">
        <w:rPr>
          <w:w w:val="103"/>
        </w:rPr>
        <w:t>e</w:t>
      </w:r>
      <w:r w:rsidRPr="00D765B5">
        <w:rPr>
          <w:spacing w:val="-2"/>
          <w:w w:val="103"/>
        </w:rPr>
        <w:t>a</w:t>
      </w:r>
      <w:r w:rsidRPr="00D765B5">
        <w:rPr>
          <w:w w:val="104"/>
        </w:rPr>
        <w:t>tment</w:t>
      </w:r>
      <w:r w:rsidRPr="00D765B5">
        <w:rPr>
          <w:spacing w:val="-12"/>
        </w:rPr>
        <w:t xml:space="preserve"> </w:t>
      </w:r>
      <w:r w:rsidRPr="00D765B5">
        <w:t>St</w:t>
      </w:r>
      <w:r w:rsidRPr="00D765B5">
        <w:rPr>
          <w:spacing w:val="-6"/>
        </w:rPr>
        <w:t>r</w:t>
      </w:r>
      <w:r w:rsidRPr="00D765B5">
        <w:rPr>
          <w:spacing w:val="-2"/>
        </w:rPr>
        <w:t>a</w:t>
      </w:r>
      <w:r w:rsidRPr="00D765B5">
        <w:t>tegies</w:t>
      </w:r>
      <w:r w:rsidRPr="00D765B5">
        <w:rPr>
          <w:spacing w:val="3"/>
        </w:rPr>
        <w:t xml:space="preserve"> </w:t>
      </w:r>
      <w:r w:rsidRPr="00D765B5">
        <w:t>for</w:t>
      </w:r>
      <w:r w:rsidRPr="00D765B5">
        <w:rPr>
          <w:spacing w:val="-17"/>
        </w:rPr>
        <w:t xml:space="preserve"> </w:t>
      </w:r>
      <w:r w:rsidRPr="00D765B5">
        <w:rPr>
          <w:w w:val="86"/>
        </w:rPr>
        <w:t>DR</w:t>
      </w:r>
      <w:r w:rsidRPr="00D765B5">
        <w:rPr>
          <w:spacing w:val="-23"/>
          <w:w w:val="82"/>
        </w:rPr>
        <w:t>-</w:t>
      </w:r>
      <w:r w:rsidRPr="00D765B5">
        <w:rPr>
          <w:w w:val="83"/>
        </w:rPr>
        <w:t>TB</w:t>
      </w:r>
      <w:bookmarkEnd w:id="96"/>
      <w:bookmarkEnd w:id="97"/>
    </w:p>
    <w:p w:rsidR="00D765B5" w:rsidRPr="00D765B5" w:rsidRDefault="00D765B5" w:rsidP="00AF00C9">
      <w:pPr>
        <w:pStyle w:val="2"/>
        <w:rPr>
          <w:color w:val="000000"/>
        </w:rPr>
      </w:pPr>
      <w:bookmarkStart w:id="98" w:name="_Toc318083213"/>
      <w:bookmarkStart w:id="99" w:name="_Toc319848347"/>
      <w:r w:rsidRPr="00D765B5">
        <w:t>5.1.</w:t>
      </w:r>
      <w:r w:rsidRPr="00D765B5">
        <w:rPr>
          <w:spacing w:val="-17"/>
        </w:rPr>
        <w:t xml:space="preserve"> </w:t>
      </w:r>
      <w:r w:rsidRPr="00D765B5">
        <w:t>Gene</w:t>
      </w:r>
      <w:r w:rsidRPr="00D765B5">
        <w:rPr>
          <w:spacing w:val="-4"/>
        </w:rPr>
        <w:t>r</w:t>
      </w:r>
      <w:r w:rsidRPr="00D765B5">
        <w:t>al</w:t>
      </w:r>
      <w:r w:rsidRPr="00D765B5">
        <w:rPr>
          <w:spacing w:val="-18"/>
        </w:rPr>
        <w:t xml:space="preserve"> </w:t>
      </w:r>
      <w:r w:rsidRPr="00D765B5">
        <w:rPr>
          <w:spacing w:val="-4"/>
        </w:rPr>
        <w:t>P</w:t>
      </w:r>
      <w:r w:rsidRPr="00D765B5">
        <w:t>rinciples</w:t>
      </w:r>
      <w:bookmarkEnd w:id="98"/>
      <w:bookmarkEnd w:id="99"/>
    </w:p>
    <w:p w:rsidR="00D765B5" w:rsidRPr="00D765B5" w:rsidRDefault="00D765B5" w:rsidP="00AF00C9">
      <w:pPr>
        <w:spacing w:before="100" w:beforeAutospacing="1" w:after="100" w:afterAutospacing="1" w:line="360" w:lineRule="auto"/>
        <w:rPr>
          <w:rFonts w:ascii="Calibri" w:eastAsia="Times New Roman" w:hAnsi="Calibri" w:cs="Calibri"/>
          <w:bCs/>
        </w:rPr>
      </w:pPr>
      <w:r w:rsidRPr="00D765B5">
        <w:rPr>
          <w:rFonts w:ascii="Calibri" w:eastAsia="Times New Roman" w:hAnsi="Calibri" w:cs="Calibri"/>
          <w:bCs/>
        </w:rPr>
        <w:t xml:space="preserve">For case finding and selection please refer to </w:t>
      </w:r>
      <w:r w:rsidRPr="00D765B5">
        <w:rPr>
          <w:rFonts w:ascii="Calibri" w:eastAsia="Times New Roman" w:hAnsi="Calibri" w:cs="Calibri"/>
          <w:b/>
          <w:bCs/>
        </w:rPr>
        <w:t>Section 3</w:t>
      </w:r>
      <w:r w:rsidRPr="00D765B5">
        <w:rPr>
          <w:rFonts w:ascii="Calibri" w:eastAsia="Times New Roman" w:hAnsi="Calibri" w:cs="Calibri"/>
          <w:bCs/>
        </w:rPr>
        <w:t xml:space="preserve"> of this guideline. Any patient who is diagnosed with DR-TB should fall under the diagnostic category IV and will require specialized treatment termed Category IV Regimen. The patient should be referred to the closest available and convenient treatment site.</w:t>
      </w:r>
    </w:p>
    <w:p w:rsidR="00D765B5" w:rsidRPr="00D765B5" w:rsidRDefault="00D765B5" w:rsidP="00991CBF">
      <w:pPr>
        <w:pStyle w:val="3"/>
        <w:rPr>
          <w:color w:val="000000"/>
        </w:rPr>
      </w:pPr>
      <w:bookmarkStart w:id="100" w:name="_Toc318083214"/>
      <w:bookmarkStart w:id="101" w:name="_Toc319848348"/>
      <w:r w:rsidRPr="00D765B5">
        <w:t>Table 5.1.</w:t>
      </w:r>
      <w:r w:rsidRPr="00D765B5">
        <w:rPr>
          <w:spacing w:val="-17"/>
        </w:rPr>
        <w:t xml:space="preserve"> </w:t>
      </w:r>
      <w:r w:rsidRPr="00D765B5">
        <w:t>Classes</w:t>
      </w:r>
      <w:r w:rsidRPr="00D765B5">
        <w:rPr>
          <w:spacing w:val="-17"/>
        </w:rPr>
        <w:t xml:space="preserve"> </w:t>
      </w:r>
      <w:r w:rsidRPr="00D765B5">
        <w:t>of</w:t>
      </w:r>
      <w:r w:rsidRPr="00D765B5">
        <w:rPr>
          <w:spacing w:val="-13"/>
        </w:rPr>
        <w:t xml:space="preserve"> </w:t>
      </w:r>
      <w:r w:rsidRPr="00D765B5">
        <w:rPr>
          <w:w w:val="95"/>
        </w:rPr>
        <w:t>Anti</w:t>
      </w:r>
      <w:r w:rsidRPr="00D765B5">
        <w:rPr>
          <w:spacing w:val="-12"/>
          <w:w w:val="95"/>
        </w:rPr>
        <w:t>-</w:t>
      </w:r>
      <w:r w:rsidRPr="00D765B5">
        <w:rPr>
          <w:spacing w:val="-10"/>
          <w:w w:val="95"/>
        </w:rPr>
        <w:t>T</w:t>
      </w:r>
      <w:r w:rsidRPr="00D765B5">
        <w:rPr>
          <w:w w:val="95"/>
        </w:rPr>
        <w:t>ube</w:t>
      </w:r>
      <w:r w:rsidRPr="00D765B5">
        <w:rPr>
          <w:spacing w:val="-4"/>
          <w:w w:val="95"/>
        </w:rPr>
        <w:t>r</w:t>
      </w:r>
      <w:r w:rsidRPr="00D765B5">
        <w:rPr>
          <w:w w:val="95"/>
        </w:rPr>
        <w:t>culosis</w:t>
      </w:r>
      <w:r w:rsidRPr="00D765B5">
        <w:rPr>
          <w:spacing w:val="11"/>
          <w:w w:val="95"/>
        </w:rPr>
        <w:t xml:space="preserve"> </w:t>
      </w:r>
      <w:r w:rsidRPr="00D765B5">
        <w:t>drugs</w:t>
      </w:r>
      <w:bookmarkEnd w:id="100"/>
      <w:bookmarkEnd w:id="101"/>
    </w:p>
    <w:p w:rsidR="00D765B5" w:rsidRPr="00D765B5" w:rsidRDefault="00D765B5" w:rsidP="00D765B5">
      <w:pPr>
        <w:widowControl w:val="0"/>
        <w:autoSpaceDE w:val="0"/>
        <w:autoSpaceDN w:val="0"/>
        <w:adjustRightInd w:val="0"/>
        <w:spacing w:after="0" w:line="240" w:lineRule="auto"/>
        <w:contextualSpacing/>
        <w:rPr>
          <w:rFonts w:ascii="Calibri" w:eastAsia="Times New Roman" w:hAnsi="Calibri" w:cs="Calibri"/>
          <w:b/>
          <w:color w:val="000000"/>
          <w:sz w:val="24"/>
        </w:rPr>
      </w:pPr>
      <w:r w:rsidRPr="00D765B5">
        <w:rPr>
          <w:rFonts w:ascii="Calibri" w:eastAsia="Times New Roman" w:hAnsi="Calibri" w:cs="Calibri"/>
          <w:b/>
          <w:color w:val="000000"/>
          <w:sz w:val="24"/>
        </w:rPr>
        <w:t>Anti-Tuberculosis drugs are classified into five groups.</w:t>
      </w:r>
    </w:p>
    <w:tbl>
      <w:tblPr>
        <w:tblStyle w:val="a6"/>
        <w:tblpPr w:leftFromText="180" w:rightFromText="180" w:vertAnchor="text" w:horzAnchor="margin" w:tblpX="3" w:tblpY="30"/>
        <w:tblW w:w="9234" w:type="dxa"/>
        <w:tblLayout w:type="fixed"/>
        <w:tblLook w:val="0000" w:firstRow="0" w:lastRow="0" w:firstColumn="0" w:lastColumn="0" w:noHBand="0" w:noVBand="0"/>
      </w:tblPr>
      <w:tblGrid>
        <w:gridCol w:w="3761"/>
        <w:gridCol w:w="5473"/>
      </w:tblGrid>
      <w:tr w:rsidR="00D765B5" w:rsidRPr="00D765B5" w:rsidTr="00D765B5">
        <w:trPr>
          <w:trHeight w:hRule="exact" w:val="872"/>
        </w:trPr>
        <w:tc>
          <w:tcPr>
            <w:tcW w:w="3761" w:type="dxa"/>
          </w:tcPr>
          <w:p w:rsidR="00D765B5" w:rsidRPr="00D765B5" w:rsidRDefault="00D765B5" w:rsidP="00D765B5">
            <w:pPr>
              <w:widowControl w:val="0"/>
              <w:autoSpaceDE w:val="0"/>
              <w:autoSpaceDN w:val="0"/>
              <w:adjustRightInd w:val="0"/>
              <w:ind w:left="54"/>
              <w:contextualSpacing/>
              <w:jc w:val="center"/>
              <w:rPr>
                <w:rFonts w:cs="Calibri"/>
                <w:b/>
                <w:szCs w:val="22"/>
              </w:rPr>
            </w:pPr>
            <w:r w:rsidRPr="00D765B5">
              <w:rPr>
                <w:rFonts w:cs="Calibri"/>
                <w:b/>
                <w:szCs w:val="22"/>
              </w:rPr>
              <w:t>CLASSES</w:t>
            </w:r>
          </w:p>
        </w:tc>
        <w:tc>
          <w:tcPr>
            <w:tcW w:w="5473" w:type="dxa"/>
          </w:tcPr>
          <w:p w:rsidR="00D765B5" w:rsidRPr="00D765B5" w:rsidRDefault="00D765B5" w:rsidP="00D765B5">
            <w:pPr>
              <w:widowControl w:val="0"/>
              <w:autoSpaceDE w:val="0"/>
              <w:autoSpaceDN w:val="0"/>
              <w:adjustRightInd w:val="0"/>
              <w:ind w:left="54"/>
              <w:contextualSpacing/>
              <w:jc w:val="center"/>
              <w:rPr>
                <w:rFonts w:cs="Calibri"/>
                <w:b/>
                <w:szCs w:val="22"/>
              </w:rPr>
            </w:pPr>
            <w:r w:rsidRPr="00D765B5">
              <w:rPr>
                <w:rFonts w:cs="Calibri"/>
                <w:b/>
                <w:szCs w:val="22"/>
              </w:rPr>
              <w:t>DRUGS WITH ABBREVIATION</w:t>
            </w:r>
          </w:p>
        </w:tc>
      </w:tr>
      <w:tr w:rsidR="00D765B5" w:rsidRPr="00D765B5" w:rsidTr="00D765B5">
        <w:trPr>
          <w:trHeight w:hRule="exact" w:val="872"/>
        </w:trPr>
        <w:tc>
          <w:tcPr>
            <w:tcW w:w="3761" w:type="dxa"/>
          </w:tcPr>
          <w:p w:rsidR="00D765B5" w:rsidRPr="00D765B5" w:rsidRDefault="00D765B5" w:rsidP="00D765B5">
            <w:pPr>
              <w:widowControl w:val="0"/>
              <w:autoSpaceDE w:val="0"/>
              <w:autoSpaceDN w:val="0"/>
              <w:adjustRightInd w:val="0"/>
              <w:ind w:left="54"/>
              <w:contextualSpacing/>
              <w:rPr>
                <w:rFonts w:cs="Calibri"/>
                <w:b/>
                <w:szCs w:val="22"/>
              </w:rPr>
            </w:pPr>
            <w:r w:rsidRPr="00D765B5">
              <w:rPr>
                <w:rFonts w:cs="Calibri"/>
                <w:b/>
                <w:szCs w:val="22"/>
              </w:rPr>
              <w:t>Class 1 - First-line  oral Anti-Tuberculosis agents</w:t>
            </w:r>
          </w:p>
        </w:tc>
        <w:tc>
          <w:tcPr>
            <w:tcW w:w="5473" w:type="dxa"/>
          </w:tcPr>
          <w:p w:rsidR="00D765B5" w:rsidRPr="00D765B5" w:rsidRDefault="00D765B5" w:rsidP="00D765B5">
            <w:pPr>
              <w:widowControl w:val="0"/>
              <w:autoSpaceDE w:val="0"/>
              <w:autoSpaceDN w:val="0"/>
              <w:adjustRightInd w:val="0"/>
              <w:ind w:left="54"/>
              <w:contextualSpacing/>
              <w:rPr>
                <w:rFonts w:cs="Calibri"/>
                <w:szCs w:val="22"/>
              </w:rPr>
            </w:pPr>
            <w:r w:rsidRPr="00D765B5">
              <w:rPr>
                <w:rFonts w:cs="Calibri"/>
                <w:szCs w:val="22"/>
              </w:rPr>
              <w:t xml:space="preserve">Isoniazid (H), Rifampicin (R), </w:t>
            </w:r>
            <w:proofErr w:type="spellStart"/>
            <w:r w:rsidRPr="00D765B5">
              <w:rPr>
                <w:rFonts w:cs="Calibri"/>
                <w:szCs w:val="22"/>
              </w:rPr>
              <w:t>Ethambutol</w:t>
            </w:r>
            <w:proofErr w:type="spellEnd"/>
            <w:r w:rsidRPr="00D765B5">
              <w:rPr>
                <w:rFonts w:cs="Calibri"/>
                <w:szCs w:val="22"/>
              </w:rPr>
              <w:t xml:space="preserve"> (E), Pyrazinamide (Z).</w:t>
            </w:r>
          </w:p>
        </w:tc>
      </w:tr>
      <w:tr w:rsidR="00D765B5" w:rsidRPr="00D765B5" w:rsidTr="00D765B5">
        <w:trPr>
          <w:trHeight w:hRule="exact" w:val="1175"/>
        </w:trPr>
        <w:tc>
          <w:tcPr>
            <w:tcW w:w="3761" w:type="dxa"/>
          </w:tcPr>
          <w:p w:rsidR="00D765B5" w:rsidRPr="00D765B5" w:rsidRDefault="00D765B5" w:rsidP="00D765B5">
            <w:pPr>
              <w:widowControl w:val="0"/>
              <w:autoSpaceDE w:val="0"/>
              <w:autoSpaceDN w:val="0"/>
              <w:adjustRightInd w:val="0"/>
              <w:ind w:left="54"/>
              <w:contextualSpacing/>
              <w:rPr>
                <w:rFonts w:cs="Calibri"/>
                <w:b/>
                <w:szCs w:val="22"/>
              </w:rPr>
            </w:pPr>
            <w:r w:rsidRPr="00D765B5">
              <w:rPr>
                <w:rFonts w:cs="Calibri"/>
                <w:b/>
                <w:szCs w:val="22"/>
              </w:rPr>
              <w:t>Class 2 - Injectable Anti-Tuberculosis agents (Bactericidal)</w:t>
            </w:r>
          </w:p>
        </w:tc>
        <w:tc>
          <w:tcPr>
            <w:tcW w:w="5473" w:type="dxa"/>
          </w:tcPr>
          <w:p w:rsidR="00D765B5" w:rsidRPr="00D765B5" w:rsidRDefault="00D765B5" w:rsidP="00D765B5">
            <w:pPr>
              <w:widowControl w:val="0"/>
              <w:autoSpaceDE w:val="0"/>
              <w:autoSpaceDN w:val="0"/>
              <w:adjustRightInd w:val="0"/>
              <w:ind w:left="54"/>
              <w:contextualSpacing/>
              <w:rPr>
                <w:rFonts w:cs="Calibri"/>
                <w:szCs w:val="22"/>
              </w:rPr>
            </w:pPr>
            <w:r w:rsidRPr="00D765B5">
              <w:rPr>
                <w:rFonts w:cs="Calibri"/>
                <w:szCs w:val="22"/>
              </w:rPr>
              <w:t xml:space="preserve">Streptomycin (S), Kanamycin (Km), </w:t>
            </w:r>
            <w:proofErr w:type="spellStart"/>
            <w:r w:rsidRPr="00D765B5">
              <w:rPr>
                <w:rFonts w:cs="Calibri"/>
                <w:szCs w:val="22"/>
              </w:rPr>
              <w:t>Amikacin</w:t>
            </w:r>
            <w:proofErr w:type="spellEnd"/>
            <w:r w:rsidRPr="00D765B5">
              <w:rPr>
                <w:rFonts w:cs="Calibri"/>
                <w:szCs w:val="22"/>
              </w:rPr>
              <w:t xml:space="preserve"> (Am), </w:t>
            </w:r>
          </w:p>
          <w:p w:rsidR="00D765B5" w:rsidRPr="00D765B5" w:rsidRDefault="00D765B5" w:rsidP="00D765B5">
            <w:pPr>
              <w:widowControl w:val="0"/>
              <w:autoSpaceDE w:val="0"/>
              <w:autoSpaceDN w:val="0"/>
              <w:adjustRightInd w:val="0"/>
              <w:ind w:left="54"/>
              <w:contextualSpacing/>
              <w:rPr>
                <w:rFonts w:cs="Calibri"/>
                <w:szCs w:val="22"/>
              </w:rPr>
            </w:pPr>
            <w:proofErr w:type="spellStart"/>
            <w:r w:rsidRPr="00D765B5">
              <w:rPr>
                <w:rFonts w:cs="Calibri"/>
                <w:szCs w:val="22"/>
              </w:rPr>
              <w:t>Capreomycin</w:t>
            </w:r>
            <w:proofErr w:type="spellEnd"/>
            <w:r w:rsidRPr="00D765B5">
              <w:rPr>
                <w:rFonts w:cs="Calibri"/>
                <w:szCs w:val="22"/>
              </w:rPr>
              <w:t xml:space="preserve"> (Cm), </w:t>
            </w:r>
            <w:proofErr w:type="spellStart"/>
            <w:r w:rsidRPr="00D765B5">
              <w:rPr>
                <w:rFonts w:cs="Calibri"/>
                <w:szCs w:val="22"/>
              </w:rPr>
              <w:t>Viomycin</w:t>
            </w:r>
            <w:proofErr w:type="spellEnd"/>
            <w:r w:rsidRPr="00D765B5">
              <w:rPr>
                <w:rFonts w:cs="Calibri"/>
                <w:szCs w:val="22"/>
              </w:rPr>
              <w:t xml:space="preserve"> (Vi).</w:t>
            </w:r>
          </w:p>
        </w:tc>
      </w:tr>
      <w:tr w:rsidR="00D765B5" w:rsidRPr="00D765B5" w:rsidTr="00D765B5">
        <w:trPr>
          <w:trHeight w:hRule="exact" w:val="872"/>
        </w:trPr>
        <w:tc>
          <w:tcPr>
            <w:tcW w:w="3761" w:type="dxa"/>
          </w:tcPr>
          <w:p w:rsidR="00D765B5" w:rsidRPr="00D765B5" w:rsidRDefault="00D765B5" w:rsidP="00D765B5">
            <w:pPr>
              <w:widowControl w:val="0"/>
              <w:autoSpaceDE w:val="0"/>
              <w:autoSpaceDN w:val="0"/>
              <w:adjustRightInd w:val="0"/>
              <w:ind w:left="54"/>
              <w:contextualSpacing/>
              <w:rPr>
                <w:rFonts w:cs="Calibri"/>
                <w:b/>
                <w:szCs w:val="22"/>
              </w:rPr>
            </w:pPr>
            <w:r w:rsidRPr="00D765B5">
              <w:rPr>
                <w:rFonts w:cs="Calibri"/>
                <w:b/>
                <w:szCs w:val="22"/>
              </w:rPr>
              <w:t xml:space="preserve">Class 3 - </w:t>
            </w:r>
            <w:proofErr w:type="spellStart"/>
            <w:r w:rsidRPr="00D765B5">
              <w:rPr>
                <w:rFonts w:cs="Calibri"/>
                <w:b/>
                <w:szCs w:val="22"/>
              </w:rPr>
              <w:t>Fluoroquinolone</w:t>
            </w:r>
            <w:proofErr w:type="spellEnd"/>
            <w:r w:rsidRPr="00D765B5">
              <w:rPr>
                <w:rFonts w:cs="Calibri"/>
                <w:b/>
                <w:szCs w:val="22"/>
              </w:rPr>
              <w:t xml:space="preserve"> (Bactericidal)</w:t>
            </w:r>
          </w:p>
        </w:tc>
        <w:tc>
          <w:tcPr>
            <w:tcW w:w="5473" w:type="dxa"/>
          </w:tcPr>
          <w:p w:rsidR="00D765B5" w:rsidRPr="00D765B5" w:rsidRDefault="00D765B5" w:rsidP="00D765B5">
            <w:pPr>
              <w:widowControl w:val="0"/>
              <w:autoSpaceDE w:val="0"/>
              <w:autoSpaceDN w:val="0"/>
              <w:adjustRightInd w:val="0"/>
              <w:contextualSpacing/>
              <w:rPr>
                <w:rFonts w:cs="Calibri"/>
                <w:szCs w:val="22"/>
              </w:rPr>
            </w:pPr>
            <w:proofErr w:type="spellStart"/>
            <w:r w:rsidRPr="00D765B5">
              <w:rPr>
                <w:rFonts w:cs="Calibri"/>
                <w:szCs w:val="22"/>
              </w:rPr>
              <w:t>Ofloxacin</w:t>
            </w:r>
            <w:proofErr w:type="spellEnd"/>
            <w:r w:rsidRPr="00D765B5">
              <w:rPr>
                <w:rFonts w:cs="Calibri"/>
                <w:szCs w:val="22"/>
              </w:rPr>
              <w:t xml:space="preserve"> (</w:t>
            </w:r>
            <w:proofErr w:type="spellStart"/>
            <w:r w:rsidRPr="00D765B5">
              <w:rPr>
                <w:rFonts w:cs="Calibri"/>
                <w:szCs w:val="22"/>
              </w:rPr>
              <w:t>Ofx</w:t>
            </w:r>
            <w:proofErr w:type="spellEnd"/>
            <w:r w:rsidRPr="00D765B5">
              <w:rPr>
                <w:rFonts w:cs="Calibri"/>
                <w:szCs w:val="22"/>
              </w:rPr>
              <w:t>), Levofloxacin (</w:t>
            </w:r>
            <w:proofErr w:type="spellStart"/>
            <w:r w:rsidRPr="00D765B5">
              <w:rPr>
                <w:rFonts w:cs="Calibri"/>
                <w:szCs w:val="22"/>
              </w:rPr>
              <w:t>Lfx</w:t>
            </w:r>
            <w:proofErr w:type="spellEnd"/>
            <w:r w:rsidRPr="00D765B5">
              <w:rPr>
                <w:rFonts w:cs="Calibri"/>
                <w:szCs w:val="22"/>
              </w:rPr>
              <w:t xml:space="preserve">), </w:t>
            </w:r>
            <w:proofErr w:type="spellStart"/>
            <w:r w:rsidRPr="00D765B5">
              <w:rPr>
                <w:rFonts w:cs="Calibri"/>
                <w:szCs w:val="22"/>
              </w:rPr>
              <w:t>Moxifloxacin</w:t>
            </w:r>
            <w:proofErr w:type="spellEnd"/>
            <w:r w:rsidRPr="00D765B5">
              <w:rPr>
                <w:rFonts w:cs="Calibri"/>
                <w:szCs w:val="22"/>
              </w:rPr>
              <w:t xml:space="preserve"> (</w:t>
            </w:r>
            <w:proofErr w:type="spellStart"/>
            <w:r w:rsidRPr="00D765B5">
              <w:rPr>
                <w:rFonts w:cs="Calibri"/>
                <w:szCs w:val="22"/>
              </w:rPr>
              <w:t>Mfx</w:t>
            </w:r>
            <w:proofErr w:type="spellEnd"/>
            <w:r w:rsidRPr="00D765B5">
              <w:rPr>
                <w:rFonts w:cs="Calibri"/>
                <w:szCs w:val="22"/>
              </w:rPr>
              <w:t xml:space="preserve">), </w:t>
            </w:r>
            <w:proofErr w:type="spellStart"/>
            <w:r w:rsidRPr="00D765B5">
              <w:rPr>
                <w:rFonts w:cs="Calibri"/>
                <w:szCs w:val="22"/>
              </w:rPr>
              <w:t>Gatifloxacin</w:t>
            </w:r>
            <w:proofErr w:type="spellEnd"/>
            <w:r w:rsidRPr="00D765B5">
              <w:rPr>
                <w:rFonts w:cs="Calibri"/>
                <w:szCs w:val="22"/>
              </w:rPr>
              <w:t xml:space="preserve"> (</w:t>
            </w:r>
            <w:proofErr w:type="spellStart"/>
            <w:r w:rsidRPr="00D765B5">
              <w:rPr>
                <w:rFonts w:cs="Calibri"/>
                <w:szCs w:val="22"/>
              </w:rPr>
              <w:t>Gfx</w:t>
            </w:r>
            <w:proofErr w:type="spellEnd"/>
            <w:r w:rsidRPr="00D765B5">
              <w:rPr>
                <w:rFonts w:cs="Calibri"/>
                <w:szCs w:val="22"/>
              </w:rPr>
              <w:t>).</w:t>
            </w:r>
          </w:p>
          <w:p w:rsidR="00D765B5" w:rsidRPr="00D765B5" w:rsidRDefault="00D765B5" w:rsidP="00D765B5">
            <w:pPr>
              <w:widowControl w:val="0"/>
              <w:autoSpaceDE w:val="0"/>
              <w:autoSpaceDN w:val="0"/>
              <w:adjustRightInd w:val="0"/>
              <w:ind w:left="54" w:right="978" w:firstLine="51"/>
              <w:contextualSpacing/>
              <w:rPr>
                <w:rFonts w:cs="Calibri"/>
                <w:szCs w:val="22"/>
              </w:rPr>
            </w:pPr>
          </w:p>
        </w:tc>
      </w:tr>
      <w:tr w:rsidR="00D765B5" w:rsidRPr="00D765B5" w:rsidTr="00D765B5">
        <w:trPr>
          <w:trHeight w:hRule="exact" w:val="872"/>
        </w:trPr>
        <w:tc>
          <w:tcPr>
            <w:tcW w:w="3761" w:type="dxa"/>
          </w:tcPr>
          <w:p w:rsidR="00D765B5" w:rsidRPr="00D765B5" w:rsidRDefault="00D765B5" w:rsidP="00D765B5">
            <w:pPr>
              <w:widowControl w:val="0"/>
              <w:autoSpaceDE w:val="0"/>
              <w:autoSpaceDN w:val="0"/>
              <w:adjustRightInd w:val="0"/>
              <w:ind w:left="54"/>
              <w:contextualSpacing/>
              <w:rPr>
                <w:rFonts w:cs="Calibri"/>
                <w:b/>
                <w:szCs w:val="22"/>
              </w:rPr>
            </w:pPr>
            <w:r w:rsidRPr="00D765B5">
              <w:rPr>
                <w:rFonts w:cs="Calibri"/>
                <w:b/>
                <w:szCs w:val="22"/>
              </w:rPr>
              <w:t>Class 4 - Oral bacteriostatic second-line Anti-Tuberculosis agents</w:t>
            </w:r>
          </w:p>
        </w:tc>
        <w:tc>
          <w:tcPr>
            <w:tcW w:w="5473" w:type="dxa"/>
          </w:tcPr>
          <w:p w:rsidR="00D765B5" w:rsidRPr="00D765B5" w:rsidRDefault="00D765B5" w:rsidP="00D765B5">
            <w:pPr>
              <w:widowControl w:val="0"/>
              <w:autoSpaceDE w:val="0"/>
              <w:autoSpaceDN w:val="0"/>
              <w:adjustRightInd w:val="0"/>
              <w:ind w:left="54"/>
              <w:contextualSpacing/>
              <w:rPr>
                <w:rFonts w:cs="Calibri"/>
                <w:szCs w:val="22"/>
              </w:rPr>
            </w:pPr>
            <w:proofErr w:type="spellStart"/>
            <w:r w:rsidRPr="00D765B5">
              <w:rPr>
                <w:rFonts w:cs="Calibri"/>
                <w:szCs w:val="22"/>
              </w:rPr>
              <w:t>Ethionamide</w:t>
            </w:r>
            <w:proofErr w:type="spellEnd"/>
            <w:r w:rsidRPr="00D765B5">
              <w:rPr>
                <w:rFonts w:cs="Calibri"/>
                <w:szCs w:val="22"/>
              </w:rPr>
              <w:t xml:space="preserve"> (</w:t>
            </w:r>
            <w:proofErr w:type="spellStart"/>
            <w:r w:rsidRPr="00D765B5">
              <w:rPr>
                <w:rFonts w:cs="Calibri"/>
                <w:szCs w:val="22"/>
              </w:rPr>
              <w:t>Eto</w:t>
            </w:r>
            <w:proofErr w:type="spellEnd"/>
            <w:r w:rsidRPr="00D765B5">
              <w:rPr>
                <w:rFonts w:cs="Calibri"/>
                <w:szCs w:val="22"/>
              </w:rPr>
              <w:t xml:space="preserve">), </w:t>
            </w:r>
            <w:proofErr w:type="spellStart"/>
            <w:r w:rsidRPr="00D765B5">
              <w:rPr>
                <w:rFonts w:cs="Calibri"/>
                <w:szCs w:val="22"/>
              </w:rPr>
              <w:t>Protionamide</w:t>
            </w:r>
            <w:proofErr w:type="spellEnd"/>
            <w:r w:rsidRPr="00D765B5">
              <w:rPr>
                <w:rFonts w:cs="Calibri"/>
                <w:szCs w:val="22"/>
              </w:rPr>
              <w:t xml:space="preserve"> (</w:t>
            </w:r>
            <w:proofErr w:type="spellStart"/>
            <w:r w:rsidRPr="00D765B5">
              <w:rPr>
                <w:rFonts w:cs="Calibri"/>
                <w:szCs w:val="22"/>
              </w:rPr>
              <w:t>Pto</w:t>
            </w:r>
            <w:proofErr w:type="spellEnd"/>
            <w:r w:rsidRPr="00D765B5">
              <w:rPr>
                <w:rFonts w:cs="Calibri"/>
                <w:szCs w:val="22"/>
              </w:rPr>
              <w:t xml:space="preserve">), </w:t>
            </w:r>
            <w:proofErr w:type="spellStart"/>
            <w:r w:rsidRPr="00D765B5">
              <w:rPr>
                <w:rFonts w:cs="Calibri"/>
                <w:szCs w:val="22"/>
              </w:rPr>
              <w:t>Cycloserine</w:t>
            </w:r>
            <w:proofErr w:type="spellEnd"/>
            <w:r w:rsidRPr="00D765B5">
              <w:rPr>
                <w:rFonts w:cs="Calibri"/>
                <w:szCs w:val="22"/>
              </w:rPr>
              <w:t xml:space="preserve"> (Cs), </w:t>
            </w:r>
            <w:proofErr w:type="spellStart"/>
            <w:r w:rsidRPr="00D765B5">
              <w:rPr>
                <w:rFonts w:cs="Calibri"/>
                <w:szCs w:val="22"/>
              </w:rPr>
              <w:t>Terizidone</w:t>
            </w:r>
            <w:proofErr w:type="spellEnd"/>
            <w:r w:rsidRPr="00D765B5">
              <w:rPr>
                <w:rFonts w:cs="Calibri"/>
                <w:szCs w:val="22"/>
              </w:rPr>
              <w:t xml:space="preserve"> (</w:t>
            </w:r>
            <w:proofErr w:type="spellStart"/>
            <w:r w:rsidRPr="00D765B5">
              <w:rPr>
                <w:rFonts w:cs="Calibri"/>
                <w:szCs w:val="22"/>
              </w:rPr>
              <w:t>Trd</w:t>
            </w:r>
            <w:proofErr w:type="spellEnd"/>
            <w:r w:rsidRPr="00D765B5">
              <w:rPr>
                <w:rFonts w:cs="Calibri"/>
                <w:szCs w:val="22"/>
              </w:rPr>
              <w:t>), P-</w:t>
            </w:r>
            <w:proofErr w:type="spellStart"/>
            <w:r w:rsidRPr="00D765B5">
              <w:rPr>
                <w:rFonts w:cs="Calibri"/>
                <w:szCs w:val="22"/>
              </w:rPr>
              <w:t>aminosalicylic</w:t>
            </w:r>
            <w:proofErr w:type="spellEnd"/>
            <w:r w:rsidRPr="00D765B5">
              <w:rPr>
                <w:rFonts w:cs="Calibri"/>
                <w:szCs w:val="22"/>
              </w:rPr>
              <w:t xml:space="preserve"> acid (PAS).</w:t>
            </w:r>
          </w:p>
        </w:tc>
      </w:tr>
      <w:tr w:rsidR="00D765B5" w:rsidRPr="00D765B5" w:rsidTr="00D765B5">
        <w:trPr>
          <w:trHeight w:hRule="exact" w:val="1153"/>
        </w:trPr>
        <w:tc>
          <w:tcPr>
            <w:tcW w:w="3761" w:type="dxa"/>
          </w:tcPr>
          <w:p w:rsidR="00D765B5" w:rsidRPr="00D765B5" w:rsidRDefault="00D765B5" w:rsidP="00D765B5">
            <w:pPr>
              <w:widowControl w:val="0"/>
              <w:autoSpaceDE w:val="0"/>
              <w:autoSpaceDN w:val="0"/>
              <w:adjustRightInd w:val="0"/>
              <w:contextualSpacing/>
              <w:rPr>
                <w:rFonts w:cs="Calibri"/>
                <w:b/>
                <w:szCs w:val="22"/>
              </w:rPr>
            </w:pPr>
            <w:r w:rsidRPr="00D765B5">
              <w:rPr>
                <w:rFonts w:cs="Calibri"/>
                <w:b/>
                <w:szCs w:val="22"/>
              </w:rPr>
              <w:t>Class 5 - Anti-Tuberculosis agents with unclear efficacy (not recommended by WHO for routine use in DR-TB patients)</w:t>
            </w:r>
          </w:p>
          <w:p w:rsidR="00D765B5" w:rsidRPr="00D765B5" w:rsidRDefault="00D765B5" w:rsidP="00D765B5">
            <w:pPr>
              <w:widowControl w:val="0"/>
              <w:autoSpaceDE w:val="0"/>
              <w:autoSpaceDN w:val="0"/>
              <w:adjustRightInd w:val="0"/>
              <w:ind w:left="54" w:right="85"/>
              <w:contextualSpacing/>
              <w:rPr>
                <w:rFonts w:cs="Calibri"/>
                <w:b/>
                <w:szCs w:val="22"/>
              </w:rPr>
            </w:pPr>
          </w:p>
        </w:tc>
        <w:tc>
          <w:tcPr>
            <w:tcW w:w="5473" w:type="dxa"/>
          </w:tcPr>
          <w:p w:rsidR="00D765B5" w:rsidRPr="00D765B5" w:rsidRDefault="00D765B5" w:rsidP="00D765B5">
            <w:pPr>
              <w:widowControl w:val="0"/>
              <w:autoSpaceDE w:val="0"/>
              <w:autoSpaceDN w:val="0"/>
              <w:adjustRightInd w:val="0"/>
              <w:contextualSpacing/>
              <w:rPr>
                <w:rFonts w:cs="Calibri"/>
                <w:szCs w:val="22"/>
              </w:rPr>
            </w:pPr>
            <w:proofErr w:type="spellStart"/>
            <w:r w:rsidRPr="00D765B5">
              <w:rPr>
                <w:rFonts w:cs="Calibri"/>
                <w:szCs w:val="22"/>
              </w:rPr>
              <w:t>Clofazimine</w:t>
            </w:r>
            <w:proofErr w:type="spellEnd"/>
            <w:r w:rsidRPr="00D765B5">
              <w:rPr>
                <w:rFonts w:cs="Calibri"/>
                <w:szCs w:val="22"/>
              </w:rPr>
              <w:t xml:space="preserve"> (</w:t>
            </w:r>
            <w:proofErr w:type="spellStart"/>
            <w:r w:rsidRPr="00D765B5">
              <w:rPr>
                <w:rFonts w:cs="Calibri"/>
                <w:szCs w:val="22"/>
              </w:rPr>
              <w:t>Cfz</w:t>
            </w:r>
            <w:proofErr w:type="spellEnd"/>
            <w:r w:rsidRPr="00D765B5">
              <w:rPr>
                <w:rFonts w:cs="Calibri"/>
                <w:szCs w:val="22"/>
              </w:rPr>
              <w:t>), Amoxicillin/</w:t>
            </w:r>
            <w:proofErr w:type="spellStart"/>
            <w:r w:rsidRPr="00D765B5">
              <w:rPr>
                <w:rFonts w:cs="Calibri"/>
                <w:szCs w:val="22"/>
              </w:rPr>
              <w:t>Clavulanate</w:t>
            </w:r>
            <w:proofErr w:type="spellEnd"/>
            <w:r w:rsidRPr="00D765B5">
              <w:rPr>
                <w:rFonts w:cs="Calibri"/>
                <w:szCs w:val="22"/>
              </w:rPr>
              <w:t xml:space="preserve"> (</w:t>
            </w:r>
            <w:proofErr w:type="spellStart"/>
            <w:r w:rsidRPr="00D765B5">
              <w:rPr>
                <w:rFonts w:cs="Calibri"/>
                <w:szCs w:val="22"/>
              </w:rPr>
              <w:t>Amx</w:t>
            </w:r>
            <w:proofErr w:type="spellEnd"/>
            <w:r w:rsidRPr="00D765B5">
              <w:rPr>
                <w:rFonts w:cs="Calibri"/>
                <w:szCs w:val="22"/>
              </w:rPr>
              <w:t>/</w:t>
            </w:r>
            <w:proofErr w:type="spellStart"/>
            <w:r w:rsidRPr="00D765B5">
              <w:rPr>
                <w:rFonts w:cs="Calibri"/>
                <w:szCs w:val="22"/>
              </w:rPr>
              <w:t>Clv</w:t>
            </w:r>
            <w:proofErr w:type="spellEnd"/>
            <w:r w:rsidRPr="00D765B5">
              <w:rPr>
                <w:rFonts w:cs="Calibri"/>
                <w:szCs w:val="22"/>
              </w:rPr>
              <w:t>),</w:t>
            </w:r>
          </w:p>
          <w:p w:rsidR="00D765B5" w:rsidRPr="00D765B5" w:rsidRDefault="00D765B5" w:rsidP="00D765B5">
            <w:pPr>
              <w:widowControl w:val="0"/>
              <w:autoSpaceDE w:val="0"/>
              <w:autoSpaceDN w:val="0"/>
              <w:adjustRightInd w:val="0"/>
              <w:contextualSpacing/>
              <w:rPr>
                <w:rFonts w:cs="Calibri"/>
                <w:szCs w:val="22"/>
              </w:rPr>
            </w:pPr>
            <w:r w:rsidRPr="00D765B5">
              <w:rPr>
                <w:rFonts w:cs="Calibri"/>
                <w:szCs w:val="22"/>
              </w:rPr>
              <w:t>Clarithromycin (</w:t>
            </w:r>
            <w:proofErr w:type="spellStart"/>
            <w:r w:rsidRPr="00D765B5">
              <w:rPr>
                <w:rFonts w:cs="Calibri"/>
                <w:szCs w:val="22"/>
              </w:rPr>
              <w:t>Clr</w:t>
            </w:r>
            <w:proofErr w:type="spellEnd"/>
            <w:r w:rsidRPr="00D765B5">
              <w:rPr>
                <w:rFonts w:cs="Calibri"/>
                <w:szCs w:val="22"/>
              </w:rPr>
              <w:t>), Linezolid (</w:t>
            </w:r>
            <w:proofErr w:type="spellStart"/>
            <w:r w:rsidRPr="00D765B5">
              <w:rPr>
                <w:rFonts w:cs="Calibri"/>
                <w:szCs w:val="22"/>
              </w:rPr>
              <w:t>Lzd</w:t>
            </w:r>
            <w:proofErr w:type="spellEnd"/>
            <w:r w:rsidRPr="00D765B5">
              <w:rPr>
                <w:rFonts w:cs="Calibri"/>
                <w:szCs w:val="22"/>
              </w:rPr>
              <w:t xml:space="preserve">), </w:t>
            </w:r>
            <w:proofErr w:type="spellStart"/>
            <w:r w:rsidRPr="00D765B5">
              <w:rPr>
                <w:rFonts w:cs="Calibri"/>
                <w:szCs w:val="22"/>
              </w:rPr>
              <w:t>Thioacetazone</w:t>
            </w:r>
            <w:proofErr w:type="spellEnd"/>
            <w:r w:rsidRPr="00D765B5">
              <w:rPr>
                <w:rFonts w:cs="Calibri"/>
                <w:szCs w:val="22"/>
              </w:rPr>
              <w:t xml:space="preserve"> (</w:t>
            </w:r>
            <w:proofErr w:type="spellStart"/>
            <w:r w:rsidRPr="00D765B5">
              <w:rPr>
                <w:rFonts w:cs="Calibri"/>
                <w:szCs w:val="22"/>
              </w:rPr>
              <w:t>Th</w:t>
            </w:r>
            <w:proofErr w:type="spellEnd"/>
            <w:r w:rsidRPr="00D765B5">
              <w:rPr>
                <w:rFonts w:cs="Calibri"/>
                <w:szCs w:val="22"/>
              </w:rPr>
              <w:t xml:space="preserve">), </w:t>
            </w:r>
            <w:proofErr w:type="spellStart"/>
            <w:r w:rsidRPr="00D765B5">
              <w:rPr>
                <w:rFonts w:cs="Calibri"/>
                <w:szCs w:val="22"/>
              </w:rPr>
              <w:t>Imipenem</w:t>
            </w:r>
            <w:proofErr w:type="spellEnd"/>
            <w:r w:rsidRPr="00D765B5">
              <w:rPr>
                <w:rFonts w:cs="Calibri"/>
                <w:szCs w:val="22"/>
              </w:rPr>
              <w:t>/Celestin (Imp/</w:t>
            </w:r>
            <w:proofErr w:type="spellStart"/>
            <w:r w:rsidRPr="00D765B5">
              <w:rPr>
                <w:rFonts w:cs="Calibri"/>
                <w:szCs w:val="22"/>
              </w:rPr>
              <w:t>Cln</w:t>
            </w:r>
            <w:proofErr w:type="spellEnd"/>
            <w:r w:rsidRPr="00D765B5">
              <w:rPr>
                <w:rFonts w:cs="Calibri"/>
                <w:szCs w:val="22"/>
              </w:rPr>
              <w:t>), and high dose Isoniazid.</w:t>
            </w:r>
          </w:p>
          <w:p w:rsidR="00D765B5" w:rsidRPr="00D765B5" w:rsidRDefault="00D765B5" w:rsidP="00D765B5">
            <w:pPr>
              <w:widowControl w:val="0"/>
              <w:autoSpaceDE w:val="0"/>
              <w:autoSpaceDN w:val="0"/>
              <w:adjustRightInd w:val="0"/>
              <w:ind w:left="54" w:right="895"/>
              <w:contextualSpacing/>
              <w:rPr>
                <w:rFonts w:cs="Calibri"/>
                <w:szCs w:val="22"/>
              </w:rPr>
            </w:pP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7"/>
          <w:szCs w:val="7"/>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0"/>
          <w:szCs w:val="20"/>
        </w:rPr>
      </w:pPr>
    </w:p>
    <w:p w:rsidR="00D765B5" w:rsidRDefault="00D765B5" w:rsidP="00AF00C9">
      <w:pPr>
        <w:pStyle w:val="2"/>
        <w:rPr>
          <w:w w:val="96"/>
        </w:rPr>
      </w:pPr>
      <w:bookmarkStart w:id="102" w:name="_Toc318083215"/>
      <w:bookmarkStart w:id="103" w:name="_Toc319848349"/>
      <w:r w:rsidRPr="00D765B5">
        <w:rPr>
          <w:w w:val="96"/>
        </w:rPr>
        <w:t>5.2. Standardized vs. Individualized Treatment Regimen</w:t>
      </w:r>
      <w:bookmarkEnd w:id="102"/>
      <w:bookmarkEnd w:id="103"/>
    </w:p>
    <w:p w:rsidR="00AF00C9" w:rsidRPr="00AF00C9" w:rsidRDefault="00AF00C9" w:rsidP="00AF00C9">
      <w:pPr>
        <w:spacing w:before="100" w:beforeAutospacing="1" w:after="100" w:afterAutospacing="1" w:line="360" w:lineRule="auto"/>
        <w:contextualSpacing/>
      </w:pPr>
      <w:r w:rsidRPr="00AF00C9">
        <w:t xml:space="preserve">Access to DST is required in all </w:t>
      </w:r>
      <w:proofErr w:type="spellStart"/>
      <w:r w:rsidRPr="00AF00C9">
        <w:t>programmes</w:t>
      </w:r>
      <w:proofErr w:type="spellEnd"/>
      <w:r w:rsidRPr="00AF00C9">
        <w:t>. Under exceptional circumstances and while building the laboratory capacity to perform DST, selected DR-TB MUs' may use strategies to enroll patients with a very high risk of DR-TB in Category IV regimens, without individual DST2 using a standardized treatment regimen.  The two groups that are most likely to be considered for direct enrolment in a Category IV standardized regimen are discussed below.</w:t>
      </w:r>
    </w:p>
    <w:p w:rsidR="00D765B5" w:rsidRPr="00AF00C9" w:rsidRDefault="00D765B5" w:rsidP="00D765B5">
      <w:pPr>
        <w:widowControl w:val="0"/>
        <w:autoSpaceDE w:val="0"/>
        <w:autoSpaceDN w:val="0"/>
        <w:adjustRightInd w:val="0"/>
        <w:spacing w:before="100" w:beforeAutospacing="1" w:after="0" w:line="240" w:lineRule="auto"/>
        <w:contextualSpacing/>
        <w:rPr>
          <w:rFonts w:eastAsia="Times New Roman" w:cstheme="minorHAnsi"/>
          <w:b/>
          <w:color w:val="000000"/>
        </w:rPr>
      </w:pPr>
      <w:r w:rsidRPr="00AF00C9">
        <w:rPr>
          <w:rFonts w:eastAsia="Times New Roman" w:cstheme="minorHAnsi"/>
          <w:b/>
          <w:color w:val="000000"/>
        </w:rPr>
        <w:t xml:space="preserve">Category II failures (chronic TB cases): </w:t>
      </w:r>
    </w:p>
    <w:p w:rsidR="00D765B5" w:rsidRPr="00AF00C9" w:rsidRDefault="00D765B5" w:rsidP="00D765B5">
      <w:pPr>
        <w:widowControl w:val="0"/>
        <w:numPr>
          <w:ilvl w:val="0"/>
          <w:numId w:val="23"/>
        </w:numPr>
        <w:autoSpaceDE w:val="0"/>
        <w:autoSpaceDN w:val="0"/>
        <w:adjustRightInd w:val="0"/>
        <w:spacing w:before="100" w:beforeAutospacing="1" w:after="100" w:afterAutospacing="1" w:line="360" w:lineRule="auto"/>
        <w:contextualSpacing/>
        <w:rPr>
          <w:rFonts w:eastAsia="Times New Roman" w:cstheme="minorHAnsi"/>
          <w:color w:val="000000"/>
        </w:rPr>
      </w:pPr>
      <w:r w:rsidRPr="00AF00C9">
        <w:rPr>
          <w:rFonts w:eastAsia="Times New Roman" w:cstheme="minorHAnsi"/>
          <w:color w:val="000000"/>
        </w:rPr>
        <w:t>Patients in whom Category II treatment has failed in sound NTPs often have DR-TB.</w:t>
      </w:r>
    </w:p>
    <w:p w:rsidR="00D765B5" w:rsidRPr="00AF00C9" w:rsidRDefault="00D765B5" w:rsidP="00D765B5">
      <w:pPr>
        <w:widowControl w:val="0"/>
        <w:numPr>
          <w:ilvl w:val="0"/>
          <w:numId w:val="23"/>
        </w:numPr>
        <w:autoSpaceDE w:val="0"/>
        <w:autoSpaceDN w:val="0"/>
        <w:adjustRightInd w:val="0"/>
        <w:spacing w:before="100" w:beforeAutospacing="1" w:after="100" w:afterAutospacing="1" w:line="360" w:lineRule="auto"/>
        <w:contextualSpacing/>
        <w:rPr>
          <w:rFonts w:eastAsia="Times New Roman" w:cstheme="minorHAnsi"/>
          <w:color w:val="000000"/>
        </w:rPr>
      </w:pPr>
      <w:r w:rsidRPr="00AF00C9">
        <w:rPr>
          <w:rFonts w:eastAsia="Times New Roman" w:cstheme="minorHAnsi"/>
          <w:color w:val="000000"/>
        </w:rPr>
        <w:lastRenderedPageBreak/>
        <w:t>If the quality of DOT is poor or unknown (i.e. if regular ingestion of the medicines during Category II treatment is uncertain).</w:t>
      </w:r>
    </w:p>
    <w:p w:rsidR="00D765B5" w:rsidRPr="00AF00C9" w:rsidRDefault="00D765B5" w:rsidP="00D765B5">
      <w:pPr>
        <w:widowControl w:val="0"/>
        <w:numPr>
          <w:ilvl w:val="0"/>
          <w:numId w:val="23"/>
        </w:numPr>
        <w:autoSpaceDE w:val="0"/>
        <w:autoSpaceDN w:val="0"/>
        <w:adjustRightInd w:val="0"/>
        <w:spacing w:before="100" w:beforeAutospacing="1" w:after="100" w:afterAutospacing="1" w:line="360" w:lineRule="auto"/>
        <w:contextualSpacing/>
        <w:rPr>
          <w:rFonts w:eastAsia="Times New Roman" w:cstheme="minorHAnsi"/>
          <w:color w:val="000000"/>
        </w:rPr>
      </w:pPr>
      <w:r w:rsidRPr="00AF00C9">
        <w:rPr>
          <w:rFonts w:eastAsia="Times New Roman" w:cstheme="minorHAnsi"/>
          <w:color w:val="000000"/>
        </w:rPr>
        <w:t>Patients may fail Category II treatment for reasons other than DR-TB.</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b/>
          <w:color w:val="000000"/>
        </w:rPr>
      </w:pPr>
      <w:r w:rsidRPr="00D765B5">
        <w:rPr>
          <w:rFonts w:ascii="Times New Roman" w:eastAsia="Times New Roman" w:hAnsi="Times New Roman" w:cs="Times New Roman"/>
          <w:b/>
          <w:color w:val="000000"/>
        </w:rPr>
        <w:t>Close contacts of DR-TB cases that develop active TB disease:</w:t>
      </w:r>
    </w:p>
    <w:p w:rsidR="00D765B5" w:rsidRPr="00AF00C9" w:rsidRDefault="00D765B5" w:rsidP="00D765B5">
      <w:pPr>
        <w:widowControl w:val="0"/>
        <w:autoSpaceDE w:val="0"/>
        <w:autoSpaceDN w:val="0"/>
        <w:adjustRightInd w:val="0"/>
        <w:spacing w:before="100" w:beforeAutospacing="1" w:after="100" w:afterAutospacing="1" w:line="360" w:lineRule="auto"/>
        <w:contextualSpacing/>
        <w:rPr>
          <w:rFonts w:eastAsia="Times New Roman" w:cstheme="minorHAnsi"/>
          <w:color w:val="000000"/>
        </w:rPr>
      </w:pPr>
      <w:r w:rsidRPr="00AF00C9">
        <w:rPr>
          <w:rFonts w:eastAsia="Times New Roman" w:cstheme="minorHAnsi"/>
          <w:color w:val="000000"/>
        </w:rPr>
        <w:t xml:space="preserve"> Close contacts of DR-TB patients who develop active TB disease can be enrolled for treatment with Category IV regimens. (See Section14 for more detail on the management of contacts of DR-TB patients).</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b/>
          <w:color w:val="000000"/>
        </w:rPr>
      </w:pPr>
      <w:r w:rsidRPr="00D765B5">
        <w:rPr>
          <w:rFonts w:ascii="Calibri" w:eastAsia="Times New Roman" w:hAnsi="Calibri" w:cs="Calibri"/>
          <w:b/>
          <w:color w:val="000000"/>
        </w:rPr>
        <w:t xml:space="preserve">Note: The rate of DR-TB in these groups can vary. These guidelines strongly recommend confirming treatment failure by culture and testing for DR-TB through the use of DST to at least Isoniazid and Rifampicin for all patients who start a Category IV regimen. All </w:t>
      </w:r>
      <w:proofErr w:type="spellStart"/>
      <w:r w:rsidRPr="00D765B5">
        <w:rPr>
          <w:rFonts w:ascii="Calibri" w:eastAsia="Times New Roman" w:hAnsi="Calibri" w:cs="Calibri"/>
          <w:b/>
          <w:color w:val="000000"/>
        </w:rPr>
        <w:t>programmes</w:t>
      </w:r>
      <w:proofErr w:type="spellEnd"/>
      <w:r w:rsidRPr="00D765B5">
        <w:rPr>
          <w:rFonts w:ascii="Calibri" w:eastAsia="Times New Roman" w:hAnsi="Calibri" w:cs="Calibri"/>
          <w:b/>
          <w:color w:val="000000"/>
        </w:rPr>
        <w:t xml:space="preserve"> should therefore have the capacity for DST of at least Isoniazid and Rifampicin.</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 w:val="14"/>
          <w:szCs w:val="20"/>
        </w:rPr>
      </w:pPr>
      <w:r w:rsidRPr="00D765B5">
        <w:rPr>
          <w:rFonts w:ascii="Calibri" w:eastAsia="Times New Roman" w:hAnsi="Calibri" w:cs="Calibri"/>
          <w:color w:val="000000"/>
          <w:sz w:val="14"/>
          <w:szCs w:val="20"/>
          <w:vertAlign w:val="superscript"/>
        </w:rPr>
        <w:t>2</w:t>
      </w:r>
      <w:r w:rsidRPr="00D765B5">
        <w:rPr>
          <w:rFonts w:ascii="Calibri" w:eastAsia="Times New Roman" w:hAnsi="Calibri" w:cs="Calibri"/>
          <w:color w:val="000000"/>
          <w:sz w:val="14"/>
          <w:szCs w:val="20"/>
        </w:rPr>
        <w:t>For example, the results of a representative DRS may identify a group or groups of patients with a very high percentage of DR-TB, which can justify the use of Category IV regimens in all patients in the group.</w:t>
      </w:r>
    </w:p>
    <w:p w:rsidR="00D765B5" w:rsidRPr="00D765B5" w:rsidRDefault="00D765B5" w:rsidP="00CA2F75">
      <w:pPr>
        <w:pStyle w:val="2"/>
      </w:pPr>
      <w:bookmarkStart w:id="104" w:name="_Toc319848350"/>
      <w:bookmarkStart w:id="105" w:name="_Toc318083216"/>
      <w:r w:rsidRPr="00D765B5">
        <w:t>5.3. Available Treatment Strategies</w:t>
      </w:r>
      <w:bookmarkEnd w:id="104"/>
      <w:r w:rsidRPr="00D765B5">
        <w:t xml:space="preserve"> </w:t>
      </w:r>
      <w:bookmarkEnd w:id="105"/>
    </w:p>
    <w:p w:rsidR="00D765B5" w:rsidRPr="00D765B5" w:rsidRDefault="00D765B5" w:rsidP="00CA2F75">
      <w:pPr>
        <w:pStyle w:val="3"/>
        <w:spacing w:before="100" w:beforeAutospacing="1" w:after="100" w:afterAutospacing="1" w:line="360" w:lineRule="auto"/>
        <w:contextualSpacing/>
        <w:rPr>
          <w:w w:val="104"/>
        </w:rPr>
      </w:pPr>
      <w:bookmarkStart w:id="106" w:name="_Toc318083217"/>
      <w:bookmarkStart w:id="107" w:name="_Toc319848351"/>
      <w:r w:rsidRPr="00D765B5">
        <w:t>5.3.1.</w:t>
      </w:r>
      <w:r w:rsidRPr="00D765B5">
        <w:rPr>
          <w:spacing w:val="1"/>
        </w:rPr>
        <w:t xml:space="preserve"> </w:t>
      </w:r>
      <w:r w:rsidRPr="00D765B5">
        <w:t>Standa</w:t>
      </w:r>
      <w:r w:rsidRPr="00D765B5">
        <w:rPr>
          <w:spacing w:val="-3"/>
        </w:rPr>
        <w:t>r</w:t>
      </w:r>
      <w:r w:rsidRPr="00D765B5">
        <w:t>di</w:t>
      </w:r>
      <w:r w:rsidRPr="00D765B5">
        <w:rPr>
          <w:spacing w:val="-2"/>
        </w:rPr>
        <w:t>z</w:t>
      </w:r>
      <w:r w:rsidRPr="00D765B5">
        <w:t>ed</w:t>
      </w:r>
      <w:r w:rsidRPr="00D765B5">
        <w:rPr>
          <w:spacing w:val="3"/>
        </w:rPr>
        <w:t xml:space="preserve"> </w:t>
      </w:r>
      <w:r w:rsidRPr="00D765B5">
        <w:rPr>
          <w:w w:val="111"/>
        </w:rPr>
        <w:t>t</w:t>
      </w:r>
      <w:r w:rsidRPr="00D765B5">
        <w:rPr>
          <w:spacing w:val="-3"/>
          <w:w w:val="111"/>
        </w:rPr>
        <w:t>r</w:t>
      </w:r>
      <w:r w:rsidRPr="00D765B5">
        <w:rPr>
          <w:w w:val="103"/>
        </w:rPr>
        <w:t>e</w:t>
      </w:r>
      <w:r w:rsidRPr="00D765B5">
        <w:rPr>
          <w:spacing w:val="-1"/>
          <w:w w:val="103"/>
        </w:rPr>
        <w:t>a</w:t>
      </w:r>
      <w:r w:rsidRPr="00D765B5">
        <w:rPr>
          <w:w w:val="104"/>
        </w:rPr>
        <w:t>tment</w:t>
      </w:r>
      <w:bookmarkEnd w:id="106"/>
      <w:bookmarkEnd w:id="107"/>
    </w:p>
    <w:p w:rsidR="00D765B5" w:rsidRPr="00D765B5" w:rsidRDefault="00D765B5" w:rsidP="00CA2F75">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Designing this treatment regimen depends on representative DRS data. All patients in a patient group or category receive the same regimen.</w:t>
      </w:r>
    </w:p>
    <w:p w:rsidR="00D765B5" w:rsidRPr="00D765B5" w:rsidRDefault="00D765B5" w:rsidP="00CA2F75">
      <w:pPr>
        <w:pStyle w:val="3"/>
      </w:pPr>
      <w:bookmarkStart w:id="108" w:name="_Toc318083218"/>
      <w:bookmarkStart w:id="109" w:name="_Toc319848352"/>
      <w:r w:rsidRPr="00D765B5">
        <w:t>5.3.2.</w:t>
      </w:r>
      <w:r w:rsidRPr="00D765B5">
        <w:rPr>
          <w:spacing w:val="1"/>
        </w:rPr>
        <w:t xml:space="preserve"> </w:t>
      </w:r>
      <w:r w:rsidRPr="00D765B5">
        <w:t>Standa</w:t>
      </w:r>
      <w:r w:rsidRPr="00D765B5">
        <w:rPr>
          <w:spacing w:val="-3"/>
        </w:rPr>
        <w:t>r</w:t>
      </w:r>
      <w:r w:rsidRPr="00D765B5">
        <w:t>di</w:t>
      </w:r>
      <w:r w:rsidRPr="00D765B5">
        <w:rPr>
          <w:spacing w:val="-2"/>
        </w:rPr>
        <w:t>z</w:t>
      </w:r>
      <w:r w:rsidRPr="00D765B5">
        <w:t>ed</w:t>
      </w:r>
      <w:r w:rsidRPr="00D765B5">
        <w:rPr>
          <w:spacing w:val="3"/>
        </w:rPr>
        <w:t xml:space="preserve"> </w:t>
      </w:r>
      <w:r w:rsidRPr="00D765B5">
        <w:t>t</w:t>
      </w:r>
      <w:r w:rsidRPr="00D765B5">
        <w:rPr>
          <w:spacing w:val="-3"/>
        </w:rPr>
        <w:t>r</w:t>
      </w:r>
      <w:r w:rsidRPr="00D765B5">
        <w:t>e</w:t>
      </w:r>
      <w:r w:rsidRPr="00D765B5">
        <w:rPr>
          <w:spacing w:val="-1"/>
        </w:rPr>
        <w:t>a</w:t>
      </w:r>
      <w:r w:rsidRPr="00D765B5">
        <w:t>tment</w:t>
      </w:r>
      <w:r w:rsidRPr="00D765B5">
        <w:rPr>
          <w:spacing w:val="23"/>
        </w:rPr>
        <w:t xml:space="preserve"> </w:t>
      </w:r>
      <w:r w:rsidRPr="00D765B5">
        <w:rPr>
          <w:w w:val="97"/>
        </w:rPr>
        <w:t>foll</w:t>
      </w:r>
      <w:r w:rsidRPr="00D765B5">
        <w:rPr>
          <w:spacing w:val="-2"/>
          <w:w w:val="97"/>
        </w:rPr>
        <w:t>ow</w:t>
      </w:r>
      <w:r w:rsidRPr="00D765B5">
        <w:rPr>
          <w:w w:val="97"/>
        </w:rPr>
        <w:t>ed</w:t>
      </w:r>
      <w:r w:rsidRPr="00D765B5">
        <w:rPr>
          <w:spacing w:val="2"/>
          <w:w w:val="97"/>
        </w:rPr>
        <w:t xml:space="preserve"> </w:t>
      </w:r>
      <w:r w:rsidRPr="00D765B5">
        <w:rPr>
          <w:spacing w:val="-2"/>
        </w:rPr>
        <w:t>b</w:t>
      </w:r>
      <w:r w:rsidRPr="00D765B5">
        <w:t>y</w:t>
      </w:r>
      <w:r w:rsidRPr="00D765B5">
        <w:rPr>
          <w:spacing w:val="-3"/>
        </w:rPr>
        <w:t xml:space="preserve"> </w:t>
      </w:r>
      <w:r w:rsidRPr="00D765B5">
        <w:rPr>
          <w:w w:val="97"/>
        </w:rPr>
        <w:t>individuali</w:t>
      </w:r>
      <w:r w:rsidRPr="00D765B5">
        <w:rPr>
          <w:spacing w:val="-2"/>
          <w:w w:val="97"/>
        </w:rPr>
        <w:t>z</w:t>
      </w:r>
      <w:r w:rsidRPr="00D765B5">
        <w:rPr>
          <w:w w:val="97"/>
        </w:rPr>
        <w:t>ed</w:t>
      </w:r>
      <w:r w:rsidRPr="00D765B5">
        <w:rPr>
          <w:spacing w:val="1"/>
          <w:w w:val="97"/>
        </w:rPr>
        <w:t xml:space="preserve"> </w:t>
      </w:r>
      <w:r w:rsidRPr="00D765B5">
        <w:rPr>
          <w:w w:val="111"/>
        </w:rPr>
        <w:t>t</w:t>
      </w:r>
      <w:r w:rsidRPr="00D765B5">
        <w:rPr>
          <w:spacing w:val="-3"/>
          <w:w w:val="111"/>
        </w:rPr>
        <w:t>r</w:t>
      </w:r>
      <w:r w:rsidRPr="00D765B5">
        <w:rPr>
          <w:w w:val="103"/>
        </w:rPr>
        <w:t>e</w:t>
      </w:r>
      <w:r w:rsidRPr="00D765B5">
        <w:rPr>
          <w:spacing w:val="-1"/>
          <w:w w:val="103"/>
        </w:rPr>
        <w:t>a</w:t>
      </w:r>
      <w:r w:rsidRPr="00D765B5">
        <w:rPr>
          <w:w w:val="104"/>
        </w:rPr>
        <w:t>tment</w:t>
      </w:r>
      <w:bookmarkEnd w:id="108"/>
      <w:bookmarkEnd w:id="109"/>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Initially, all patients in a certain group receive the same regimen based on DST survey data from representative populations. The regimen is adjusted when DST results become available.</w:t>
      </w:r>
    </w:p>
    <w:p w:rsidR="00D765B5" w:rsidRPr="00D765B5" w:rsidRDefault="00D765B5" w:rsidP="00CA2F75">
      <w:pPr>
        <w:pStyle w:val="3"/>
        <w:rPr>
          <w:w w:val="104"/>
        </w:rPr>
      </w:pPr>
      <w:bookmarkStart w:id="110" w:name="_Toc318083219"/>
      <w:bookmarkStart w:id="111" w:name="_Toc319848353"/>
      <w:r w:rsidRPr="00D765B5">
        <w:t>5.3.3.</w:t>
      </w:r>
      <w:r w:rsidRPr="00D765B5">
        <w:rPr>
          <w:spacing w:val="1"/>
        </w:rPr>
        <w:t xml:space="preserve"> </w:t>
      </w:r>
      <w:r w:rsidRPr="00D765B5">
        <w:rPr>
          <w:w w:val="94"/>
        </w:rPr>
        <w:t>Empirical</w:t>
      </w:r>
      <w:r w:rsidRPr="00D765B5">
        <w:rPr>
          <w:spacing w:val="-1"/>
          <w:w w:val="94"/>
        </w:rPr>
        <w:t xml:space="preserve"> </w:t>
      </w:r>
      <w:r w:rsidRPr="00D765B5">
        <w:t>t</w:t>
      </w:r>
      <w:r w:rsidRPr="00D765B5">
        <w:rPr>
          <w:spacing w:val="-3"/>
        </w:rPr>
        <w:t>r</w:t>
      </w:r>
      <w:r w:rsidRPr="00D765B5">
        <w:t>e</w:t>
      </w:r>
      <w:r w:rsidRPr="00D765B5">
        <w:rPr>
          <w:spacing w:val="-1"/>
        </w:rPr>
        <w:t>a</w:t>
      </w:r>
      <w:r w:rsidRPr="00D765B5">
        <w:t>tment</w:t>
      </w:r>
      <w:r w:rsidRPr="00D765B5">
        <w:rPr>
          <w:spacing w:val="23"/>
        </w:rPr>
        <w:t xml:space="preserve"> </w:t>
      </w:r>
      <w:r w:rsidRPr="00D765B5">
        <w:rPr>
          <w:w w:val="97"/>
        </w:rPr>
        <w:t>foll</w:t>
      </w:r>
      <w:r w:rsidRPr="00D765B5">
        <w:rPr>
          <w:spacing w:val="-2"/>
          <w:w w:val="97"/>
        </w:rPr>
        <w:t>ow</w:t>
      </w:r>
      <w:r w:rsidRPr="00D765B5">
        <w:rPr>
          <w:w w:val="97"/>
        </w:rPr>
        <w:t>ed</w:t>
      </w:r>
      <w:r w:rsidRPr="00D765B5">
        <w:rPr>
          <w:spacing w:val="2"/>
          <w:w w:val="97"/>
        </w:rPr>
        <w:t xml:space="preserve"> </w:t>
      </w:r>
      <w:r w:rsidRPr="00D765B5">
        <w:rPr>
          <w:spacing w:val="-2"/>
        </w:rPr>
        <w:t>b</w:t>
      </w:r>
      <w:r w:rsidRPr="00D765B5">
        <w:t>y</w:t>
      </w:r>
      <w:r w:rsidRPr="00D765B5">
        <w:rPr>
          <w:spacing w:val="-3"/>
        </w:rPr>
        <w:t xml:space="preserve"> </w:t>
      </w:r>
      <w:r w:rsidRPr="00D765B5">
        <w:rPr>
          <w:w w:val="97"/>
        </w:rPr>
        <w:t>individuali</w:t>
      </w:r>
      <w:r w:rsidRPr="00D765B5">
        <w:rPr>
          <w:spacing w:val="-2"/>
          <w:w w:val="97"/>
        </w:rPr>
        <w:t>z</w:t>
      </w:r>
      <w:r w:rsidRPr="00D765B5">
        <w:rPr>
          <w:w w:val="97"/>
        </w:rPr>
        <w:t>ed</w:t>
      </w:r>
      <w:r w:rsidRPr="00D765B5">
        <w:rPr>
          <w:spacing w:val="1"/>
          <w:w w:val="97"/>
        </w:rPr>
        <w:t xml:space="preserve"> </w:t>
      </w:r>
      <w:r w:rsidRPr="00D765B5">
        <w:rPr>
          <w:w w:val="111"/>
        </w:rPr>
        <w:t>t</w:t>
      </w:r>
      <w:r w:rsidRPr="00D765B5">
        <w:rPr>
          <w:spacing w:val="-3"/>
          <w:w w:val="111"/>
        </w:rPr>
        <w:t>r</w:t>
      </w:r>
      <w:r w:rsidRPr="00D765B5">
        <w:rPr>
          <w:w w:val="103"/>
        </w:rPr>
        <w:t>e</w:t>
      </w:r>
      <w:r w:rsidRPr="00D765B5">
        <w:rPr>
          <w:spacing w:val="-1"/>
          <w:w w:val="103"/>
        </w:rPr>
        <w:t>a</w:t>
      </w:r>
      <w:r w:rsidRPr="00D765B5">
        <w:rPr>
          <w:w w:val="104"/>
        </w:rPr>
        <w:t>tment</w:t>
      </w:r>
      <w:bookmarkEnd w:id="110"/>
      <w:bookmarkEnd w:id="111"/>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Each regimen is individually designed on the basis of patient history and then regimen is adjusted when DST results become available.</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In Iraq, Standardized treatment regimen will be used for treatment. Treatment regimens might be adjusted according to resistance patterns when DST results are available.</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b/>
          <w:color w:val="000000"/>
        </w:rPr>
      </w:pPr>
      <w:r w:rsidRPr="00D765B5">
        <w:rPr>
          <w:rFonts w:ascii="Calibri" w:eastAsia="Times New Roman" w:hAnsi="Calibri" w:cs="Calibri"/>
          <w:b/>
          <w:color w:val="000000"/>
        </w:rPr>
        <w:t>Advantages of standardized regimens:</w:t>
      </w:r>
    </w:p>
    <w:p w:rsidR="00D765B5" w:rsidRP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Based on representative DRS and history of prior use of second line drugs.</w:t>
      </w:r>
    </w:p>
    <w:p w:rsidR="00D765B5" w:rsidRP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Enable more patients to access care</w:t>
      </w:r>
    </w:p>
    <w:p w:rsidR="00D765B5" w:rsidRP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Maintain cure rates comparable to those obtained with individualized treatment</w:t>
      </w:r>
    </w:p>
    <w:p w:rsidR="00D765B5" w:rsidRP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Simplify operational aspects of implementation</w:t>
      </w:r>
    </w:p>
    <w:p w:rsidR="00D765B5" w:rsidRP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Simplify drug ordering</w:t>
      </w:r>
    </w:p>
    <w:p w:rsidR="00D765B5" w:rsidRP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lastRenderedPageBreak/>
        <w:t>Facilitate training</w:t>
      </w:r>
    </w:p>
    <w:p w:rsidR="00D765B5" w:rsidRP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Decrease likelihood of mismanagement,</w:t>
      </w:r>
    </w:p>
    <w:p w:rsidR="00D765B5" w:rsidRDefault="00D765B5" w:rsidP="00D765B5">
      <w:pPr>
        <w:widowControl w:val="0"/>
        <w:numPr>
          <w:ilvl w:val="0"/>
          <w:numId w:val="2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Decrease dependence on highly technical laboratories</w:t>
      </w:r>
    </w:p>
    <w:p w:rsidR="00D765B5" w:rsidRPr="00D765B5" w:rsidRDefault="00D765B5" w:rsidP="00CA2F75">
      <w:pPr>
        <w:pStyle w:val="2"/>
        <w:rPr>
          <w:rFonts w:ascii="Times New Roman" w:hAnsi="Times New Roman"/>
          <w:color w:val="000000"/>
          <w:sz w:val="20"/>
          <w:szCs w:val="20"/>
        </w:rPr>
      </w:pPr>
      <w:bookmarkStart w:id="112" w:name="_Toc318083220"/>
      <w:bookmarkStart w:id="113" w:name="_Toc319848354"/>
      <w:r w:rsidRPr="00D765B5">
        <w:t>5.4.</w:t>
      </w:r>
      <w:r w:rsidRPr="00D765B5">
        <w:rPr>
          <w:spacing w:val="-17"/>
        </w:rPr>
        <w:t xml:space="preserve"> </w:t>
      </w:r>
      <w:r w:rsidRPr="00D765B5">
        <w:rPr>
          <w:w w:val="96"/>
        </w:rPr>
        <w:t>Designing</w:t>
      </w:r>
      <w:r w:rsidRPr="00D765B5">
        <w:rPr>
          <w:spacing w:val="-3"/>
          <w:w w:val="96"/>
        </w:rPr>
        <w:t xml:space="preserve"> </w:t>
      </w:r>
      <w:r w:rsidRPr="00D765B5">
        <w:t>a</w:t>
      </w:r>
      <w:r w:rsidRPr="00D765B5">
        <w:rPr>
          <w:spacing w:val="-1"/>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r w:rsidRPr="00D765B5">
        <w:rPr>
          <w:spacing w:val="-5"/>
        </w:rPr>
        <w:t xml:space="preserve"> </w:t>
      </w:r>
      <w:r w:rsidRPr="00D765B5">
        <w:rPr>
          <w:spacing w:val="-6"/>
        </w:rPr>
        <w:t>R</w:t>
      </w:r>
      <w:r w:rsidRPr="00D765B5">
        <w:t>egimen</w:t>
      </w:r>
      <w:bookmarkEnd w:id="112"/>
      <w:bookmarkEnd w:id="113"/>
    </w:p>
    <w:p w:rsidR="00D765B5" w:rsidRPr="00D765B5" w:rsidRDefault="00D765B5" w:rsidP="00CA2F75">
      <w:pPr>
        <w:pStyle w:val="3"/>
      </w:pPr>
      <w:bookmarkStart w:id="114" w:name="_Toc318083221"/>
      <w:bookmarkStart w:id="115" w:name="_Toc319848355"/>
      <w:r w:rsidRPr="00D765B5">
        <w:t>5.4.1.</w:t>
      </w:r>
      <w:r w:rsidRPr="00D765B5">
        <w:rPr>
          <w:spacing w:val="1"/>
        </w:rPr>
        <w:t xml:space="preserve"> </w:t>
      </w:r>
      <w:r w:rsidRPr="00D765B5">
        <w:t>Gene</w:t>
      </w:r>
      <w:r w:rsidRPr="00D765B5">
        <w:rPr>
          <w:spacing w:val="-3"/>
        </w:rPr>
        <w:t>r</w:t>
      </w:r>
      <w:r w:rsidRPr="00D765B5">
        <w:t>al</w:t>
      </w:r>
      <w:r w:rsidRPr="00D765B5">
        <w:rPr>
          <w:spacing w:val="-17"/>
        </w:rPr>
        <w:t xml:space="preserve"> </w:t>
      </w:r>
      <w:r w:rsidRPr="00D765B5">
        <w:rPr>
          <w:spacing w:val="-3"/>
        </w:rPr>
        <w:t>P</w:t>
      </w:r>
      <w:r w:rsidRPr="00D765B5">
        <w:t>rinciples</w:t>
      </w:r>
      <w:bookmarkEnd w:id="114"/>
      <w:bookmarkEnd w:id="115"/>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following are the basic principles involved in any SLD treatment regimen design:</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Regimens should be based on the history of drugs taken by the patient.</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Drugs commonly used in the country and prevalence of resistance to first line and second-line drugs should be taken into consideration when designing a regimen.</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Regimens should consist of at least four drugs with either certain or almost certain effectiveness. If the evidence about the effectiveness of a certain drug is unclear, the drug can be part of the regimen but it should not be solely depended upon for success. Often, more than four drugs may be started if the susceptibility pattern is unknown, effectiveness is questionable for one or more drugs or if extensive bilateral pulmonary disease is present.</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When possible, Pyrazinamide, </w:t>
      </w:r>
      <w:proofErr w:type="spellStart"/>
      <w:r w:rsidRPr="00D765B5">
        <w:rPr>
          <w:rFonts w:ascii="Calibri" w:eastAsia="Times New Roman" w:hAnsi="Calibri" w:cs="Times New Roman"/>
        </w:rPr>
        <w:t>Ethambutol</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Fluoroquinolones</w:t>
      </w:r>
      <w:proofErr w:type="spellEnd"/>
      <w:r w:rsidRPr="00D765B5">
        <w:rPr>
          <w:rFonts w:ascii="Calibri" w:eastAsia="Times New Roman" w:hAnsi="Calibri" w:cs="Times New Roman"/>
        </w:rPr>
        <w:t xml:space="preserve"> should be given once per day as high peaks attained in once/ day dosing may be more efficacious. Once/day dosing is permitted for other second-line drugs depending on patient tolerance; however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Protionamide</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and PAS are given in divided doses during the day to reduce adverse effects.</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drug dosage should be determined by body weight.   A suggested weight-based dosing scheme is shown in Annex #1.</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Treatment of adverse drug effects should be immediate and adequate in order to minimize the risk of treatment interruptions and prevent increased morbidity and mortality due to serious adverse effects (for more information on side effects of treatment please refer to Section 6).</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An injectable agent should be used for a minimum of six months and at least four months past culture conversion.</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minimum length of treatment is 18 months after culture conversion.</w:t>
      </w:r>
    </w:p>
    <w:p w:rsidR="00D765B5" w:rsidRPr="00D765B5" w:rsidRDefault="00D765B5" w:rsidP="00D765B5">
      <w:pPr>
        <w:numPr>
          <w:ilvl w:val="0"/>
          <w:numId w:val="2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Each dose is given as DOT throughout the treatment, and a treatment card is marked for each observed dose.</w:t>
      </w:r>
    </w:p>
    <w:p w:rsidR="00D765B5" w:rsidRPr="00D765B5" w:rsidRDefault="00D765B5" w:rsidP="00CA2F75">
      <w:pPr>
        <w:pStyle w:val="3"/>
      </w:pPr>
      <w:bookmarkStart w:id="116" w:name="_Toc318083222"/>
      <w:bookmarkStart w:id="117" w:name="_Toc319848356"/>
      <w:r w:rsidRPr="00D765B5">
        <w:lastRenderedPageBreak/>
        <w:t>5.4.2.</w:t>
      </w:r>
      <w:r w:rsidRPr="00D765B5">
        <w:rPr>
          <w:spacing w:val="1"/>
        </w:rPr>
        <w:t xml:space="preserve"> </w:t>
      </w:r>
      <w:r w:rsidRPr="00D765B5">
        <w:rPr>
          <w:spacing w:val="-5"/>
          <w:w w:val="97"/>
        </w:rPr>
        <w:t>R</w:t>
      </w:r>
      <w:r w:rsidRPr="00D765B5">
        <w:rPr>
          <w:w w:val="97"/>
        </w:rPr>
        <w:t>ecommended</w:t>
      </w:r>
      <w:r w:rsidRPr="00D765B5">
        <w:rPr>
          <w:spacing w:val="4"/>
          <w:w w:val="97"/>
        </w:rPr>
        <w:t xml:space="preserve"> </w:t>
      </w:r>
      <w:r w:rsidRPr="00D765B5">
        <w:t>Drugs</w:t>
      </w:r>
      <w:r w:rsidRPr="00D765B5">
        <w:rPr>
          <w:spacing w:val="-19"/>
        </w:rPr>
        <w:t xml:space="preserve"> </w:t>
      </w:r>
      <w:r w:rsidRPr="00D765B5">
        <w:t>for</w:t>
      </w:r>
      <w:r w:rsidRPr="00D765B5">
        <w:rPr>
          <w:spacing w:val="-9"/>
        </w:rPr>
        <w:t xml:space="preserve"> </w:t>
      </w:r>
      <w:r w:rsidRPr="00D765B5">
        <w:t>a Standa</w:t>
      </w:r>
      <w:r w:rsidRPr="00D765B5">
        <w:rPr>
          <w:spacing w:val="-3"/>
        </w:rPr>
        <w:t>r</w:t>
      </w:r>
      <w:r w:rsidRPr="00D765B5">
        <w:t>di</w:t>
      </w:r>
      <w:r w:rsidRPr="00D765B5">
        <w:rPr>
          <w:spacing w:val="-2"/>
        </w:rPr>
        <w:t>z</w:t>
      </w:r>
      <w:r w:rsidRPr="00D765B5">
        <w:t>ed</w:t>
      </w:r>
      <w:r w:rsidRPr="00D765B5">
        <w:rPr>
          <w:spacing w:val="3"/>
        </w:rPr>
        <w:t xml:space="preserve"> </w:t>
      </w:r>
      <w:r w:rsidRPr="00D765B5">
        <w:rPr>
          <w:spacing w:val="-10"/>
          <w:w w:val="80"/>
        </w:rPr>
        <w:t>T</w:t>
      </w:r>
      <w:r w:rsidRPr="00D765B5">
        <w:rPr>
          <w:spacing w:val="-3"/>
          <w:w w:val="105"/>
        </w:rPr>
        <w:t>r</w:t>
      </w:r>
      <w:r w:rsidRPr="00D765B5">
        <w:rPr>
          <w:w w:val="103"/>
        </w:rPr>
        <w:t>e</w:t>
      </w:r>
      <w:r w:rsidRPr="00D765B5">
        <w:rPr>
          <w:spacing w:val="-1"/>
          <w:w w:val="103"/>
        </w:rPr>
        <w:t>a</w:t>
      </w:r>
      <w:r w:rsidRPr="00D765B5">
        <w:rPr>
          <w:w w:val="104"/>
        </w:rPr>
        <w:t>tment</w:t>
      </w:r>
      <w:r w:rsidRPr="00D765B5">
        <w:rPr>
          <w:spacing w:val="-4"/>
        </w:rPr>
        <w:t xml:space="preserve"> </w:t>
      </w:r>
      <w:r w:rsidRPr="00D765B5">
        <w:rPr>
          <w:spacing w:val="-5"/>
        </w:rPr>
        <w:t>R</w:t>
      </w:r>
      <w:r w:rsidRPr="00D765B5">
        <w:t>egimen</w:t>
      </w:r>
      <w:bookmarkEnd w:id="116"/>
      <w:bookmarkEnd w:id="117"/>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following drugs may be used:</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Injectable (Kanamycin,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or </w:t>
      </w:r>
      <w:proofErr w:type="spellStart"/>
      <w:r w:rsidRPr="00D765B5">
        <w:rPr>
          <w:rFonts w:ascii="Calibri" w:eastAsia="Times New Roman" w:hAnsi="Calibri" w:cs="Times New Roman"/>
        </w:rPr>
        <w:t>Capreomycin</w:t>
      </w:r>
      <w:proofErr w:type="spellEnd"/>
      <w:r w:rsidRPr="00D765B5">
        <w:rPr>
          <w:rFonts w:ascii="Calibri" w:eastAsia="Times New Roman" w:hAnsi="Calibri" w:cs="Times New Roman"/>
        </w:rPr>
        <w:t>) 15- 20 mg/ kg/ day for 6 days/ week (during intensive phase treatment)</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tab 15-20 mg/ kg/ day. Begin with 2 tab/ day and increase gradually according to patient’s weight until maximum 1 g daily in 2 divided doses as tolerated.</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tab 15-20 mg/kg/day.  Follow the same recommendation as mentioned above for </w:t>
      </w:r>
      <w:proofErr w:type="spellStart"/>
      <w:r w:rsidRPr="00D765B5">
        <w:rPr>
          <w:rFonts w:ascii="Calibri" w:eastAsia="Times New Roman" w:hAnsi="Calibri" w:cs="Times New Roman"/>
        </w:rPr>
        <w:t>Cyclocerine</w:t>
      </w:r>
      <w:proofErr w:type="spellEnd"/>
      <w:r w:rsidRPr="00D765B5">
        <w:rPr>
          <w:rFonts w:ascii="Calibri" w:eastAsia="Times New Roman" w:hAnsi="Calibri" w:cs="Times New Roman"/>
        </w:rPr>
        <w:t>.</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proofErr w:type="spellStart"/>
      <w:r w:rsidRPr="00D765B5">
        <w:rPr>
          <w:rFonts w:ascii="Calibri" w:eastAsia="Times New Roman" w:hAnsi="Calibri" w:cs="Times New Roman"/>
        </w:rPr>
        <w:t>Levoflaxacin</w:t>
      </w:r>
      <w:proofErr w:type="spellEnd"/>
      <w:r w:rsidRPr="00D765B5">
        <w:rPr>
          <w:rFonts w:ascii="Calibri" w:eastAsia="Times New Roman" w:hAnsi="Calibri" w:cs="Times New Roman"/>
        </w:rPr>
        <w:t xml:space="preserve"> 7.5 mg-10 mg/ kg.  Give 500-1000 mg daily in single dose or 2 divided doses if single dose is not tolerated well.</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Para-Amino-Salicylic Acid (PAS) 150 mg/ kg/ day.  This drug may be used in order to provide 4 new drugs if needed. Give 5-7 g granules twice/day.</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Vitamin B6 200 mg daily should be given to every MDR-TB patient</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Add to the above drugs PZA</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Add </w:t>
      </w:r>
      <w:proofErr w:type="spellStart"/>
      <w:r w:rsidRPr="00D765B5">
        <w:rPr>
          <w:rFonts w:ascii="Calibri" w:eastAsia="Times New Roman" w:hAnsi="Calibri" w:cs="Times New Roman"/>
        </w:rPr>
        <w:t>Ethambutol</w:t>
      </w:r>
      <w:proofErr w:type="spellEnd"/>
      <w:r w:rsidRPr="00D765B5">
        <w:rPr>
          <w:rFonts w:ascii="Calibri" w:eastAsia="Times New Roman" w:hAnsi="Calibri" w:cs="Times New Roman"/>
        </w:rPr>
        <w:t xml:space="preserve"> (if DST shows that the patient is sensitive to </w:t>
      </w:r>
      <w:proofErr w:type="spellStart"/>
      <w:r w:rsidRPr="00D765B5">
        <w:rPr>
          <w:rFonts w:ascii="Calibri" w:eastAsia="Times New Roman" w:hAnsi="Calibri" w:cs="Times New Roman"/>
        </w:rPr>
        <w:t>Ethambutol</w:t>
      </w:r>
      <w:proofErr w:type="spellEnd"/>
      <w:r w:rsidRPr="00D765B5">
        <w:rPr>
          <w:rFonts w:ascii="Calibri" w:eastAsia="Times New Roman" w:hAnsi="Calibri" w:cs="Times New Roman"/>
        </w:rPr>
        <w:t>)</w:t>
      </w:r>
    </w:p>
    <w:p w:rsidR="00D765B5" w:rsidRPr="00D765B5" w:rsidRDefault="00D765B5" w:rsidP="00D765B5">
      <w:pPr>
        <w:numPr>
          <w:ilvl w:val="0"/>
          <w:numId w:val="2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All drugs are given daily except the injectable which is given 6 days/week</w:t>
      </w:r>
    </w:p>
    <w:p w:rsidR="00D765B5" w:rsidRPr="00D765B5" w:rsidRDefault="00D765B5" w:rsidP="00D765B5">
      <w:pPr>
        <w:spacing w:before="100" w:beforeAutospacing="1" w:after="100" w:afterAutospacing="1" w:line="360" w:lineRule="auto"/>
        <w:ind w:left="360"/>
        <w:rPr>
          <w:rFonts w:ascii="Calibri" w:eastAsia="Times New Roman" w:hAnsi="Calibri" w:cs="Times New Roman"/>
        </w:rPr>
      </w:pPr>
      <w:r w:rsidRPr="00D765B5">
        <w:rPr>
          <w:rFonts w:ascii="Calibri" w:eastAsia="Times New Roman" w:hAnsi="Calibri" w:cs="Times New Roman"/>
        </w:rPr>
        <w:t>All drugs are given according to the body wt. dosage listed in annex I</w:t>
      </w:r>
    </w:p>
    <w:p w:rsidR="00D765B5" w:rsidRPr="00D765B5" w:rsidRDefault="00D765B5" w:rsidP="00CA2F75">
      <w:pPr>
        <w:pStyle w:val="3"/>
      </w:pPr>
      <w:bookmarkStart w:id="118" w:name="_Toc318083223"/>
      <w:bookmarkStart w:id="119" w:name="_Toc319848357"/>
      <w:r w:rsidRPr="00D765B5">
        <w:t>5.4.3.</w:t>
      </w:r>
      <w:r w:rsidRPr="00D765B5">
        <w:rPr>
          <w:spacing w:val="1"/>
        </w:rPr>
        <w:t xml:space="preserve"> </w:t>
      </w:r>
      <w:r w:rsidRPr="00D765B5">
        <w:rPr>
          <w:spacing w:val="-10"/>
          <w:w w:val="80"/>
        </w:rPr>
        <w:t>T</w:t>
      </w:r>
      <w:r w:rsidRPr="00D765B5">
        <w:rPr>
          <w:spacing w:val="-3"/>
          <w:w w:val="105"/>
        </w:rPr>
        <w:t>r</w:t>
      </w:r>
      <w:r w:rsidRPr="00D765B5">
        <w:rPr>
          <w:w w:val="103"/>
        </w:rPr>
        <w:t>e</w:t>
      </w:r>
      <w:r w:rsidRPr="00D765B5">
        <w:rPr>
          <w:spacing w:val="-1"/>
          <w:w w:val="103"/>
        </w:rPr>
        <w:t>a</w:t>
      </w:r>
      <w:r w:rsidRPr="00D765B5">
        <w:rPr>
          <w:w w:val="104"/>
        </w:rPr>
        <w:t>tment</w:t>
      </w:r>
      <w:r w:rsidRPr="00D765B5">
        <w:rPr>
          <w:spacing w:val="-4"/>
        </w:rPr>
        <w:t xml:space="preserve"> </w:t>
      </w:r>
      <w:r w:rsidRPr="00D765B5">
        <w:t>St</w:t>
      </w:r>
      <w:r w:rsidRPr="00D765B5">
        <w:rPr>
          <w:spacing w:val="-3"/>
        </w:rPr>
        <w:t>r</w:t>
      </w:r>
      <w:r w:rsidRPr="00D765B5">
        <w:rPr>
          <w:spacing w:val="-1"/>
        </w:rPr>
        <w:t>a</w:t>
      </w:r>
      <w:r w:rsidRPr="00D765B5">
        <w:t>tegy</w:t>
      </w:r>
      <w:r w:rsidRPr="00D765B5">
        <w:rPr>
          <w:spacing w:val="12"/>
        </w:rPr>
        <w:t xml:space="preserve"> </w:t>
      </w:r>
      <w:r w:rsidRPr="00D765B5">
        <w:rPr>
          <w:w w:val="94"/>
        </w:rPr>
        <w:t>Guide</w:t>
      </w:r>
      <w:r w:rsidRPr="00D765B5">
        <w:rPr>
          <w:spacing w:val="-1"/>
          <w:w w:val="94"/>
        </w:rPr>
        <w:t xml:space="preserve"> </w:t>
      </w:r>
      <w:r w:rsidRPr="00D765B5">
        <w:t>Based</w:t>
      </w:r>
      <w:r w:rsidRPr="00D765B5">
        <w:rPr>
          <w:spacing w:val="-9"/>
        </w:rPr>
        <w:t xml:space="preserve"> </w:t>
      </w:r>
      <w:r w:rsidRPr="00D765B5">
        <w:t>on</w:t>
      </w:r>
      <w:r w:rsidRPr="00D765B5">
        <w:rPr>
          <w:spacing w:val="-6"/>
        </w:rPr>
        <w:t xml:space="preserve"> </w:t>
      </w:r>
      <w:r w:rsidRPr="00D765B5">
        <w:t>the</w:t>
      </w:r>
      <w:r w:rsidRPr="00D765B5">
        <w:rPr>
          <w:spacing w:val="11"/>
        </w:rPr>
        <w:t xml:space="preserve"> </w:t>
      </w:r>
      <w:r w:rsidRPr="00D765B5">
        <w:rPr>
          <w:spacing w:val="-8"/>
          <w:w w:val="94"/>
        </w:rPr>
        <w:t>A</w:t>
      </w:r>
      <w:r w:rsidRPr="00D765B5">
        <w:rPr>
          <w:spacing w:val="-4"/>
          <w:w w:val="94"/>
        </w:rPr>
        <w:t>v</w:t>
      </w:r>
      <w:r w:rsidRPr="00D765B5">
        <w:rPr>
          <w:w w:val="94"/>
        </w:rPr>
        <w:t>ailability</w:t>
      </w:r>
      <w:r w:rsidRPr="00D765B5">
        <w:rPr>
          <w:spacing w:val="8"/>
          <w:w w:val="94"/>
        </w:rPr>
        <w:t xml:space="preserve"> </w:t>
      </w:r>
      <w:r w:rsidRPr="00D765B5">
        <w:t>of</w:t>
      </w:r>
      <w:r w:rsidRPr="00D765B5">
        <w:rPr>
          <w:spacing w:val="-12"/>
        </w:rPr>
        <w:t xml:space="preserve"> </w:t>
      </w:r>
      <w:r w:rsidRPr="00D765B5">
        <w:t>Cultu</w:t>
      </w:r>
      <w:r w:rsidRPr="00D765B5">
        <w:rPr>
          <w:spacing w:val="-3"/>
        </w:rPr>
        <w:t>r</w:t>
      </w:r>
      <w:r w:rsidRPr="00D765B5">
        <w:t>e</w:t>
      </w:r>
      <w:r w:rsidRPr="00D765B5">
        <w:rPr>
          <w:spacing w:val="-20"/>
        </w:rPr>
        <w:t xml:space="preserve"> </w:t>
      </w:r>
      <w:r w:rsidRPr="00D765B5">
        <w:t>and</w:t>
      </w:r>
      <w:r w:rsidRPr="00D765B5">
        <w:rPr>
          <w:spacing w:val="2"/>
        </w:rPr>
        <w:t xml:space="preserve"> </w:t>
      </w:r>
      <w:r w:rsidRPr="00D765B5">
        <w:t>DS</w:t>
      </w:r>
      <w:r w:rsidRPr="00D765B5">
        <w:rPr>
          <w:spacing w:val="-19"/>
        </w:rPr>
        <w:t>T</w:t>
      </w:r>
      <w:bookmarkEnd w:id="118"/>
      <w:bookmarkEnd w:id="119"/>
    </w:p>
    <w:p w:rsidR="00D765B5" w:rsidRPr="00D765B5" w:rsidRDefault="00D765B5" w:rsidP="008D02D5">
      <w:pPr>
        <w:pStyle w:val="3"/>
      </w:pPr>
      <w:bookmarkStart w:id="120" w:name="_Toc318083224"/>
      <w:bookmarkStart w:id="121" w:name="_Toc319848358"/>
      <w:r w:rsidRPr="00D765B5">
        <w:t>Table 5.2.Drug selection for the treatment of DR-TB</w:t>
      </w:r>
      <w:bookmarkEnd w:id="120"/>
      <w:bookmarkEnd w:id="121"/>
    </w:p>
    <w:tbl>
      <w:tblPr>
        <w:tblW w:w="0" w:type="auto"/>
        <w:tblInd w:w="121" w:type="dxa"/>
        <w:tblLayout w:type="fixed"/>
        <w:tblCellMar>
          <w:left w:w="0" w:type="dxa"/>
          <w:right w:w="0" w:type="dxa"/>
        </w:tblCellMar>
        <w:tblLook w:val="0000" w:firstRow="0" w:lastRow="0" w:firstColumn="0" w:lastColumn="0" w:noHBand="0" w:noVBand="0"/>
      </w:tblPr>
      <w:tblGrid>
        <w:gridCol w:w="4106"/>
        <w:gridCol w:w="5009"/>
      </w:tblGrid>
      <w:tr w:rsidR="00D765B5" w:rsidRPr="00D765B5" w:rsidTr="00D765B5">
        <w:trPr>
          <w:trHeight w:hRule="exact" w:val="1742"/>
        </w:trPr>
        <w:tc>
          <w:tcPr>
            <w:tcW w:w="4106"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251"/>
              <w:contextualSpacing/>
              <w:rPr>
                <w:rFonts w:ascii="Calibri" w:eastAsia="Times New Roman" w:hAnsi="Calibri" w:cs="Calibri"/>
                <w:sz w:val="20"/>
                <w:szCs w:val="20"/>
              </w:rPr>
            </w:pPr>
            <w:r w:rsidRPr="00D765B5">
              <w:rPr>
                <w:rFonts w:ascii="Calibri" w:eastAsia="Times New Roman" w:hAnsi="Calibri" w:cs="Calibri"/>
                <w:sz w:val="20"/>
                <w:szCs w:val="20"/>
              </w:rPr>
              <w:t>STEP 1</w:t>
            </w:r>
          </w:p>
          <w:p w:rsidR="00D765B5" w:rsidRPr="00D765B5" w:rsidRDefault="00D765B5" w:rsidP="00D765B5">
            <w:pPr>
              <w:widowControl w:val="0"/>
              <w:autoSpaceDE w:val="0"/>
              <w:autoSpaceDN w:val="0"/>
              <w:adjustRightInd w:val="0"/>
              <w:spacing w:before="100" w:beforeAutospacing="1" w:after="100" w:afterAutospacing="1" w:line="360" w:lineRule="auto"/>
              <w:ind w:left="54" w:right="251"/>
              <w:contextualSpacing/>
              <w:rPr>
                <w:rFonts w:ascii="Calibri" w:eastAsia="Times New Roman" w:hAnsi="Calibri" w:cs="Calibri"/>
                <w:sz w:val="20"/>
                <w:szCs w:val="20"/>
              </w:rPr>
            </w:pPr>
            <w:r w:rsidRPr="00D765B5">
              <w:rPr>
                <w:rFonts w:ascii="Calibri" w:eastAsia="Times New Roman" w:hAnsi="Calibri" w:cs="Calibri"/>
                <w:sz w:val="20"/>
                <w:szCs w:val="20"/>
              </w:rPr>
              <w:t>Use any available Group 1 First-Line oral drugs based on DST result</w:t>
            </w:r>
          </w:p>
        </w:tc>
        <w:tc>
          <w:tcPr>
            <w:tcW w:w="5009"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spacing w:before="100" w:beforeAutospacing="1" w:after="100" w:afterAutospacing="1" w:line="360" w:lineRule="auto"/>
              <w:rPr>
                <w:rFonts w:ascii="Calibri" w:eastAsia="Times New Roman" w:hAnsi="Calibri" w:cs="Calibri"/>
                <w:sz w:val="20"/>
                <w:szCs w:val="20"/>
              </w:rPr>
            </w:pPr>
            <w:r w:rsidRPr="00D765B5">
              <w:rPr>
                <w:rFonts w:ascii="Calibri" w:eastAsia="Times New Roman" w:hAnsi="Calibri" w:cs="Calibri"/>
                <w:sz w:val="20"/>
                <w:szCs w:val="20"/>
              </w:rPr>
              <w:t xml:space="preserve">Begin with any first-line drug that DST shows sensitivity. If a first-line agent has a high likelihood of resistance, do not use it. For example, most Category IV regimens used in treatment failures of Category II do not include </w:t>
            </w:r>
            <w:proofErr w:type="spellStart"/>
            <w:r w:rsidRPr="00D765B5">
              <w:rPr>
                <w:rFonts w:ascii="Calibri" w:eastAsia="Times New Roman" w:hAnsi="Calibri" w:cs="Calibri"/>
                <w:sz w:val="20"/>
                <w:szCs w:val="20"/>
              </w:rPr>
              <w:t>Ethambutol</w:t>
            </w:r>
            <w:proofErr w:type="spellEnd"/>
            <w:r w:rsidRPr="00D765B5">
              <w:rPr>
                <w:rFonts w:ascii="Calibri" w:eastAsia="Times New Roman" w:hAnsi="Calibri" w:cs="Calibri"/>
                <w:sz w:val="20"/>
                <w:szCs w:val="20"/>
              </w:rPr>
              <w:t xml:space="preserve"> because it is likely to be resistant based on treatment history.</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p>
        </w:tc>
      </w:tr>
      <w:tr w:rsidR="00D765B5" w:rsidRPr="00D765B5" w:rsidTr="00D765B5">
        <w:trPr>
          <w:trHeight w:hRule="exact" w:val="1436"/>
        </w:trPr>
        <w:tc>
          <w:tcPr>
            <w:tcW w:w="4106"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258"/>
              <w:contextualSpacing/>
              <w:rPr>
                <w:rFonts w:ascii="Calibri" w:eastAsia="Times New Roman" w:hAnsi="Calibri" w:cs="Calibri"/>
                <w:sz w:val="20"/>
                <w:szCs w:val="20"/>
              </w:rPr>
            </w:pPr>
            <w:r w:rsidRPr="00D765B5">
              <w:rPr>
                <w:rFonts w:ascii="Calibri" w:eastAsia="Times New Roman" w:hAnsi="Calibri" w:cs="Calibri"/>
                <w:sz w:val="20"/>
                <w:szCs w:val="20"/>
              </w:rPr>
              <w:t>STEP 2</w:t>
            </w:r>
          </w:p>
          <w:p w:rsidR="00D765B5" w:rsidRPr="00D765B5" w:rsidRDefault="00D765B5" w:rsidP="00D765B5">
            <w:pPr>
              <w:widowControl w:val="0"/>
              <w:autoSpaceDE w:val="0"/>
              <w:autoSpaceDN w:val="0"/>
              <w:adjustRightInd w:val="0"/>
              <w:spacing w:before="100" w:beforeAutospacing="1" w:after="100" w:afterAutospacing="1" w:line="360" w:lineRule="auto"/>
              <w:ind w:left="54" w:right="258"/>
              <w:contextualSpacing/>
              <w:rPr>
                <w:rFonts w:ascii="Calibri" w:eastAsia="Times New Roman" w:hAnsi="Calibri" w:cs="Calibri"/>
                <w:sz w:val="20"/>
                <w:szCs w:val="20"/>
              </w:rPr>
            </w:pPr>
            <w:r w:rsidRPr="00D765B5">
              <w:rPr>
                <w:rFonts w:ascii="Calibri" w:eastAsia="Times New Roman" w:hAnsi="Calibri" w:cs="Calibri"/>
                <w:sz w:val="20"/>
                <w:szCs w:val="20"/>
              </w:rPr>
              <w:t xml:space="preserve">The above plus one of these Group 2 injectable drugs such as Kanamycin, </w:t>
            </w:r>
            <w:proofErr w:type="spellStart"/>
            <w:r w:rsidRPr="00D765B5">
              <w:rPr>
                <w:rFonts w:ascii="Calibri" w:eastAsia="Times New Roman" w:hAnsi="Calibri" w:cs="Calibri"/>
                <w:sz w:val="20"/>
                <w:szCs w:val="20"/>
              </w:rPr>
              <w:t>Amikacin</w:t>
            </w:r>
            <w:proofErr w:type="spellEnd"/>
            <w:r w:rsidRPr="00D765B5">
              <w:rPr>
                <w:rFonts w:ascii="Calibri" w:eastAsia="Times New Roman" w:hAnsi="Calibri" w:cs="Calibri"/>
                <w:sz w:val="20"/>
                <w:szCs w:val="20"/>
              </w:rPr>
              <w:t xml:space="preserve"> or </w:t>
            </w:r>
            <w:proofErr w:type="spellStart"/>
            <w:r w:rsidRPr="00D765B5">
              <w:rPr>
                <w:rFonts w:ascii="Calibri" w:eastAsia="Times New Roman" w:hAnsi="Calibri" w:cs="Calibri"/>
                <w:sz w:val="20"/>
                <w:szCs w:val="20"/>
              </w:rPr>
              <w:t>Capreomycin</w:t>
            </w:r>
            <w:proofErr w:type="spellEnd"/>
            <w:r w:rsidRPr="00D765B5">
              <w:rPr>
                <w:rFonts w:ascii="Calibri" w:eastAsia="Times New Roman" w:hAnsi="Calibri" w:cs="Calibri"/>
                <w:sz w:val="20"/>
                <w:szCs w:val="20"/>
              </w:rPr>
              <w:t>.</w:t>
            </w:r>
          </w:p>
        </w:tc>
        <w:tc>
          <w:tcPr>
            <w:tcW w:w="5009"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134"/>
              <w:contextualSpacing/>
              <w:rPr>
                <w:rFonts w:ascii="Calibri" w:eastAsia="Times New Roman" w:hAnsi="Calibri" w:cs="Calibri"/>
                <w:sz w:val="20"/>
                <w:szCs w:val="20"/>
              </w:rPr>
            </w:pPr>
            <w:r w:rsidRPr="00D765B5">
              <w:rPr>
                <w:rFonts w:ascii="Calibri" w:eastAsia="Times New Roman" w:hAnsi="Calibri" w:cs="Calibri"/>
                <w:sz w:val="20"/>
                <w:szCs w:val="20"/>
              </w:rPr>
              <w:t>Add an injectable drug based on DST and treatment history. Avoid streptomycin, even if DST suggests susceptibility, because of high rates of resistance with DR-TB strains and higher incidence of ototoxicity.</w:t>
            </w:r>
          </w:p>
        </w:tc>
      </w:tr>
      <w:tr w:rsidR="00D765B5" w:rsidRPr="00D765B5" w:rsidTr="00D765B5">
        <w:trPr>
          <w:trHeight w:hRule="exact" w:val="1499"/>
        </w:trPr>
        <w:tc>
          <w:tcPr>
            <w:tcW w:w="4106"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STEP 3</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 xml:space="preserve">The above plus one of these Group 3 </w:t>
            </w:r>
            <w:proofErr w:type="spellStart"/>
            <w:r w:rsidRPr="00D765B5">
              <w:rPr>
                <w:rFonts w:ascii="Calibri" w:eastAsia="Times New Roman" w:hAnsi="Calibri" w:cs="Calibri"/>
                <w:sz w:val="20"/>
                <w:szCs w:val="20"/>
              </w:rPr>
              <w:t>Fluoroquinolones</w:t>
            </w:r>
            <w:proofErr w:type="spellEnd"/>
            <w:r w:rsidRPr="00D765B5">
              <w:rPr>
                <w:rFonts w:ascii="Calibri" w:eastAsia="Times New Roman" w:hAnsi="Calibri" w:cs="Calibri"/>
                <w:sz w:val="20"/>
                <w:szCs w:val="20"/>
              </w:rPr>
              <w:t xml:space="preserve"> such as Levofloxacin, </w:t>
            </w:r>
            <w:proofErr w:type="spellStart"/>
            <w:r w:rsidRPr="00D765B5">
              <w:rPr>
                <w:rFonts w:ascii="Calibri" w:eastAsia="Times New Roman" w:hAnsi="Calibri" w:cs="Calibri"/>
                <w:sz w:val="20"/>
                <w:szCs w:val="20"/>
              </w:rPr>
              <w:t>Moxifloxacin</w:t>
            </w:r>
            <w:proofErr w:type="spellEnd"/>
            <w:r w:rsidRPr="00D765B5">
              <w:rPr>
                <w:rFonts w:ascii="Calibri" w:eastAsia="Times New Roman" w:hAnsi="Calibri" w:cs="Calibri"/>
                <w:sz w:val="20"/>
                <w:szCs w:val="20"/>
              </w:rPr>
              <w:t xml:space="preserve"> or </w:t>
            </w:r>
            <w:proofErr w:type="spellStart"/>
            <w:r w:rsidRPr="00D765B5">
              <w:rPr>
                <w:rFonts w:ascii="Calibri" w:eastAsia="Times New Roman" w:hAnsi="Calibri" w:cs="Calibri"/>
                <w:sz w:val="20"/>
                <w:szCs w:val="20"/>
              </w:rPr>
              <w:t>Ofloxacin</w:t>
            </w:r>
            <w:proofErr w:type="spellEnd"/>
          </w:p>
        </w:tc>
        <w:tc>
          <w:tcPr>
            <w:tcW w:w="5009"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 xml:space="preserve">Add a </w:t>
            </w:r>
            <w:proofErr w:type="spellStart"/>
            <w:r w:rsidRPr="00D765B5">
              <w:rPr>
                <w:rFonts w:ascii="Calibri" w:eastAsia="Times New Roman" w:hAnsi="Calibri" w:cs="Calibri"/>
                <w:sz w:val="20"/>
                <w:szCs w:val="20"/>
              </w:rPr>
              <w:t>Fluoroquinolone</w:t>
            </w:r>
            <w:proofErr w:type="spellEnd"/>
            <w:r w:rsidRPr="00D765B5">
              <w:rPr>
                <w:rFonts w:ascii="Calibri" w:eastAsia="Times New Roman" w:hAnsi="Calibri" w:cs="Calibri"/>
                <w:sz w:val="20"/>
                <w:szCs w:val="20"/>
              </w:rPr>
              <w:t xml:space="preserve"> based on DST and treatment history.  In cases where resistance to </w:t>
            </w:r>
            <w:proofErr w:type="spellStart"/>
            <w:r w:rsidRPr="00D765B5">
              <w:rPr>
                <w:rFonts w:ascii="Calibri" w:eastAsia="Times New Roman" w:hAnsi="Calibri" w:cs="Calibri"/>
                <w:sz w:val="20"/>
                <w:szCs w:val="20"/>
              </w:rPr>
              <w:t>Ofloxacin</w:t>
            </w:r>
            <w:proofErr w:type="spellEnd"/>
            <w:r w:rsidRPr="00D765B5">
              <w:rPr>
                <w:rFonts w:ascii="Calibri" w:eastAsia="Times New Roman" w:hAnsi="Calibri" w:cs="Calibri"/>
                <w:sz w:val="20"/>
                <w:szCs w:val="20"/>
              </w:rPr>
              <w:t xml:space="preserve"> or XDR-TB is suspected, use a higher-generation </w:t>
            </w:r>
            <w:proofErr w:type="spellStart"/>
            <w:r w:rsidRPr="00D765B5">
              <w:rPr>
                <w:rFonts w:ascii="Calibri" w:eastAsia="Times New Roman" w:hAnsi="Calibri" w:cs="Calibri"/>
                <w:sz w:val="20"/>
                <w:szCs w:val="20"/>
              </w:rPr>
              <w:t>Fluoroquinolone</w:t>
            </w:r>
            <w:proofErr w:type="spellEnd"/>
            <w:r w:rsidRPr="00D765B5">
              <w:rPr>
                <w:rFonts w:ascii="Calibri" w:eastAsia="Times New Roman" w:hAnsi="Calibri" w:cs="Calibri"/>
                <w:sz w:val="20"/>
                <w:szCs w:val="20"/>
              </w:rPr>
              <w:t>, but do not rely upon it as one of the four core drugs.</w:t>
            </w:r>
          </w:p>
        </w:tc>
      </w:tr>
      <w:tr w:rsidR="00D765B5" w:rsidRPr="00D765B5" w:rsidTr="00D765B5">
        <w:trPr>
          <w:trHeight w:hRule="exact" w:val="1958"/>
        </w:trPr>
        <w:tc>
          <w:tcPr>
            <w:tcW w:w="4106"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106"/>
              <w:contextualSpacing/>
              <w:rPr>
                <w:rFonts w:ascii="Calibri" w:eastAsia="Times New Roman" w:hAnsi="Calibri" w:cs="Calibri"/>
                <w:sz w:val="20"/>
                <w:szCs w:val="20"/>
              </w:rPr>
            </w:pPr>
            <w:r w:rsidRPr="00D765B5">
              <w:rPr>
                <w:rFonts w:ascii="Calibri" w:eastAsia="Times New Roman" w:hAnsi="Calibri" w:cs="Calibri"/>
                <w:sz w:val="20"/>
                <w:szCs w:val="20"/>
              </w:rPr>
              <w:lastRenderedPageBreak/>
              <w:t>STEP 4</w:t>
            </w:r>
          </w:p>
          <w:p w:rsidR="00D765B5" w:rsidRPr="00D765B5" w:rsidRDefault="00D765B5" w:rsidP="00D765B5">
            <w:pPr>
              <w:widowControl w:val="0"/>
              <w:autoSpaceDE w:val="0"/>
              <w:autoSpaceDN w:val="0"/>
              <w:adjustRightInd w:val="0"/>
              <w:spacing w:before="100" w:beforeAutospacing="1" w:after="100" w:afterAutospacing="1" w:line="360" w:lineRule="auto"/>
              <w:ind w:left="54" w:right="106"/>
              <w:contextualSpacing/>
              <w:rPr>
                <w:rFonts w:ascii="Times New Roman" w:eastAsia="Times New Roman" w:hAnsi="Times New Roman" w:cs="Times New Roman"/>
                <w:sz w:val="24"/>
                <w:szCs w:val="24"/>
              </w:rPr>
            </w:pPr>
            <w:r w:rsidRPr="00D765B5">
              <w:rPr>
                <w:rFonts w:ascii="Calibri" w:eastAsia="Times New Roman" w:hAnsi="Calibri" w:cs="Calibri"/>
                <w:sz w:val="20"/>
                <w:szCs w:val="20"/>
              </w:rPr>
              <w:t>Add one or more of Group 4 second-line oral bacteriostatic agents such as P-</w:t>
            </w:r>
            <w:proofErr w:type="spellStart"/>
            <w:r w:rsidRPr="00D765B5">
              <w:rPr>
                <w:rFonts w:ascii="Calibri" w:eastAsia="Times New Roman" w:hAnsi="Calibri" w:cs="Calibri"/>
                <w:sz w:val="20"/>
                <w:szCs w:val="20"/>
              </w:rPr>
              <w:t>aminosalicylic</w:t>
            </w:r>
            <w:proofErr w:type="spellEnd"/>
            <w:r w:rsidRPr="00D765B5">
              <w:rPr>
                <w:rFonts w:ascii="Calibri" w:eastAsia="Times New Roman" w:hAnsi="Calibri" w:cs="Calibri"/>
                <w:sz w:val="20"/>
                <w:szCs w:val="20"/>
              </w:rPr>
              <w:t xml:space="preserve"> acid, </w:t>
            </w:r>
            <w:proofErr w:type="spellStart"/>
            <w:r w:rsidRPr="00D765B5">
              <w:rPr>
                <w:rFonts w:ascii="Calibri" w:eastAsia="Times New Roman" w:hAnsi="Calibri" w:cs="Calibri"/>
                <w:sz w:val="20"/>
                <w:szCs w:val="20"/>
              </w:rPr>
              <w:t>Cycloserine</w:t>
            </w:r>
            <w:proofErr w:type="spellEnd"/>
            <w:r w:rsidRPr="00D765B5">
              <w:rPr>
                <w:rFonts w:ascii="Calibri" w:eastAsia="Times New Roman" w:hAnsi="Calibri" w:cs="Calibri"/>
                <w:sz w:val="20"/>
                <w:szCs w:val="20"/>
              </w:rPr>
              <w:t xml:space="preserve"> (or </w:t>
            </w:r>
            <w:proofErr w:type="spellStart"/>
            <w:r w:rsidRPr="00D765B5">
              <w:rPr>
                <w:rFonts w:ascii="Calibri" w:eastAsia="Times New Roman" w:hAnsi="Calibri" w:cs="Calibri"/>
                <w:sz w:val="20"/>
                <w:szCs w:val="20"/>
              </w:rPr>
              <w:t>Terizadone</w:t>
            </w:r>
            <w:proofErr w:type="spellEnd"/>
            <w:r w:rsidRPr="00D765B5">
              <w:rPr>
                <w:rFonts w:ascii="Calibri" w:eastAsia="Times New Roman" w:hAnsi="Calibri" w:cs="Calibri"/>
                <w:sz w:val="20"/>
                <w:szCs w:val="20"/>
              </w:rPr>
              <w:t xml:space="preserve">), </w:t>
            </w:r>
            <w:proofErr w:type="spellStart"/>
            <w:r w:rsidRPr="00D765B5">
              <w:rPr>
                <w:rFonts w:ascii="Calibri" w:eastAsia="Times New Roman" w:hAnsi="Calibri" w:cs="Calibri"/>
                <w:sz w:val="20"/>
                <w:szCs w:val="20"/>
              </w:rPr>
              <w:t>Ethionamide</w:t>
            </w:r>
            <w:proofErr w:type="spellEnd"/>
            <w:r w:rsidRPr="00D765B5">
              <w:rPr>
                <w:rFonts w:ascii="Calibri" w:eastAsia="Times New Roman" w:hAnsi="Calibri" w:cs="Calibri"/>
                <w:sz w:val="20"/>
                <w:szCs w:val="20"/>
              </w:rPr>
              <w:t xml:space="preserve"> (or </w:t>
            </w:r>
            <w:proofErr w:type="spellStart"/>
            <w:r w:rsidRPr="00D765B5">
              <w:rPr>
                <w:rFonts w:ascii="Calibri" w:eastAsia="Times New Roman" w:hAnsi="Calibri" w:cs="Calibri"/>
                <w:sz w:val="20"/>
                <w:szCs w:val="20"/>
              </w:rPr>
              <w:t>Protionamide</w:t>
            </w:r>
            <w:proofErr w:type="spellEnd"/>
            <w:r w:rsidRPr="00D765B5">
              <w:rPr>
                <w:rFonts w:ascii="Calibri" w:eastAsia="Times New Roman" w:hAnsi="Calibri" w:cs="Calibri"/>
                <w:sz w:val="20"/>
                <w:szCs w:val="20"/>
              </w:rPr>
              <w:t>)</w:t>
            </w:r>
          </w:p>
        </w:tc>
        <w:tc>
          <w:tcPr>
            <w:tcW w:w="5009"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196"/>
              <w:contextualSpacing/>
              <w:rPr>
                <w:rFonts w:ascii="Calibri" w:eastAsia="Times New Roman" w:hAnsi="Calibri" w:cs="Calibri"/>
                <w:sz w:val="20"/>
                <w:szCs w:val="20"/>
              </w:rPr>
            </w:pPr>
            <w:r w:rsidRPr="00D765B5">
              <w:rPr>
                <w:rFonts w:ascii="Calibri" w:eastAsia="Times New Roman" w:hAnsi="Calibri" w:cs="Calibri"/>
                <w:sz w:val="20"/>
                <w:szCs w:val="20"/>
              </w:rPr>
              <w:t>Add Group 4 drugs until you have at least four drugs likely to be effective. Base choice on treatment history, adverse effects profile, and cost. DST is not standardized for the drugs in this group.</w:t>
            </w:r>
          </w:p>
        </w:tc>
      </w:tr>
      <w:tr w:rsidR="00D765B5" w:rsidRPr="00D765B5" w:rsidTr="00D765B5">
        <w:trPr>
          <w:trHeight w:hRule="exact" w:val="2165"/>
        </w:trPr>
        <w:tc>
          <w:tcPr>
            <w:tcW w:w="4106"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239"/>
              <w:contextualSpacing/>
              <w:jc w:val="both"/>
              <w:rPr>
                <w:rFonts w:ascii="Calibri" w:eastAsia="Times New Roman" w:hAnsi="Calibri" w:cs="Calibri"/>
                <w:sz w:val="20"/>
                <w:szCs w:val="24"/>
              </w:rPr>
            </w:pPr>
            <w:r w:rsidRPr="00D765B5">
              <w:rPr>
                <w:rFonts w:ascii="Calibri" w:eastAsia="Times New Roman" w:hAnsi="Calibri" w:cs="Calibri"/>
                <w:sz w:val="20"/>
                <w:szCs w:val="24"/>
              </w:rPr>
              <w:t>STEP 5</w:t>
            </w:r>
          </w:p>
          <w:p w:rsidR="00D765B5" w:rsidRPr="00D765B5" w:rsidRDefault="00D765B5" w:rsidP="00D765B5">
            <w:pPr>
              <w:widowControl w:val="0"/>
              <w:autoSpaceDE w:val="0"/>
              <w:autoSpaceDN w:val="0"/>
              <w:adjustRightInd w:val="0"/>
              <w:spacing w:before="100" w:beforeAutospacing="1" w:after="100" w:afterAutospacing="1" w:line="360" w:lineRule="auto"/>
              <w:ind w:left="54" w:right="239"/>
              <w:contextualSpacing/>
              <w:jc w:val="both"/>
              <w:rPr>
                <w:rFonts w:ascii="Calibri" w:eastAsia="Times New Roman" w:hAnsi="Calibri" w:cs="Calibri"/>
                <w:sz w:val="20"/>
                <w:szCs w:val="24"/>
              </w:rPr>
            </w:pPr>
            <w:r w:rsidRPr="00D765B5">
              <w:rPr>
                <w:rFonts w:ascii="Calibri" w:eastAsia="Times New Roman" w:hAnsi="Calibri" w:cs="Calibri"/>
                <w:sz w:val="20"/>
                <w:szCs w:val="24"/>
              </w:rPr>
              <w:t>Consider the use of these Group 5 drugs of unclear role in DR-TB treatment:</w:t>
            </w:r>
          </w:p>
          <w:p w:rsidR="00D765B5" w:rsidRPr="00D765B5" w:rsidRDefault="00D765B5" w:rsidP="00D765B5">
            <w:pPr>
              <w:widowControl w:val="0"/>
              <w:autoSpaceDE w:val="0"/>
              <w:autoSpaceDN w:val="0"/>
              <w:adjustRightInd w:val="0"/>
              <w:spacing w:before="100" w:beforeAutospacing="1" w:after="100" w:afterAutospacing="1" w:line="360" w:lineRule="auto"/>
              <w:ind w:left="54" w:right="239"/>
              <w:contextualSpacing/>
              <w:jc w:val="both"/>
              <w:rPr>
                <w:rFonts w:ascii="Calibri" w:eastAsia="Times New Roman" w:hAnsi="Calibri" w:cs="Calibri"/>
                <w:sz w:val="20"/>
                <w:szCs w:val="24"/>
              </w:rPr>
            </w:pPr>
            <w:r w:rsidRPr="00D765B5">
              <w:rPr>
                <w:rFonts w:ascii="Calibri" w:eastAsia="Times New Roman" w:hAnsi="Calibri" w:cs="Calibri"/>
                <w:sz w:val="20"/>
                <w:szCs w:val="24"/>
              </w:rPr>
              <w:t>Clofazimine,Linezolid,Amoxacillin/Clavulanate,Thioacetazone,Imipenem/Cilastatin, high-dose Isoniazid or Clarithromycin.</w:t>
            </w:r>
          </w:p>
        </w:tc>
        <w:tc>
          <w:tcPr>
            <w:tcW w:w="5009" w:type="dxa"/>
            <w:tcBorders>
              <w:top w:val="single" w:sz="2" w:space="0" w:color="0092D5"/>
              <w:left w:val="single" w:sz="2" w:space="0" w:color="0092D5"/>
              <w:bottom w:val="single" w:sz="2" w:space="0" w:color="0092D5"/>
              <w:right w:val="single" w:sz="2" w:space="0" w:color="0092D5"/>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291"/>
              <w:contextualSpacing/>
              <w:rPr>
                <w:rFonts w:ascii="Calibri" w:eastAsia="Times New Roman" w:hAnsi="Calibri" w:cs="Calibri"/>
                <w:sz w:val="20"/>
                <w:szCs w:val="20"/>
              </w:rPr>
            </w:pPr>
            <w:r w:rsidRPr="00D765B5">
              <w:rPr>
                <w:rFonts w:ascii="Calibri" w:eastAsia="Times New Roman" w:hAnsi="Calibri" w:cs="Calibri"/>
                <w:sz w:val="20"/>
                <w:szCs w:val="20"/>
              </w:rPr>
              <w:t>Consider adding Group 5 drugs in consultation with a DR- TB expert if there are no four drugs that are likely to be effective from Groups 1–4. If drugs are needed from this group, it is recommended to add at least two.  DST is not standardized for the drugs in this group.</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0"/>
          <w:szCs w:val="20"/>
        </w:rPr>
      </w:pPr>
    </w:p>
    <w:p w:rsidR="00D765B5" w:rsidRPr="00D765B5" w:rsidRDefault="00D765B5" w:rsidP="00CA2F75">
      <w:pPr>
        <w:pStyle w:val="4"/>
        <w:rPr>
          <w:w w:val="104"/>
        </w:rPr>
      </w:pPr>
      <w:r w:rsidRPr="00D765B5">
        <w:t>5.4.3.1.</w:t>
      </w:r>
      <w:r w:rsidRPr="00D765B5">
        <w:rPr>
          <w:spacing w:val="1"/>
        </w:rPr>
        <w:t xml:space="preserve"> </w:t>
      </w:r>
      <w:r w:rsidRPr="00D765B5">
        <w:t>Du</w:t>
      </w:r>
      <w:r w:rsidRPr="00D765B5">
        <w:rPr>
          <w:spacing w:val="-3"/>
        </w:rPr>
        <w:t>r</w:t>
      </w:r>
      <w:r w:rsidRPr="00D765B5">
        <w:rPr>
          <w:spacing w:val="-1"/>
        </w:rPr>
        <w:t>a</w:t>
      </w:r>
      <w:r w:rsidRPr="00D765B5">
        <w:t>tion</w:t>
      </w:r>
      <w:r w:rsidRPr="00D765B5">
        <w:rPr>
          <w:spacing w:val="-13"/>
        </w:rPr>
        <w:t xml:space="preserve"> </w:t>
      </w:r>
      <w:r w:rsidRPr="00D765B5">
        <w:t>of</w:t>
      </w:r>
      <w:r w:rsidRPr="00D765B5">
        <w:rPr>
          <w:spacing w:val="-12"/>
        </w:rPr>
        <w:t xml:space="preserve"> </w:t>
      </w:r>
      <w:r w:rsidRPr="00D765B5">
        <w:rPr>
          <w:spacing w:val="-10"/>
          <w:w w:val="80"/>
        </w:rPr>
        <w:t>T</w:t>
      </w:r>
      <w:r w:rsidRPr="00D765B5">
        <w:rPr>
          <w:spacing w:val="-3"/>
          <w:w w:val="105"/>
        </w:rPr>
        <w:t>r</w:t>
      </w:r>
      <w:r w:rsidRPr="00D765B5">
        <w:rPr>
          <w:w w:val="103"/>
        </w:rPr>
        <w:t>e</w:t>
      </w:r>
      <w:r w:rsidRPr="00D765B5">
        <w:rPr>
          <w:spacing w:val="-1"/>
          <w:w w:val="103"/>
        </w:rPr>
        <w:t>a</w:t>
      </w:r>
      <w:r w:rsidRPr="00D765B5">
        <w:rPr>
          <w:w w:val="104"/>
        </w:rPr>
        <w:t>tment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recommended duration of treatment is guided by culture conversion.  The treatment is divided into Intensive and Continuation phases (see below).</w:t>
      </w:r>
    </w:p>
    <w:p w:rsidR="00D765B5" w:rsidRPr="00D765B5" w:rsidRDefault="00D765B5" w:rsidP="00CA2F75">
      <w:pPr>
        <w:pStyle w:val="4"/>
        <w:rPr>
          <w:w w:val="79"/>
        </w:rPr>
      </w:pPr>
      <w:r w:rsidRPr="00D765B5">
        <w:t>5.5.4.2.</w:t>
      </w:r>
      <w:r w:rsidRPr="00D765B5">
        <w:rPr>
          <w:spacing w:val="4"/>
        </w:rPr>
        <w:t xml:space="preserve"> </w:t>
      </w:r>
      <w:r w:rsidRPr="00D765B5">
        <w:rPr>
          <w:w w:val="95"/>
        </w:rPr>
        <w:t>Completion</w:t>
      </w:r>
      <w:r w:rsidRPr="00D765B5">
        <w:rPr>
          <w:spacing w:val="-1"/>
          <w:w w:val="95"/>
        </w:rPr>
        <w:t xml:space="preserve"> </w:t>
      </w:r>
      <w:r w:rsidRPr="00D765B5">
        <w:t>of</w:t>
      </w:r>
      <w:r w:rsidRPr="00D765B5">
        <w:rPr>
          <w:spacing w:val="-12"/>
        </w:rPr>
        <w:t xml:space="preserve"> </w:t>
      </w:r>
      <w:r w:rsidRPr="00D765B5">
        <w:t xml:space="preserve">an </w:t>
      </w:r>
      <w:r w:rsidR="00C15110" w:rsidRPr="00D765B5">
        <w:t>Inject able</w:t>
      </w:r>
      <w:r w:rsidRPr="00D765B5">
        <w:rPr>
          <w:spacing w:val="-12"/>
        </w:rPr>
        <w:t xml:space="preserve"> </w:t>
      </w:r>
      <w:r w:rsidRPr="00D765B5">
        <w:t>Agent</w:t>
      </w:r>
      <w:r w:rsidRPr="00D765B5">
        <w:rPr>
          <w:spacing w:val="-19"/>
        </w:rPr>
        <w:t xml:space="preserve"> </w:t>
      </w:r>
      <w:r w:rsidRPr="00D765B5">
        <w:rPr>
          <w:w w:val="79"/>
        </w:rPr>
        <w:t>(</w:t>
      </w:r>
      <w:r w:rsidRPr="00D765B5">
        <w:t>Intensi</w:t>
      </w:r>
      <w:r w:rsidRPr="00D765B5">
        <w:rPr>
          <w:spacing w:val="-2"/>
        </w:rPr>
        <w:t>v</w:t>
      </w:r>
      <w:r w:rsidRPr="00D765B5">
        <w:rPr>
          <w:w w:val="102"/>
        </w:rPr>
        <w:t>e</w:t>
      </w:r>
      <w:r w:rsidRPr="00D765B5">
        <w:rPr>
          <w:spacing w:val="-4"/>
        </w:rPr>
        <w:t xml:space="preserve"> </w:t>
      </w:r>
      <w:r w:rsidRPr="00D765B5">
        <w:rPr>
          <w:w w:val="103"/>
        </w:rPr>
        <w:t>Phase</w:t>
      </w:r>
      <w:r w:rsidRPr="00D765B5">
        <w:rPr>
          <w:w w:val="79"/>
        </w:rPr>
        <w: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recommended duration of administration of an injectable drug, during the intensive phase, is guided by culture conversion. The injectable drug should be continued for at least six months with at least four months of </w:t>
      </w:r>
      <w:proofErr w:type="spellStart"/>
      <w:r w:rsidRPr="00D765B5">
        <w:rPr>
          <w:rFonts w:ascii="Calibri" w:eastAsia="Times New Roman" w:hAnsi="Calibri" w:cs="Times New Roman"/>
        </w:rPr>
        <w:t>injectables</w:t>
      </w:r>
      <w:proofErr w:type="spellEnd"/>
      <w:r w:rsidRPr="00D765B5">
        <w:rPr>
          <w:rFonts w:ascii="Calibri" w:eastAsia="Times New Roman" w:hAnsi="Calibri" w:cs="Times New Roman"/>
        </w:rPr>
        <w:t xml:space="preserve"> followed by 2 consecutive negative cultures with 30 days apart.  Intermittent therapy (three times a week) with the injectable drug can be considered when the injectable drug has been used for a prolonged period of time and when toxicity becomes a greater risk.</w:t>
      </w:r>
    </w:p>
    <w:p w:rsidR="00D765B5" w:rsidRPr="00D765B5" w:rsidRDefault="00D765B5" w:rsidP="00CA2F75">
      <w:pPr>
        <w:pStyle w:val="4"/>
      </w:pPr>
      <w:r w:rsidRPr="00D765B5">
        <w:t>5.5.4.3. Extra Pulmonary DR-TB and DR-TB Treatment</w:t>
      </w:r>
    </w:p>
    <w:p w:rsid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treatment strategy does not differ for patients with pulmonary and extra pulmonary DR-TB.  If CNS is involved, the following provides some general information: Rifampicin, Isoniazid, Pyrazinamide,  </w:t>
      </w:r>
      <w:proofErr w:type="spellStart"/>
      <w:r w:rsidRPr="00D765B5">
        <w:rPr>
          <w:rFonts w:ascii="Calibri" w:eastAsia="Times New Roman" w:hAnsi="Calibri" w:cs="Times New Roman"/>
        </w:rPr>
        <w:t>Protionamide</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have good penetration into </w:t>
      </w:r>
      <w:proofErr w:type="spellStart"/>
      <w:r w:rsidRPr="00D765B5">
        <w:rPr>
          <w:rFonts w:ascii="Calibri" w:eastAsia="Times New Roman" w:hAnsi="Calibri" w:cs="Times New Roman"/>
        </w:rPr>
        <w:t>CNS.Kanamycin</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Capreomycin</w:t>
      </w:r>
      <w:proofErr w:type="spellEnd"/>
      <w:r w:rsidRPr="00D765B5">
        <w:rPr>
          <w:rFonts w:ascii="Calibri" w:eastAsia="Times New Roman" w:hAnsi="Calibri" w:cs="Times New Roman"/>
        </w:rPr>
        <w:t xml:space="preserve">  penetrate  effectively  only  in  the  presence  of  meningeal inflammation. PAS and </w:t>
      </w:r>
      <w:proofErr w:type="spellStart"/>
      <w:r w:rsidRPr="00D765B5">
        <w:rPr>
          <w:rFonts w:ascii="Calibri" w:eastAsia="Times New Roman" w:hAnsi="Calibri" w:cs="Times New Roman"/>
        </w:rPr>
        <w:t>Ethambutol</w:t>
      </w:r>
      <w:proofErr w:type="spellEnd"/>
      <w:r w:rsidRPr="00D765B5">
        <w:rPr>
          <w:rFonts w:ascii="Calibri" w:eastAsia="Times New Roman" w:hAnsi="Calibri" w:cs="Times New Roman"/>
        </w:rPr>
        <w:t xml:space="preserve"> have poor or no penetration.</w:t>
      </w:r>
    </w:p>
    <w:p w:rsidR="00CA2F75" w:rsidRDefault="00CA2F75">
      <w:pPr>
        <w:rPr>
          <w:rFonts w:ascii="Cambria" w:eastAsia="Times New Roman" w:hAnsi="Cambria" w:cs="Times New Roman"/>
          <w:b/>
          <w:bCs/>
          <w:sz w:val="28"/>
          <w:szCs w:val="26"/>
        </w:rPr>
      </w:pPr>
      <w:bookmarkStart w:id="122" w:name="_Toc318083225"/>
      <w:r>
        <w:br w:type="page"/>
      </w:r>
    </w:p>
    <w:p w:rsidR="00D765B5" w:rsidRPr="00D765B5" w:rsidRDefault="00D765B5" w:rsidP="00CA2F75">
      <w:pPr>
        <w:pStyle w:val="2"/>
      </w:pPr>
      <w:bookmarkStart w:id="123" w:name="_Toc319848359"/>
      <w:r w:rsidRPr="00D765B5">
        <w:lastRenderedPageBreak/>
        <w:t>5.6.</w:t>
      </w:r>
      <w:r w:rsidRPr="00D765B5">
        <w:rPr>
          <w:spacing w:val="-17"/>
        </w:rPr>
        <w:t xml:space="preserve"> </w:t>
      </w:r>
      <w:r w:rsidRPr="00D765B5">
        <w:rPr>
          <w:w w:val="96"/>
        </w:rPr>
        <w:t>Guidelines</w:t>
      </w:r>
      <w:r w:rsidRPr="00D765B5">
        <w:rPr>
          <w:spacing w:val="-3"/>
          <w:w w:val="96"/>
        </w:rPr>
        <w:t xml:space="preserve"> </w:t>
      </w:r>
      <w:r w:rsidRPr="00D765B5">
        <w:t>for</w:t>
      </w:r>
      <w:r w:rsidRPr="00D765B5">
        <w:rPr>
          <w:spacing w:val="-10"/>
        </w:rPr>
        <w:t xml:space="preserve"> </w:t>
      </w:r>
      <w:r w:rsidRPr="00D765B5">
        <w:t>P</w:t>
      </w:r>
      <w:r w:rsidRPr="00D765B5">
        <w:rPr>
          <w:spacing w:val="-1"/>
        </w:rPr>
        <w:t>a</w:t>
      </w:r>
      <w:r w:rsidRPr="00D765B5">
        <w:t>tient</w:t>
      </w:r>
      <w:r w:rsidRPr="00D765B5">
        <w:rPr>
          <w:spacing w:val="15"/>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r w:rsidRPr="00D765B5">
        <w:rPr>
          <w:spacing w:val="-5"/>
        </w:rPr>
        <w:t xml:space="preserve"> </w:t>
      </w:r>
      <w:r w:rsidRPr="00D765B5">
        <w:t>En</w:t>
      </w:r>
      <w:r w:rsidRPr="00D765B5">
        <w:rPr>
          <w:spacing w:val="-4"/>
        </w:rPr>
        <w:t>r</w:t>
      </w:r>
      <w:r w:rsidRPr="00D765B5">
        <w:t>ollment</w:t>
      </w:r>
      <w:bookmarkEnd w:id="122"/>
      <w:bookmarkEnd w:id="123"/>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NTP acknowledges and supports the following two strategies for patient’s management:</w:t>
      </w:r>
    </w:p>
    <w:p w:rsidR="00D765B5" w:rsidRPr="00D765B5" w:rsidRDefault="00D765B5" w:rsidP="00D765B5">
      <w:pPr>
        <w:widowControl w:val="0"/>
        <w:numPr>
          <w:ilvl w:val="0"/>
          <w:numId w:val="27"/>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Ambulatory based strategy.  The treatment center will enroll the patient under CAT-IV treatment on an ambulatory basis provided, a strong DOT policy is in place, an infection control policy is well implemented to prevent household transmission of DR-TB to another contact, and a proper mechanism for early recognition/ management of adverse reaction is established which might include admission to an in-patient DR-TB designated treatment site due to severe adverse reactions.</w:t>
      </w:r>
    </w:p>
    <w:p w:rsidR="00D765B5" w:rsidRPr="00D765B5" w:rsidRDefault="00D765B5" w:rsidP="00D765B5">
      <w:pPr>
        <w:widowControl w:val="0"/>
        <w:numPr>
          <w:ilvl w:val="0"/>
          <w:numId w:val="27"/>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Hospitalization based strategy.  The treatment center will admit the patient into a hospital to begin CAT- IV treatment until such a time when the patient shows evidence of treatment tolerance and no signs or symptoms of adverse reactions. The patient can then be discharged for ambulatory treatment provided that the conditions for DOT are in place.</w:t>
      </w:r>
    </w:p>
    <w:p w:rsidR="00D765B5" w:rsidRPr="00314228"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b/>
          <w:color w:val="000000"/>
        </w:rPr>
      </w:pPr>
      <w:r w:rsidRPr="00314228">
        <w:rPr>
          <w:rFonts w:ascii="Calibri" w:eastAsia="Times New Roman" w:hAnsi="Calibri" w:cs="Calibri"/>
          <w:b/>
          <w:color w:val="000000"/>
        </w:rPr>
        <w:t xml:space="preserve">Note: MDR-TB management in Iraq: </w:t>
      </w:r>
      <w:r w:rsidRPr="00314228">
        <w:rPr>
          <w:rFonts w:ascii="Calibri" w:eastAsia="Times New Roman" w:hAnsi="Calibri" w:cs="Calibri"/>
          <w:color w:val="000000"/>
        </w:rPr>
        <w:t>In Iraq MDR- TB management is only ambulatory with a family member as treatment supporter which may lead to failure of SLDs’</w:t>
      </w:r>
    </w:p>
    <w:p w:rsidR="00D765B5" w:rsidRPr="00314228"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b/>
          <w:color w:val="000000"/>
        </w:rPr>
      </w:pPr>
      <w:r w:rsidRPr="00314228">
        <w:rPr>
          <w:rFonts w:ascii="Calibri" w:eastAsia="Times New Roman" w:hAnsi="Calibri" w:cs="Calibri"/>
          <w:b/>
          <w:color w:val="000000"/>
        </w:rPr>
        <w:t>The following table compares the advantages of a health worker as treatment supporter versus a family member.</w:t>
      </w:r>
    </w:p>
    <w:p w:rsidR="00D765B5" w:rsidRPr="00314228" w:rsidRDefault="00D765B5" w:rsidP="008D02D5">
      <w:pPr>
        <w:pStyle w:val="3"/>
      </w:pPr>
      <w:bookmarkStart w:id="124" w:name="_Toc319848360"/>
      <w:r w:rsidRPr="00314228">
        <w:t>Table 5.3</w:t>
      </w:r>
      <w:r w:rsidR="008D02D5" w:rsidRPr="00314228">
        <w:t xml:space="preserve"> Health Worker versus Family member</w:t>
      </w:r>
      <w:bookmarkEnd w:id="124"/>
    </w:p>
    <w:tbl>
      <w:tblPr>
        <w:tblStyle w:val="a6"/>
        <w:tblW w:w="0" w:type="auto"/>
        <w:tblLook w:val="04A0" w:firstRow="1" w:lastRow="0" w:firstColumn="1" w:lastColumn="0" w:noHBand="0" w:noVBand="1"/>
      </w:tblPr>
      <w:tblGrid>
        <w:gridCol w:w="4549"/>
        <w:gridCol w:w="4547"/>
      </w:tblGrid>
      <w:tr w:rsidR="00D765B5" w:rsidRPr="00314228" w:rsidTr="00D765B5">
        <w:tc>
          <w:tcPr>
            <w:tcW w:w="4621" w:type="dxa"/>
          </w:tcPr>
          <w:p w:rsidR="00D765B5" w:rsidRPr="00314228" w:rsidRDefault="00D765B5" w:rsidP="00D765B5">
            <w:pPr>
              <w:widowControl w:val="0"/>
              <w:autoSpaceDE w:val="0"/>
              <w:autoSpaceDN w:val="0"/>
              <w:adjustRightInd w:val="0"/>
              <w:contextualSpacing/>
              <w:jc w:val="center"/>
              <w:rPr>
                <w:rFonts w:cs="Calibri"/>
                <w:color w:val="000000"/>
              </w:rPr>
            </w:pPr>
            <w:r w:rsidRPr="00314228">
              <w:rPr>
                <w:rFonts w:cs="Calibri"/>
                <w:color w:val="000000"/>
              </w:rPr>
              <w:t>Health Worker</w:t>
            </w:r>
          </w:p>
        </w:tc>
        <w:tc>
          <w:tcPr>
            <w:tcW w:w="4622" w:type="dxa"/>
          </w:tcPr>
          <w:p w:rsidR="00D765B5" w:rsidRPr="00314228" w:rsidRDefault="00D765B5" w:rsidP="00D765B5">
            <w:pPr>
              <w:widowControl w:val="0"/>
              <w:autoSpaceDE w:val="0"/>
              <w:autoSpaceDN w:val="0"/>
              <w:adjustRightInd w:val="0"/>
              <w:contextualSpacing/>
              <w:jc w:val="center"/>
              <w:rPr>
                <w:rFonts w:cs="Calibri"/>
                <w:color w:val="000000"/>
              </w:rPr>
            </w:pPr>
            <w:r w:rsidRPr="00314228">
              <w:rPr>
                <w:rFonts w:cs="Calibri"/>
                <w:color w:val="000000"/>
              </w:rPr>
              <w:t>Family member</w:t>
            </w:r>
          </w:p>
        </w:tc>
      </w:tr>
      <w:tr w:rsidR="00D765B5" w:rsidRPr="00314228" w:rsidTr="00D765B5">
        <w:tc>
          <w:tcPr>
            <w:tcW w:w="4621"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Every single dose is given under direct observation</w:t>
            </w:r>
          </w:p>
        </w:tc>
        <w:tc>
          <w:tcPr>
            <w:tcW w:w="4622"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Difficult especially if the treatment supporter is wife.</w:t>
            </w:r>
          </w:p>
        </w:tc>
      </w:tr>
      <w:tr w:rsidR="00D765B5" w:rsidRPr="00314228" w:rsidTr="00D765B5">
        <w:tc>
          <w:tcPr>
            <w:tcW w:w="4621"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Can administer injectable drugs</w:t>
            </w:r>
          </w:p>
        </w:tc>
        <w:tc>
          <w:tcPr>
            <w:tcW w:w="4622"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Cannot administer injectable drugs</w:t>
            </w:r>
          </w:p>
        </w:tc>
      </w:tr>
      <w:tr w:rsidR="00D765B5" w:rsidRPr="00314228" w:rsidTr="00D765B5">
        <w:tc>
          <w:tcPr>
            <w:tcW w:w="4621"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Can complete all the information on the patient treatment card</w:t>
            </w:r>
          </w:p>
        </w:tc>
        <w:tc>
          <w:tcPr>
            <w:tcW w:w="4622"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Cannot</w:t>
            </w:r>
          </w:p>
        </w:tc>
      </w:tr>
      <w:tr w:rsidR="00D765B5" w:rsidRPr="00314228" w:rsidTr="00D765B5">
        <w:tc>
          <w:tcPr>
            <w:tcW w:w="4621"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Can identify side effects and adverse reactions early</w:t>
            </w:r>
          </w:p>
        </w:tc>
        <w:tc>
          <w:tcPr>
            <w:tcW w:w="4622"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 xml:space="preserve"> Cannot</w:t>
            </w:r>
          </w:p>
        </w:tc>
      </w:tr>
      <w:tr w:rsidR="00D765B5" w:rsidRPr="00314228" w:rsidTr="00D765B5">
        <w:tc>
          <w:tcPr>
            <w:tcW w:w="4621"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Trained with necessary health education</w:t>
            </w:r>
          </w:p>
        </w:tc>
        <w:tc>
          <w:tcPr>
            <w:tcW w:w="4622"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Needs to be trained</w:t>
            </w:r>
          </w:p>
        </w:tc>
      </w:tr>
      <w:tr w:rsidR="00D765B5" w:rsidRPr="00314228" w:rsidTr="00D765B5">
        <w:tc>
          <w:tcPr>
            <w:tcW w:w="4621"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Can follow up with scheduled tests and visits to the health clinic</w:t>
            </w:r>
          </w:p>
        </w:tc>
        <w:tc>
          <w:tcPr>
            <w:tcW w:w="4622" w:type="dxa"/>
          </w:tcPr>
          <w:p w:rsidR="00D765B5" w:rsidRPr="00314228" w:rsidRDefault="00D765B5" w:rsidP="00D765B5">
            <w:pPr>
              <w:widowControl w:val="0"/>
              <w:autoSpaceDE w:val="0"/>
              <w:autoSpaceDN w:val="0"/>
              <w:adjustRightInd w:val="0"/>
              <w:contextualSpacing/>
              <w:rPr>
                <w:rFonts w:cs="Calibri"/>
                <w:color w:val="000000"/>
              </w:rPr>
            </w:pPr>
            <w:r w:rsidRPr="00314228">
              <w:rPr>
                <w:rFonts w:cs="Calibri"/>
                <w:color w:val="000000"/>
              </w:rPr>
              <w:t>Cannot</w:t>
            </w:r>
          </w:p>
        </w:tc>
      </w:tr>
    </w:tbl>
    <w:p w:rsidR="00D765B5" w:rsidRPr="00314228"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p>
    <w:p w:rsidR="00D765B5" w:rsidRPr="00314228"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b/>
          <w:color w:val="000000"/>
        </w:rPr>
      </w:pPr>
      <w:r w:rsidRPr="00314228">
        <w:rPr>
          <w:rFonts w:ascii="Calibri" w:eastAsia="Times New Roman" w:hAnsi="Calibri" w:cs="Calibri"/>
          <w:b/>
          <w:color w:val="000000"/>
        </w:rPr>
        <w:t>Methods to address the problem</w:t>
      </w:r>
    </w:p>
    <w:p w:rsidR="00D765B5" w:rsidRPr="00314228" w:rsidRDefault="00D765B5" w:rsidP="00D765B5">
      <w:pPr>
        <w:widowControl w:val="0"/>
        <w:numPr>
          <w:ilvl w:val="0"/>
          <w:numId w:val="2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314228">
        <w:rPr>
          <w:rFonts w:ascii="Calibri" w:eastAsia="Times New Roman" w:hAnsi="Calibri" w:cs="Calibri"/>
          <w:color w:val="000000"/>
        </w:rPr>
        <w:t>MDR drugs to be administered by a health worker who lives in close proximity to the patient and not by a family member.</w:t>
      </w:r>
    </w:p>
    <w:p w:rsidR="00D765B5" w:rsidRPr="00314228" w:rsidRDefault="00D765B5" w:rsidP="00D765B5">
      <w:pPr>
        <w:widowControl w:val="0"/>
        <w:numPr>
          <w:ilvl w:val="0"/>
          <w:numId w:val="2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314228">
        <w:rPr>
          <w:rFonts w:ascii="Calibri" w:eastAsia="Times New Roman" w:hAnsi="Calibri" w:cs="Calibri"/>
          <w:color w:val="000000"/>
        </w:rPr>
        <w:t>Health worker should be provided additional training (if required)</w:t>
      </w:r>
    </w:p>
    <w:p w:rsidR="00D765B5" w:rsidRPr="00314228" w:rsidRDefault="00D765B5" w:rsidP="00D765B5">
      <w:pPr>
        <w:widowControl w:val="0"/>
        <w:numPr>
          <w:ilvl w:val="0"/>
          <w:numId w:val="2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314228">
        <w:rPr>
          <w:rFonts w:ascii="Calibri" w:eastAsia="Times New Roman" w:hAnsi="Calibri" w:cs="Calibri"/>
          <w:color w:val="000000"/>
        </w:rPr>
        <w:t>He/she should be acknowledged by incentives and short periods of rest.</w:t>
      </w:r>
    </w:p>
    <w:p w:rsidR="00D765B5" w:rsidRPr="00314228" w:rsidRDefault="00D765B5" w:rsidP="00D765B5">
      <w:pPr>
        <w:widowControl w:val="0"/>
        <w:numPr>
          <w:ilvl w:val="0"/>
          <w:numId w:val="28"/>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314228">
        <w:rPr>
          <w:rFonts w:ascii="Calibri" w:eastAsia="Times New Roman" w:hAnsi="Calibri" w:cs="Calibri"/>
          <w:color w:val="000000"/>
        </w:rPr>
        <w:t>Any transportation problems the health worker has needs to be immediately addressed.</w:t>
      </w:r>
    </w:p>
    <w:p w:rsidR="00BA04DA" w:rsidRDefault="00BA04DA" w:rsidP="00BA04DA">
      <w:pPr>
        <w:keepNext/>
        <w:keepLines/>
        <w:spacing w:before="100" w:beforeAutospacing="1" w:after="100" w:afterAutospacing="1" w:line="360" w:lineRule="auto"/>
        <w:contextualSpacing/>
        <w:outlineLvl w:val="1"/>
        <w:rPr>
          <w:rFonts w:ascii="Cambria" w:eastAsia="Times New Roman" w:hAnsi="Cambria" w:cs="Times New Roman"/>
          <w:b/>
          <w:bCs/>
          <w:sz w:val="28"/>
          <w:szCs w:val="26"/>
        </w:rPr>
      </w:pPr>
      <w:bookmarkStart w:id="125" w:name="_Toc318083226"/>
    </w:p>
    <w:p w:rsidR="00D765B5" w:rsidRPr="00D765B5" w:rsidRDefault="00D765B5" w:rsidP="00CA2F75">
      <w:pPr>
        <w:pStyle w:val="2"/>
        <w:rPr>
          <w:color w:val="000000"/>
        </w:rPr>
      </w:pPr>
      <w:bookmarkStart w:id="126" w:name="_Toc319848361"/>
      <w:r w:rsidRPr="00D765B5">
        <w:t>5.7.</w:t>
      </w:r>
      <w:r w:rsidRPr="00D765B5">
        <w:rPr>
          <w:spacing w:val="-17"/>
        </w:rPr>
        <w:t xml:space="preserve"> </w:t>
      </w:r>
      <w:r w:rsidRPr="00D765B5">
        <w:rPr>
          <w:w w:val="97"/>
        </w:rPr>
        <w:t>Diagnostic</w:t>
      </w:r>
      <w:r w:rsidRPr="00D765B5">
        <w:rPr>
          <w:spacing w:val="-3"/>
          <w:w w:val="97"/>
        </w:rPr>
        <w:t xml:space="preserve"> </w:t>
      </w:r>
      <w:r w:rsidRPr="00D765B5">
        <w:t>and</w:t>
      </w:r>
      <w:r w:rsidRPr="00D765B5">
        <w:rPr>
          <w:spacing w:val="1"/>
        </w:rPr>
        <w:t xml:space="preserve"> </w:t>
      </w:r>
      <w:r w:rsidRPr="00D765B5">
        <w:rPr>
          <w:spacing w:val="-11"/>
          <w:w w:val="95"/>
        </w:rPr>
        <w:t>F</w:t>
      </w:r>
      <w:r w:rsidRPr="00D765B5">
        <w:rPr>
          <w:w w:val="95"/>
        </w:rPr>
        <w:t>oll</w:t>
      </w:r>
      <w:r w:rsidRPr="00D765B5">
        <w:rPr>
          <w:spacing w:val="-2"/>
          <w:w w:val="95"/>
        </w:rPr>
        <w:t>o</w:t>
      </w:r>
      <w:r w:rsidRPr="00D765B5">
        <w:rPr>
          <w:w w:val="95"/>
        </w:rPr>
        <w:t>w</w:t>
      </w:r>
      <w:r w:rsidRPr="00D765B5">
        <w:rPr>
          <w:spacing w:val="2"/>
          <w:w w:val="95"/>
        </w:rPr>
        <w:t xml:space="preserve"> </w:t>
      </w:r>
      <w:r w:rsidRPr="00D765B5">
        <w:t>up</w:t>
      </w:r>
      <w:r w:rsidRPr="00D765B5">
        <w:rPr>
          <w:spacing w:val="-3"/>
        </w:rPr>
        <w:t xml:space="preserve"> </w:t>
      </w:r>
      <w:r w:rsidRPr="00D765B5">
        <w:t>Management</w:t>
      </w:r>
      <w:bookmarkEnd w:id="125"/>
      <w:bookmarkEnd w:id="126"/>
    </w:p>
    <w:p w:rsidR="00D765B5" w:rsidRPr="00D765B5" w:rsidRDefault="00D765B5" w:rsidP="00CA2F75">
      <w:pPr>
        <w:pStyle w:val="3"/>
      </w:pPr>
      <w:bookmarkStart w:id="127" w:name="_Toc318083227"/>
      <w:bookmarkStart w:id="128" w:name="_Toc319848362"/>
      <w:r w:rsidRPr="00D765B5">
        <w:t>5.7.1.</w:t>
      </w:r>
      <w:r w:rsidRPr="00D765B5">
        <w:rPr>
          <w:spacing w:val="1"/>
        </w:rPr>
        <w:t xml:space="preserve"> </w:t>
      </w:r>
      <w:r w:rsidRPr="00D765B5">
        <w:rPr>
          <w:w w:val="95"/>
        </w:rPr>
        <w:t>Upon</w:t>
      </w:r>
      <w:r w:rsidRPr="00D765B5">
        <w:rPr>
          <w:spacing w:val="-1"/>
          <w:w w:val="95"/>
        </w:rPr>
        <w:t xml:space="preserve"> </w:t>
      </w:r>
      <w:r w:rsidRPr="00D765B5">
        <w:t>arri</w:t>
      </w:r>
      <w:r w:rsidRPr="00D765B5">
        <w:rPr>
          <w:spacing w:val="-4"/>
        </w:rPr>
        <w:t>v</w:t>
      </w:r>
      <w:r w:rsidRPr="00D765B5">
        <w:t>al</w:t>
      </w:r>
      <w:r w:rsidRPr="00D765B5">
        <w:rPr>
          <w:spacing w:val="-8"/>
        </w:rPr>
        <w:t xml:space="preserve"> </w:t>
      </w:r>
      <w:r w:rsidRPr="00D765B5">
        <w:t>to</w:t>
      </w:r>
      <w:r w:rsidRPr="00D765B5">
        <w:rPr>
          <w:spacing w:val="2"/>
        </w:rPr>
        <w:t xml:space="preserve"> </w:t>
      </w:r>
      <w:r w:rsidRPr="00D765B5">
        <w:t>the</w:t>
      </w:r>
      <w:r w:rsidRPr="00D765B5">
        <w:rPr>
          <w:spacing w:val="11"/>
        </w:rPr>
        <w:t xml:space="preserve"> </w:t>
      </w:r>
      <w:r w:rsidRPr="00D765B5">
        <w:t>t</w:t>
      </w:r>
      <w:r w:rsidRPr="00D765B5">
        <w:rPr>
          <w:spacing w:val="-3"/>
        </w:rPr>
        <w:t>r</w:t>
      </w:r>
      <w:r w:rsidRPr="00D765B5">
        <w:t>e</w:t>
      </w:r>
      <w:r w:rsidRPr="00D765B5">
        <w:rPr>
          <w:spacing w:val="-1"/>
        </w:rPr>
        <w:t>a</w:t>
      </w:r>
      <w:r w:rsidRPr="00D765B5">
        <w:t>tment</w:t>
      </w:r>
      <w:r w:rsidRPr="00D765B5">
        <w:rPr>
          <w:spacing w:val="23"/>
        </w:rPr>
        <w:t xml:space="preserve"> </w:t>
      </w:r>
      <w:r w:rsidRPr="00D765B5">
        <w:t>site</w:t>
      </w:r>
      <w:r w:rsidRPr="00D765B5">
        <w:rPr>
          <w:spacing w:val="4"/>
        </w:rPr>
        <w:t xml:space="preserve"> </w:t>
      </w:r>
      <w:r w:rsidRPr="00D765B5">
        <w:t>the</w:t>
      </w:r>
      <w:r w:rsidRPr="00D765B5">
        <w:rPr>
          <w:spacing w:val="11"/>
        </w:rPr>
        <w:t xml:space="preserve"> </w:t>
      </w:r>
      <w:r w:rsidRPr="00D765B5">
        <w:t>p</w:t>
      </w:r>
      <w:r w:rsidRPr="00D765B5">
        <w:rPr>
          <w:spacing w:val="-1"/>
        </w:rPr>
        <w:t>a</w:t>
      </w:r>
      <w:r w:rsidRPr="00D765B5">
        <w:t>tient</w:t>
      </w:r>
      <w:r w:rsidRPr="00D765B5">
        <w:rPr>
          <w:spacing w:val="16"/>
        </w:rPr>
        <w:t xml:space="preserve"> </w:t>
      </w:r>
      <w:r w:rsidRPr="00D765B5">
        <w:t>should</w:t>
      </w:r>
      <w:r w:rsidRPr="00D765B5">
        <w:rPr>
          <w:spacing w:val="-4"/>
        </w:rPr>
        <w:t xml:space="preserve"> </w:t>
      </w:r>
      <w:r w:rsidRPr="00D765B5">
        <w:t>bring</w:t>
      </w:r>
      <w:r w:rsidRPr="00D765B5">
        <w:rPr>
          <w:spacing w:val="-8"/>
        </w:rPr>
        <w:t xml:space="preserve"> </w:t>
      </w:r>
      <w:r w:rsidRPr="00D765B5">
        <w:t>the</w:t>
      </w:r>
      <w:r w:rsidRPr="00D765B5">
        <w:rPr>
          <w:spacing w:val="11"/>
        </w:rPr>
        <w:t xml:space="preserve"> </w:t>
      </w:r>
      <w:r w:rsidRPr="00D765B5">
        <w:rPr>
          <w:w w:val="95"/>
        </w:rPr>
        <w:t>foll</w:t>
      </w:r>
      <w:r w:rsidRPr="00D765B5">
        <w:rPr>
          <w:spacing w:val="-2"/>
          <w:w w:val="95"/>
        </w:rPr>
        <w:t>o</w:t>
      </w:r>
      <w:r w:rsidRPr="00D765B5">
        <w:rPr>
          <w:w w:val="95"/>
        </w:rPr>
        <w:t>wing</w:t>
      </w:r>
      <w:r w:rsidRPr="00D765B5">
        <w:rPr>
          <w:spacing w:val="6"/>
          <w:w w:val="95"/>
        </w:rPr>
        <w:t xml:space="preserve"> </w:t>
      </w:r>
      <w:r w:rsidRPr="00D765B5">
        <w:rPr>
          <w:w w:val="101"/>
        </w:rPr>
        <w:t>items</w:t>
      </w:r>
      <w:bookmarkEnd w:id="127"/>
      <w:bookmarkEnd w:id="128"/>
    </w:p>
    <w:p w:rsidR="00D765B5" w:rsidRPr="00D765B5" w:rsidRDefault="00D765B5" w:rsidP="00D765B5">
      <w:pPr>
        <w:widowControl w:val="0"/>
        <w:numPr>
          <w:ilvl w:val="0"/>
          <w:numId w:val="41"/>
        </w:numPr>
        <w:autoSpaceDE w:val="0"/>
        <w:autoSpaceDN w:val="0"/>
        <w:adjustRightInd w:val="0"/>
        <w:spacing w:before="100" w:beforeAutospacing="1" w:after="100" w:afterAutospacing="1" w:line="360" w:lineRule="auto"/>
        <w:contextualSpacing/>
        <w:rPr>
          <w:rFonts w:ascii="Calibri" w:eastAsia="Times New Roman" w:hAnsi="Calibri" w:cs="Calibri"/>
          <w:color w:val="FF0000"/>
        </w:rPr>
      </w:pPr>
      <w:r w:rsidRPr="00D765B5">
        <w:rPr>
          <w:rFonts w:ascii="Calibri" w:eastAsia="Times New Roman" w:hAnsi="Calibri" w:cs="Calibri"/>
          <w:color w:val="000000"/>
        </w:rPr>
        <w:t xml:space="preserve">A referral letter (For further information please see </w:t>
      </w:r>
      <w:r w:rsidRPr="00D765B5">
        <w:rPr>
          <w:rFonts w:ascii="Calibri" w:eastAsia="Times New Roman" w:hAnsi="Calibri" w:cs="Calibri"/>
        </w:rPr>
        <w:t>form 9).</w:t>
      </w:r>
    </w:p>
    <w:p w:rsidR="00D765B5" w:rsidRPr="00D765B5" w:rsidRDefault="00D765B5" w:rsidP="00D765B5">
      <w:pPr>
        <w:widowControl w:val="0"/>
        <w:numPr>
          <w:ilvl w:val="0"/>
          <w:numId w:val="41"/>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Previous Chest Radiographs (CXR) and any other medical documents from any relevant centers or treatment facilities indicating previous or current treatment.</w:t>
      </w:r>
    </w:p>
    <w:p w:rsidR="00D765B5" w:rsidRPr="00D765B5" w:rsidRDefault="00D765B5" w:rsidP="00D765B5">
      <w:pPr>
        <w:widowControl w:val="0"/>
        <w:numPr>
          <w:ilvl w:val="0"/>
          <w:numId w:val="41"/>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An ID card, two contact phone numbers, and complete contact information.</w:t>
      </w:r>
    </w:p>
    <w:p w:rsidR="0051207E" w:rsidRDefault="00D765B5" w:rsidP="00D765B5">
      <w:pPr>
        <w:widowControl w:val="0"/>
        <w:numPr>
          <w:ilvl w:val="0"/>
          <w:numId w:val="41"/>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An official report of the result of sputum culture and DST if available. All cultures and DST must be done in a certified laboratory (EQA).</w:t>
      </w:r>
    </w:p>
    <w:p w:rsidR="00D765B5" w:rsidRPr="00D765B5" w:rsidRDefault="00D765B5" w:rsidP="00CA2F75">
      <w:pPr>
        <w:pStyle w:val="3"/>
      </w:pPr>
      <w:bookmarkStart w:id="129" w:name="_Toc318083228"/>
      <w:bookmarkStart w:id="130" w:name="_Toc319848363"/>
      <w:r w:rsidRPr="00D765B5">
        <w:t>5.7.2. The following work up should be done upon admission</w:t>
      </w:r>
      <w:bookmarkEnd w:id="129"/>
      <w:bookmarkEnd w:id="130"/>
    </w:p>
    <w:p w:rsidR="0051207E" w:rsidRPr="00E77A9B" w:rsidRDefault="00D765B5" w:rsidP="0051207E">
      <w:pPr>
        <w:spacing w:before="100" w:beforeAutospacing="1" w:after="100" w:afterAutospacing="1" w:line="240" w:lineRule="auto"/>
        <w:rPr>
          <w:rFonts w:ascii="Calibri" w:eastAsia="Times New Roman" w:hAnsi="Calibri" w:cs="Times New Roman"/>
          <w:b/>
        </w:rPr>
      </w:pPr>
      <w:r w:rsidRPr="00E77A9B">
        <w:rPr>
          <w:rFonts w:ascii="Calibri" w:eastAsia="Times New Roman" w:hAnsi="Calibri" w:cs="Times New Roman"/>
          <w:b/>
        </w:rPr>
        <w:t>Initial evaluation of the patient includes the following investigations:</w:t>
      </w:r>
    </w:p>
    <w:p w:rsidR="00D765B5" w:rsidRPr="00D765B5" w:rsidRDefault="00D765B5" w:rsidP="0051207E">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Complete history and physical exam that includes past medical history, family history, previous treatment (including TB) in detail, previous or current family TB history, detailed history of previous contact with a TB case, incarceration/ travel/ working conditions, and HIV status.</w:t>
      </w:r>
    </w:p>
    <w:p w:rsidR="00D765B5" w:rsidRPr="00E77A9B" w:rsidRDefault="00D765B5" w:rsidP="00D765B5">
      <w:pPr>
        <w:spacing w:before="100" w:beforeAutospacing="1" w:after="100" w:afterAutospacing="1" w:line="360" w:lineRule="auto"/>
        <w:rPr>
          <w:rFonts w:ascii="Calibri" w:eastAsia="Times New Roman" w:hAnsi="Calibri" w:cs="Times New Roman"/>
          <w:b/>
        </w:rPr>
      </w:pPr>
      <w:r w:rsidRPr="00E77A9B">
        <w:rPr>
          <w:rFonts w:ascii="Calibri" w:eastAsia="Times New Roman" w:hAnsi="Calibri" w:cs="Times New Roman"/>
          <w:b/>
        </w:rPr>
        <w:t>Baseline chemistry and hematological tests including:</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CBC, Diff and ESR</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Serum </w:t>
      </w:r>
      <w:proofErr w:type="spellStart"/>
      <w:r w:rsidRPr="00D765B5">
        <w:rPr>
          <w:rFonts w:ascii="Calibri" w:eastAsia="Times New Roman" w:hAnsi="Calibri" w:cs="Times New Roman"/>
        </w:rPr>
        <w:t>Creatinine</w:t>
      </w:r>
      <w:proofErr w:type="spellEnd"/>
      <w:r w:rsidRPr="00D765B5">
        <w:rPr>
          <w:rFonts w:ascii="Calibri" w:eastAsia="Times New Roman" w:hAnsi="Calibri" w:cs="Times New Roman"/>
        </w:rPr>
        <w:t>, Blood Urea, complete urine analysis(CUE) with estimation of total urine protein content</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Liver functions: Total serum bilirubin, SGPT &amp; SGOT, total serum albumin, total serum protein and A/ G ratio, screening for Hepatitis A, B and C.</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Electrolytes</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Serum Uric Acid</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TSH</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HIV</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 Urine test for pregnancy in females</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Direct smear examination</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DST for first and second-line  Anti-TB drugs</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Fasting and PP blood sugar.</w:t>
      </w:r>
    </w:p>
    <w:p w:rsidR="00D765B5" w:rsidRP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Initial chest x-ray</w:t>
      </w:r>
    </w:p>
    <w:p w:rsidR="00D765B5" w:rsidRDefault="00D765B5" w:rsidP="00E77A9B">
      <w:pPr>
        <w:numPr>
          <w:ilvl w:val="0"/>
          <w:numId w:val="2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lastRenderedPageBreak/>
        <w:t>Audiometry and visual tests</w:t>
      </w:r>
    </w:p>
    <w:p w:rsidR="00D765B5" w:rsidRPr="00D765B5" w:rsidRDefault="00D765B5" w:rsidP="00CA2F75">
      <w:pPr>
        <w:pStyle w:val="3"/>
      </w:pPr>
      <w:bookmarkStart w:id="131" w:name="_Toc318083229"/>
      <w:bookmarkStart w:id="132" w:name="_Toc319848364"/>
      <w:r w:rsidRPr="00D765B5">
        <w:t>5.7.3.</w:t>
      </w:r>
      <w:r w:rsidRPr="00D765B5">
        <w:rPr>
          <w:spacing w:val="1"/>
        </w:rPr>
        <w:t xml:space="preserve"> </w:t>
      </w:r>
      <w:r w:rsidRPr="00D765B5">
        <w:rPr>
          <w:w w:val="93"/>
        </w:rPr>
        <w:t xml:space="preserve">The </w:t>
      </w:r>
      <w:r w:rsidRPr="00D765B5">
        <w:rPr>
          <w:spacing w:val="-10"/>
          <w:w w:val="80"/>
        </w:rPr>
        <w:t>T</w:t>
      </w:r>
      <w:r w:rsidRPr="00D765B5">
        <w:rPr>
          <w:spacing w:val="-3"/>
          <w:w w:val="105"/>
        </w:rPr>
        <w:t>r</w:t>
      </w:r>
      <w:r w:rsidRPr="00D765B5">
        <w:rPr>
          <w:w w:val="103"/>
        </w:rPr>
        <w:t>e</w:t>
      </w:r>
      <w:r w:rsidRPr="00D765B5">
        <w:rPr>
          <w:spacing w:val="-1"/>
          <w:w w:val="103"/>
        </w:rPr>
        <w:t>a</w:t>
      </w:r>
      <w:r w:rsidRPr="00D765B5">
        <w:rPr>
          <w:w w:val="104"/>
        </w:rPr>
        <w:t>tment</w:t>
      </w:r>
      <w:r w:rsidRPr="00D765B5">
        <w:rPr>
          <w:spacing w:val="-4"/>
        </w:rPr>
        <w:t xml:space="preserve"> </w:t>
      </w:r>
      <w:r w:rsidRPr="00D765B5">
        <w:rPr>
          <w:spacing w:val="-5"/>
          <w:w w:val="95"/>
        </w:rPr>
        <w:t>R</w:t>
      </w:r>
      <w:r w:rsidRPr="00D765B5">
        <w:rPr>
          <w:w w:val="95"/>
        </w:rPr>
        <w:t>egimen</w:t>
      </w:r>
      <w:r w:rsidRPr="00D765B5">
        <w:rPr>
          <w:spacing w:val="4"/>
          <w:w w:val="95"/>
        </w:rPr>
        <w:t xml:space="preserve"> </w:t>
      </w:r>
      <w:r w:rsidRPr="00D765B5">
        <w:t>is</w:t>
      </w:r>
      <w:r w:rsidRPr="00D765B5">
        <w:rPr>
          <w:spacing w:val="-8"/>
        </w:rPr>
        <w:t xml:space="preserve"> </w:t>
      </w:r>
      <w:r w:rsidRPr="00D765B5">
        <w:rPr>
          <w:w w:val="97"/>
        </w:rPr>
        <w:t>divided</w:t>
      </w:r>
      <w:r w:rsidRPr="00D765B5">
        <w:rPr>
          <w:spacing w:val="-2"/>
          <w:w w:val="97"/>
        </w:rPr>
        <w:t xml:space="preserve"> </w:t>
      </w:r>
      <w:r w:rsidRPr="00D765B5">
        <w:t>into</w:t>
      </w:r>
      <w:r w:rsidRPr="00D765B5">
        <w:rPr>
          <w:spacing w:val="-4"/>
        </w:rPr>
        <w:t xml:space="preserve"> </w:t>
      </w:r>
      <w:r w:rsidRPr="00D765B5">
        <w:t>t</w:t>
      </w:r>
      <w:r w:rsidRPr="00D765B5">
        <w:rPr>
          <w:spacing w:val="-2"/>
        </w:rPr>
        <w:t>w</w:t>
      </w:r>
      <w:r w:rsidRPr="00D765B5">
        <w:t>o</w:t>
      </w:r>
      <w:r w:rsidRPr="00D765B5">
        <w:rPr>
          <w:spacing w:val="4"/>
        </w:rPr>
        <w:t xml:space="preserve"> </w:t>
      </w:r>
      <w:r w:rsidRPr="00D765B5">
        <w:rPr>
          <w:w w:val="103"/>
        </w:rPr>
        <w:t>phases</w:t>
      </w:r>
      <w:bookmarkEnd w:id="131"/>
      <w:bookmarkEnd w:id="132"/>
    </w:p>
    <w:p w:rsidR="00D765B5" w:rsidRPr="00D765B5" w:rsidRDefault="00D765B5" w:rsidP="00CA2F75">
      <w:pPr>
        <w:pStyle w:val="4"/>
      </w:pPr>
      <w:r w:rsidRPr="00D765B5">
        <w:t>5.7.3.1.</w:t>
      </w:r>
      <w:r w:rsidRPr="00D765B5">
        <w:rPr>
          <w:spacing w:val="4"/>
        </w:rPr>
        <w:t xml:space="preserve"> </w:t>
      </w:r>
      <w:r w:rsidRPr="00D765B5">
        <w:rPr>
          <w:w w:val="93"/>
        </w:rPr>
        <w:t xml:space="preserve">The </w:t>
      </w:r>
      <w:r w:rsidRPr="00D765B5">
        <w:t>Intensi</w:t>
      </w:r>
      <w:r w:rsidRPr="00D765B5">
        <w:rPr>
          <w:spacing w:val="-2"/>
        </w:rPr>
        <w:t>v</w:t>
      </w:r>
      <w:r w:rsidRPr="00D765B5">
        <w:t>e</w:t>
      </w:r>
      <w:r w:rsidRPr="00D765B5">
        <w:rPr>
          <w:spacing w:val="-2"/>
        </w:rPr>
        <w:t xml:space="preserve"> </w:t>
      </w:r>
      <w:r w:rsidRPr="00D765B5">
        <w:rPr>
          <w:w w:val="103"/>
        </w:rPr>
        <w:t>Phase</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This phase should take place for at least 6 months.  During this phase the following drugs may be used:</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Injectable 15- 20 mg/ kg/ day for 6 days/week</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rPr>
        <w:t>Cycloserine</w:t>
      </w:r>
      <w:proofErr w:type="spellEnd"/>
      <w:r w:rsidRPr="00D765B5">
        <w:rPr>
          <w:rFonts w:ascii="Calibri" w:eastAsia="Times New Roman" w:hAnsi="Calibri" w:cs="Calibri"/>
          <w:color w:val="000000"/>
        </w:rPr>
        <w:t xml:space="preserve"> tab 15-20 mg/ kg/ day. Begin with 2 tab/ day and increase gradually according to patient’s weight until maximum 1 g daily in 2 divided doses, as tolerated.</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rPr>
        <w:t>Ethionamide</w:t>
      </w:r>
      <w:proofErr w:type="spellEnd"/>
      <w:r w:rsidRPr="00D765B5">
        <w:rPr>
          <w:rFonts w:ascii="Calibri" w:eastAsia="Times New Roman" w:hAnsi="Calibri" w:cs="Calibri"/>
          <w:color w:val="000000"/>
        </w:rPr>
        <w:t xml:space="preserve"> tab 15-20 mg/ kg/ day. Follow the same recommendation as mentioned above for </w:t>
      </w:r>
      <w:proofErr w:type="spellStart"/>
      <w:r w:rsidRPr="00D765B5">
        <w:rPr>
          <w:rFonts w:ascii="Calibri" w:eastAsia="Times New Roman" w:hAnsi="Calibri" w:cs="Calibri"/>
          <w:color w:val="000000"/>
        </w:rPr>
        <w:t>Cyclocerine</w:t>
      </w:r>
      <w:proofErr w:type="spellEnd"/>
      <w:r w:rsidRPr="00D765B5">
        <w:rPr>
          <w:rFonts w:ascii="Calibri" w:eastAsia="Times New Roman" w:hAnsi="Calibri" w:cs="Calibri"/>
          <w:color w:val="000000"/>
        </w:rPr>
        <w:t>.</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rPr>
        <w:t>Levoflaxacin</w:t>
      </w:r>
      <w:proofErr w:type="spellEnd"/>
      <w:r w:rsidRPr="00D765B5">
        <w:rPr>
          <w:rFonts w:ascii="Calibri" w:eastAsia="Times New Roman" w:hAnsi="Calibri" w:cs="Calibri"/>
          <w:color w:val="000000"/>
        </w:rPr>
        <w:t xml:space="preserve"> 7.5mg-10 mg/ kg.  Give 500-1000 mg daily in single dose or 2 divided doses if single dose is not tolerated well.</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Para-Amino-Salicylic Acid (PAS) 150 mg/ kg/ day.  This drug may be used in order to provide 4 new drugs if needed. Give 5-7 g granules twice/ day.</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Vitamin B6 200 mg daily should be given to every MDR-TB patient.</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Add to the above drugs PZA.</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Add </w:t>
      </w:r>
      <w:proofErr w:type="spellStart"/>
      <w:r w:rsidRPr="00D765B5">
        <w:rPr>
          <w:rFonts w:ascii="Calibri" w:eastAsia="Times New Roman" w:hAnsi="Calibri" w:cs="Calibri"/>
          <w:color w:val="000000"/>
        </w:rPr>
        <w:t>Ethambutol</w:t>
      </w:r>
      <w:proofErr w:type="spellEnd"/>
      <w:r w:rsidRPr="00D765B5">
        <w:rPr>
          <w:rFonts w:ascii="Calibri" w:eastAsia="Times New Roman" w:hAnsi="Calibri" w:cs="Calibri"/>
          <w:color w:val="000000"/>
        </w:rPr>
        <w:t xml:space="preserve"> (if DST shows that the patient is sensitive to </w:t>
      </w:r>
      <w:proofErr w:type="spellStart"/>
      <w:r w:rsidRPr="00D765B5">
        <w:rPr>
          <w:rFonts w:ascii="Calibri" w:eastAsia="Times New Roman" w:hAnsi="Calibri" w:cs="Calibri"/>
          <w:color w:val="000000"/>
        </w:rPr>
        <w:t>Ethambutol</w:t>
      </w:r>
      <w:proofErr w:type="spellEnd"/>
      <w:r w:rsidRPr="00D765B5">
        <w:rPr>
          <w:rFonts w:ascii="Calibri" w:eastAsia="Times New Roman" w:hAnsi="Calibri" w:cs="Calibri"/>
          <w:color w:val="000000"/>
        </w:rPr>
        <w:t>).</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All drugs are given daily except the injectable ones which are  given 6 days/ week</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All drugs are given according to the body wt. dosage listed in annex I.</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For case management during the intensive phase treatment the following tests should be done:</w:t>
      </w:r>
    </w:p>
    <w:p w:rsidR="00D765B5" w:rsidRPr="00D765B5" w:rsidRDefault="00D765B5" w:rsidP="00D765B5">
      <w:pPr>
        <w:spacing w:before="100" w:beforeAutospacing="1" w:after="0" w:line="240" w:lineRule="auto"/>
        <w:rPr>
          <w:rFonts w:ascii="Calibri" w:eastAsia="Times New Roman" w:hAnsi="Calibri" w:cs="Calibri"/>
          <w:b/>
          <w:color w:val="000000"/>
        </w:rPr>
      </w:pPr>
      <w:r w:rsidRPr="00D765B5">
        <w:rPr>
          <w:rFonts w:ascii="Calibri" w:eastAsia="Times New Roman" w:hAnsi="Calibri" w:cs="Calibri"/>
          <w:b/>
          <w:color w:val="000000"/>
        </w:rPr>
        <w:t xml:space="preserve"> Monthly:</w:t>
      </w:r>
    </w:p>
    <w:p w:rsidR="00D765B5" w:rsidRPr="00D765B5" w:rsidRDefault="00D765B5" w:rsidP="00CA2F75">
      <w:pPr>
        <w:numPr>
          <w:ilvl w:val="0"/>
          <w:numId w:val="31"/>
        </w:numPr>
        <w:spacing w:before="100" w:beforeAutospacing="1" w:after="100" w:afterAutospacing="1" w:line="240" w:lineRule="auto"/>
        <w:contextualSpacing/>
        <w:rPr>
          <w:rFonts w:ascii="Calibri" w:eastAsia="Times New Roman" w:hAnsi="Calibri" w:cs="Times New Roman"/>
        </w:rPr>
      </w:pPr>
      <w:r w:rsidRPr="00D765B5">
        <w:rPr>
          <w:rFonts w:ascii="Calibri" w:eastAsia="Times New Roman" w:hAnsi="Calibri" w:cs="Times New Roman"/>
        </w:rPr>
        <w:t>Sputum for direct AFB microscopy  on 3 consecutive days</w:t>
      </w:r>
    </w:p>
    <w:p w:rsidR="00D765B5" w:rsidRPr="00D765B5" w:rsidRDefault="00D765B5" w:rsidP="00CA2F75">
      <w:pPr>
        <w:widowControl w:val="0"/>
        <w:numPr>
          <w:ilvl w:val="0"/>
          <w:numId w:val="30"/>
        </w:numPr>
        <w:autoSpaceDE w:val="0"/>
        <w:autoSpaceDN w:val="0"/>
        <w:adjustRightInd w:val="0"/>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Sputum for AFB culture</w:t>
      </w:r>
    </w:p>
    <w:p w:rsidR="00D765B5" w:rsidRPr="00D765B5" w:rsidRDefault="00D765B5" w:rsidP="00CA2F75">
      <w:pPr>
        <w:widowControl w:val="0"/>
        <w:numPr>
          <w:ilvl w:val="0"/>
          <w:numId w:val="30"/>
        </w:numPr>
        <w:autoSpaceDE w:val="0"/>
        <w:autoSpaceDN w:val="0"/>
        <w:adjustRightInd w:val="0"/>
        <w:spacing w:before="100" w:beforeAutospacing="1" w:after="100" w:afterAutospacing="1" w:line="24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rPr>
        <w:t>Hgb</w:t>
      </w:r>
      <w:proofErr w:type="spellEnd"/>
      <w:r w:rsidRPr="00D765B5">
        <w:rPr>
          <w:rFonts w:ascii="Calibri" w:eastAsia="Times New Roman" w:hAnsi="Calibri" w:cs="Calibri"/>
          <w:color w:val="000000"/>
        </w:rPr>
        <w:t>, and ESR</w:t>
      </w:r>
    </w:p>
    <w:p w:rsidR="00D765B5" w:rsidRPr="00D765B5" w:rsidRDefault="00D765B5" w:rsidP="00CA2F75">
      <w:pPr>
        <w:widowControl w:val="0"/>
        <w:numPr>
          <w:ilvl w:val="0"/>
          <w:numId w:val="30"/>
        </w:numPr>
        <w:autoSpaceDE w:val="0"/>
        <w:autoSpaceDN w:val="0"/>
        <w:adjustRightInd w:val="0"/>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Audiometry and visual tests</w:t>
      </w:r>
    </w:p>
    <w:p w:rsidR="00D765B5" w:rsidRDefault="00D765B5" w:rsidP="00CA2F75">
      <w:pPr>
        <w:widowControl w:val="0"/>
        <w:numPr>
          <w:ilvl w:val="0"/>
          <w:numId w:val="30"/>
        </w:numPr>
        <w:autoSpaceDE w:val="0"/>
        <w:autoSpaceDN w:val="0"/>
        <w:adjustRightInd w:val="0"/>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PA CXR during the first 3 months</w:t>
      </w:r>
    </w:p>
    <w:p w:rsidR="00CA2F75" w:rsidRDefault="00CA2F75" w:rsidP="00D765B5">
      <w:pPr>
        <w:spacing w:before="100" w:beforeAutospacing="1" w:after="0" w:line="240" w:lineRule="auto"/>
        <w:contextualSpacing/>
        <w:rPr>
          <w:rFonts w:ascii="Calibri" w:eastAsia="Times New Roman" w:hAnsi="Calibri" w:cs="Times New Roman"/>
          <w:b/>
        </w:rPr>
      </w:pP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Every two months:</w:t>
      </w:r>
    </w:p>
    <w:p w:rsidR="00D765B5" w:rsidRPr="00D765B5" w:rsidRDefault="00D765B5" w:rsidP="00D765B5">
      <w:pPr>
        <w:widowControl w:val="0"/>
        <w:numPr>
          <w:ilvl w:val="0"/>
          <w:numId w:val="30"/>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KFT, electrolytes and LFT</w:t>
      </w:r>
    </w:p>
    <w:p w:rsidR="00D765B5" w:rsidRPr="00D765B5" w:rsidRDefault="00D765B5" w:rsidP="00CA2F75">
      <w:pPr>
        <w:spacing w:before="100" w:beforeAutospacing="1" w:after="100" w:afterAutospacing="1" w:line="360" w:lineRule="auto"/>
        <w:contextualSpacing/>
        <w:rPr>
          <w:rFonts w:ascii="Calibri" w:eastAsia="Times New Roman" w:hAnsi="Calibri" w:cs="Times New Roman"/>
          <w:b/>
        </w:rPr>
      </w:pPr>
      <w:r w:rsidRPr="00D765B5">
        <w:rPr>
          <w:rFonts w:ascii="Calibri" w:eastAsia="Times New Roman" w:hAnsi="Calibri" w:cs="Times New Roman"/>
          <w:b/>
        </w:rPr>
        <w:t>Every 3-6 months:</w:t>
      </w:r>
    </w:p>
    <w:p w:rsidR="00D765B5" w:rsidRPr="00D765B5" w:rsidRDefault="00D765B5" w:rsidP="00CA2F75">
      <w:pPr>
        <w:widowControl w:val="0"/>
        <w:numPr>
          <w:ilvl w:val="0"/>
          <w:numId w:val="30"/>
        </w:numPr>
        <w:autoSpaceDE w:val="0"/>
        <w:autoSpaceDN w:val="0"/>
        <w:adjustRightInd w:val="0"/>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TFT</w:t>
      </w:r>
    </w:p>
    <w:p w:rsidR="00D765B5" w:rsidRPr="00D765B5" w:rsidRDefault="00D765B5" w:rsidP="00CA2F75">
      <w:pPr>
        <w:widowControl w:val="0"/>
        <w:numPr>
          <w:ilvl w:val="0"/>
          <w:numId w:val="30"/>
        </w:numPr>
        <w:autoSpaceDE w:val="0"/>
        <w:autoSpaceDN w:val="0"/>
        <w:adjustRightInd w:val="0"/>
        <w:spacing w:before="100" w:beforeAutospacing="1" w:after="100" w:afterAutospacing="1" w:line="240" w:lineRule="auto"/>
        <w:contextualSpacing/>
        <w:rPr>
          <w:rFonts w:ascii="Calibri" w:eastAsia="Times New Roman" w:hAnsi="Calibri" w:cs="Calibri"/>
          <w:color w:val="000000"/>
        </w:rPr>
      </w:pPr>
      <w:r w:rsidRPr="00D765B5">
        <w:rPr>
          <w:rFonts w:ascii="Calibri" w:eastAsia="Times New Roman" w:hAnsi="Calibri" w:cs="Calibri"/>
          <w:color w:val="000000"/>
        </w:rPr>
        <w:t>CXR</w:t>
      </w:r>
    </w:p>
    <w:p w:rsidR="00CA2F75" w:rsidRDefault="00CA2F75" w:rsidP="00D765B5">
      <w:pPr>
        <w:spacing w:before="100" w:beforeAutospacing="1" w:after="0" w:line="240" w:lineRule="auto"/>
        <w:contextualSpacing/>
        <w:outlineLvl w:val="4"/>
        <w:rPr>
          <w:rFonts w:ascii="Calibri" w:eastAsia="Times New Roman" w:hAnsi="Calibri" w:cs="Times New Roman"/>
          <w:b/>
          <w:bCs/>
          <w:i/>
          <w:iCs/>
          <w:w w:val="96"/>
          <w:sz w:val="24"/>
          <w:szCs w:val="26"/>
        </w:rPr>
      </w:pPr>
    </w:p>
    <w:p w:rsidR="00D765B5" w:rsidRPr="00D765B5" w:rsidRDefault="00D765B5" w:rsidP="00D765B5">
      <w:pPr>
        <w:spacing w:before="100" w:beforeAutospacing="1" w:after="0" w:line="240" w:lineRule="auto"/>
        <w:contextualSpacing/>
        <w:outlineLvl w:val="4"/>
        <w:rPr>
          <w:rFonts w:ascii="Calibri" w:eastAsia="Times New Roman" w:hAnsi="Calibri" w:cs="Times New Roman"/>
          <w:b/>
          <w:bCs/>
          <w:i/>
          <w:iCs/>
          <w:color w:val="000000"/>
          <w:sz w:val="24"/>
          <w:szCs w:val="26"/>
        </w:rPr>
      </w:pPr>
      <w:r w:rsidRPr="00D765B5">
        <w:rPr>
          <w:rFonts w:ascii="Calibri" w:eastAsia="Times New Roman" w:hAnsi="Calibri" w:cs="Times New Roman"/>
          <w:b/>
          <w:bCs/>
          <w:i/>
          <w:iCs/>
          <w:w w:val="96"/>
          <w:sz w:val="24"/>
          <w:szCs w:val="26"/>
        </w:rPr>
        <w:t>Di</w:t>
      </w:r>
      <w:r w:rsidRPr="00D765B5">
        <w:rPr>
          <w:rFonts w:ascii="Calibri" w:eastAsia="Times New Roman" w:hAnsi="Calibri" w:cs="Times New Roman"/>
          <w:b/>
          <w:bCs/>
          <w:i/>
          <w:iCs/>
          <w:spacing w:val="-4"/>
          <w:w w:val="96"/>
          <w:sz w:val="24"/>
          <w:szCs w:val="26"/>
        </w:rPr>
        <w:t>r</w:t>
      </w:r>
      <w:r w:rsidRPr="00D765B5">
        <w:rPr>
          <w:rFonts w:ascii="Calibri" w:eastAsia="Times New Roman" w:hAnsi="Calibri" w:cs="Times New Roman"/>
          <w:b/>
          <w:bCs/>
          <w:i/>
          <w:iCs/>
          <w:w w:val="96"/>
          <w:sz w:val="24"/>
          <w:szCs w:val="26"/>
        </w:rPr>
        <w:t>ect</w:t>
      </w:r>
      <w:r w:rsidRPr="00D765B5">
        <w:rPr>
          <w:rFonts w:ascii="Calibri" w:eastAsia="Times New Roman" w:hAnsi="Calibri" w:cs="Times New Roman"/>
          <w:b/>
          <w:bCs/>
          <w:i/>
          <w:iCs/>
          <w:spacing w:val="1"/>
          <w:w w:val="96"/>
          <w:sz w:val="24"/>
          <w:szCs w:val="26"/>
        </w:rPr>
        <w:t xml:space="preserve"> </w:t>
      </w:r>
      <w:r w:rsidRPr="00D765B5">
        <w:rPr>
          <w:rFonts w:ascii="Calibri" w:eastAsia="Times New Roman" w:hAnsi="Calibri" w:cs="Times New Roman"/>
          <w:b/>
          <w:bCs/>
          <w:i/>
          <w:iCs/>
          <w:sz w:val="24"/>
          <w:szCs w:val="26"/>
        </w:rPr>
        <w:t>Obser</w:t>
      </w:r>
      <w:r w:rsidRPr="00D765B5">
        <w:rPr>
          <w:rFonts w:ascii="Calibri" w:eastAsia="Times New Roman" w:hAnsi="Calibri" w:cs="Times New Roman"/>
          <w:b/>
          <w:bCs/>
          <w:i/>
          <w:iCs/>
          <w:spacing w:val="-3"/>
          <w:sz w:val="24"/>
          <w:szCs w:val="26"/>
        </w:rPr>
        <w:t>v</w:t>
      </w:r>
      <w:r w:rsidRPr="00D765B5">
        <w:rPr>
          <w:rFonts w:ascii="Calibri" w:eastAsia="Times New Roman" w:hAnsi="Calibri" w:cs="Times New Roman"/>
          <w:b/>
          <w:bCs/>
          <w:i/>
          <w:iCs/>
          <w:sz w:val="24"/>
          <w:szCs w:val="26"/>
        </w:rPr>
        <w:t>ed</w:t>
      </w:r>
      <w:r w:rsidRPr="00D765B5">
        <w:rPr>
          <w:rFonts w:ascii="Calibri" w:eastAsia="Times New Roman" w:hAnsi="Calibri" w:cs="Times New Roman"/>
          <w:b/>
          <w:bCs/>
          <w:i/>
          <w:iCs/>
          <w:spacing w:val="-16"/>
          <w:sz w:val="24"/>
          <w:szCs w:val="26"/>
        </w:rPr>
        <w:t xml:space="preserve"> </w:t>
      </w:r>
      <w:r w:rsidRPr="00D765B5">
        <w:rPr>
          <w:rFonts w:ascii="Calibri" w:eastAsia="Times New Roman" w:hAnsi="Calibri" w:cs="Times New Roman"/>
          <w:b/>
          <w:bCs/>
          <w:i/>
          <w:iCs/>
          <w:spacing w:val="-13"/>
          <w:w w:val="80"/>
          <w:sz w:val="24"/>
          <w:szCs w:val="26"/>
        </w:rPr>
        <w:t>T</w:t>
      </w:r>
      <w:r w:rsidRPr="00D765B5">
        <w:rPr>
          <w:rFonts w:ascii="Calibri" w:eastAsia="Times New Roman" w:hAnsi="Calibri" w:cs="Times New Roman"/>
          <w:b/>
          <w:bCs/>
          <w:i/>
          <w:iCs/>
          <w:spacing w:val="-4"/>
          <w:w w:val="105"/>
          <w:sz w:val="24"/>
          <w:szCs w:val="26"/>
        </w:rPr>
        <w:t>r</w:t>
      </w:r>
      <w:r w:rsidRPr="00D765B5">
        <w:rPr>
          <w:rFonts w:ascii="Calibri" w:eastAsia="Times New Roman" w:hAnsi="Calibri" w:cs="Times New Roman"/>
          <w:b/>
          <w:bCs/>
          <w:i/>
          <w:iCs/>
          <w:w w:val="103"/>
          <w:sz w:val="24"/>
          <w:szCs w:val="26"/>
        </w:rPr>
        <w:t>e</w:t>
      </w:r>
      <w:r w:rsidRPr="00D765B5">
        <w:rPr>
          <w:rFonts w:ascii="Calibri" w:eastAsia="Times New Roman" w:hAnsi="Calibri" w:cs="Times New Roman"/>
          <w:b/>
          <w:bCs/>
          <w:i/>
          <w:iCs/>
          <w:spacing w:val="-1"/>
          <w:w w:val="103"/>
          <w:sz w:val="24"/>
          <w:szCs w:val="26"/>
        </w:rPr>
        <w:t>a</w:t>
      </w:r>
      <w:r w:rsidRPr="00D765B5">
        <w:rPr>
          <w:rFonts w:ascii="Calibri" w:eastAsia="Times New Roman" w:hAnsi="Calibri" w:cs="Times New Roman"/>
          <w:b/>
          <w:bCs/>
          <w:i/>
          <w:iCs/>
          <w:w w:val="104"/>
          <w:sz w:val="24"/>
          <w:szCs w:val="26"/>
        </w:rPr>
        <w:t>tment</w:t>
      </w:r>
      <w:r w:rsidRPr="00D765B5">
        <w:rPr>
          <w:rFonts w:ascii="Calibri" w:eastAsia="Times New Roman" w:hAnsi="Calibri" w:cs="Times New Roman"/>
          <w:b/>
          <w:bCs/>
          <w:i/>
          <w:iCs/>
          <w:spacing w:val="-5"/>
          <w:sz w:val="24"/>
          <w:szCs w:val="26"/>
        </w:rPr>
        <w:t xml:space="preserve"> </w:t>
      </w:r>
      <w:r w:rsidRPr="00D765B5">
        <w:rPr>
          <w:rFonts w:ascii="Calibri" w:eastAsia="Times New Roman" w:hAnsi="Calibri" w:cs="Times New Roman"/>
          <w:b/>
          <w:bCs/>
          <w:i/>
          <w:iCs/>
          <w:w w:val="83"/>
          <w:sz w:val="24"/>
          <w:szCs w:val="26"/>
        </w:rPr>
        <w:t>(D</w:t>
      </w:r>
      <w:r w:rsidRPr="00D765B5">
        <w:rPr>
          <w:rFonts w:ascii="Calibri" w:eastAsia="Times New Roman" w:hAnsi="Calibri" w:cs="Times New Roman"/>
          <w:b/>
          <w:bCs/>
          <w:i/>
          <w:iCs/>
          <w:spacing w:val="-4"/>
          <w:w w:val="83"/>
          <w:sz w:val="24"/>
          <w:szCs w:val="26"/>
        </w:rPr>
        <w:t>O</w:t>
      </w:r>
      <w:r w:rsidRPr="00D765B5">
        <w:rPr>
          <w:rFonts w:ascii="Calibri" w:eastAsia="Times New Roman" w:hAnsi="Calibri" w:cs="Times New Roman"/>
          <w:b/>
          <w:bCs/>
          <w:i/>
          <w:iCs/>
          <w:w w:val="79"/>
          <w:sz w:val="24"/>
          <w:szCs w:val="26"/>
        </w:rPr>
        <w:t>T)</w:t>
      </w:r>
    </w:p>
    <w:p w:rsidR="00D765B5" w:rsidRPr="00D765B5" w:rsidRDefault="00D765B5" w:rsidP="00D765B5">
      <w:pPr>
        <w:widowControl w:val="0"/>
        <w:numPr>
          <w:ilvl w:val="0"/>
          <w:numId w:val="4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If the patient is being treated via the ambulatory strategy, the patient must report to the </w:t>
      </w:r>
      <w:r w:rsidRPr="00D765B5">
        <w:rPr>
          <w:rFonts w:ascii="Calibri" w:eastAsia="Times New Roman" w:hAnsi="Calibri" w:cs="Calibri"/>
          <w:color w:val="000000"/>
        </w:rPr>
        <w:lastRenderedPageBreak/>
        <w:t xml:space="preserve">treatment site or the district/ peripheral TB center weekly.  Every treatment dose must be given under DOT. If the patient is hospitalized, the patient should remain in the hospital until is stable enough to be discharged. </w:t>
      </w:r>
    </w:p>
    <w:p w:rsidR="00D765B5" w:rsidRPr="00D765B5" w:rsidRDefault="00D765B5" w:rsidP="00D765B5">
      <w:pPr>
        <w:widowControl w:val="0"/>
        <w:numPr>
          <w:ilvl w:val="0"/>
          <w:numId w:val="42"/>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The patient can then be discharged to receive ambulatory care provided  patient supporter (social worker, family member, volunteer etc.) who is properly trained to administer daily DOT, to give an injectable drug and recognize early signs and symptoms of adverse reactions is available.</w:t>
      </w:r>
    </w:p>
    <w:p w:rsidR="00D765B5" w:rsidRPr="00D765B5" w:rsidRDefault="00D765B5" w:rsidP="00D765B5">
      <w:pPr>
        <w:widowControl w:val="0"/>
        <w:numPr>
          <w:ilvl w:val="0"/>
          <w:numId w:val="42"/>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The patient and his DOT supporter can make weekly visits to the nearest TB center for review and replenishment of drugs. A copy of the patient’s category IV treatment card should be forwarded to the local TB center.</w:t>
      </w:r>
    </w:p>
    <w:p w:rsidR="00D765B5" w:rsidRPr="00D765B5" w:rsidRDefault="00D765B5" w:rsidP="00D765B5">
      <w:pPr>
        <w:widowControl w:val="0"/>
        <w:numPr>
          <w:ilvl w:val="0"/>
          <w:numId w:val="42"/>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The patient can make monthly visits to a treatment site for the necessary work ups and for monitoring and evaluation by a clinician. A copy of the patient’s category IV treatment card (DR-TB Form 01) should be transferred to the treatment site for review and appropriate updating.  When the patient completes at least 6 months of intensive phase treatment, and has two negative cultures of at least 30 days apart after a minimum of 4 months of injectable, the patient can then move to the continuation phase (defined below).  If progress for movement is not present, intensive phase treatment should continue until 2 consecutive negative cultures are available and are at least 30 days apart.</w:t>
      </w:r>
    </w:p>
    <w:p w:rsidR="00D765B5" w:rsidRPr="00D765B5" w:rsidRDefault="00D765B5" w:rsidP="00CA2F75">
      <w:pPr>
        <w:pStyle w:val="4"/>
        <w:rPr>
          <w:w w:val="103"/>
        </w:rPr>
      </w:pPr>
      <w:r w:rsidRPr="00D765B5">
        <w:t>5.7.3.2.</w:t>
      </w:r>
      <w:r w:rsidRPr="00D765B5">
        <w:rPr>
          <w:spacing w:val="1"/>
        </w:rPr>
        <w:t xml:space="preserve"> </w:t>
      </w:r>
      <w:r w:rsidRPr="00D765B5">
        <w:rPr>
          <w:w w:val="95"/>
        </w:rPr>
        <w:t>The</w:t>
      </w:r>
      <w:r w:rsidRPr="00D765B5">
        <w:rPr>
          <w:spacing w:val="-8"/>
          <w:w w:val="95"/>
        </w:rPr>
        <w:t xml:space="preserve"> </w:t>
      </w:r>
      <w:r w:rsidRPr="00D765B5">
        <w:rPr>
          <w:w w:val="95"/>
        </w:rPr>
        <w:t>Continu</w:t>
      </w:r>
      <w:r w:rsidRPr="00D765B5">
        <w:rPr>
          <w:spacing w:val="-1"/>
          <w:w w:val="95"/>
        </w:rPr>
        <w:t>a</w:t>
      </w:r>
      <w:r w:rsidRPr="00D765B5">
        <w:rPr>
          <w:w w:val="95"/>
        </w:rPr>
        <w:t>tion</w:t>
      </w:r>
      <w:r w:rsidRPr="00D765B5">
        <w:rPr>
          <w:spacing w:val="31"/>
          <w:w w:val="95"/>
        </w:rPr>
        <w:t xml:space="preserve"> </w:t>
      </w:r>
      <w:r w:rsidRPr="00D765B5">
        <w:rPr>
          <w:w w:val="103"/>
        </w:rPr>
        <w:t>Phase</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During this phase, only the injectable drug is discontinued and the patient continues to receive the same oral drugs which have been used at the end of the intensive phase.  The local TB center and/or health provider is responsible for:</w:t>
      </w:r>
    </w:p>
    <w:p w:rsidR="00D765B5" w:rsidRPr="00D765B5" w:rsidRDefault="00D765B5" w:rsidP="00D765B5">
      <w:pPr>
        <w:numPr>
          <w:ilvl w:val="0"/>
          <w:numId w:val="3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Arranging for DOT.  The patient could report daily to the center or have a trained volunteer administer DOT under the supervision of the center.  A special treatment card should be provided</w:t>
      </w:r>
    </w:p>
    <w:p w:rsidR="00D765B5" w:rsidRPr="00D765B5" w:rsidRDefault="00D765B5" w:rsidP="00D765B5">
      <w:pPr>
        <w:numPr>
          <w:ilvl w:val="0"/>
          <w:numId w:val="3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Requesting drugs from the treatment site and maintaining their availability and proper storage. A refrigerator should be available at the center to store the drugs which require refrigeration</w:t>
      </w:r>
    </w:p>
    <w:p w:rsidR="00D765B5" w:rsidRPr="00D765B5" w:rsidRDefault="00D765B5" w:rsidP="00D765B5">
      <w:pPr>
        <w:numPr>
          <w:ilvl w:val="0"/>
          <w:numId w:val="3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Monitoring the patient on a weekly basis for early detection of adverse reactions</w:t>
      </w:r>
    </w:p>
    <w:p w:rsidR="00D765B5" w:rsidRPr="00D765B5" w:rsidRDefault="00D765B5" w:rsidP="00D765B5">
      <w:pPr>
        <w:numPr>
          <w:ilvl w:val="0"/>
          <w:numId w:val="3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Performing direct smear microscopy on a monthly basis on at least 3 consecutive specimens (collected on 3 separate days)</w:t>
      </w:r>
    </w:p>
    <w:p w:rsidR="00D765B5" w:rsidRPr="00D765B5" w:rsidRDefault="00D765B5" w:rsidP="00D765B5">
      <w:pPr>
        <w:numPr>
          <w:ilvl w:val="0"/>
          <w:numId w:val="3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lastRenderedPageBreak/>
        <w:t>Referring the patient to the treatment site every 2 months for CBC, ESR, and TSH, CXR (every 3- 6 months) and sputum culture.</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 copy of the patient’s category IV treatment card (DR-TB Form 01) should be used for referring the patient to the treatment site.  The continuation phase should last 18 months from the point at which the patient arrived and remained culture negative.  For determining when the patient is considered cured or treatment complete please refer to 'Definitions for Treatment Outcomes of Category IV Patients' in Section 2.</w:t>
      </w:r>
    </w:p>
    <w:p w:rsidR="00D765B5" w:rsidRPr="00D765B5" w:rsidRDefault="00D765B5" w:rsidP="008D02D5">
      <w:pPr>
        <w:pStyle w:val="3"/>
      </w:pPr>
      <w:bookmarkStart w:id="133" w:name="_Toc318083230"/>
      <w:bookmarkStart w:id="134" w:name="_Toc319848365"/>
      <w:r w:rsidRPr="00D765B5">
        <w:t>Table 5.4.Monitoring during DR-TB treatment</w:t>
      </w:r>
      <w:bookmarkEnd w:id="133"/>
      <w:bookmarkEnd w:id="134"/>
    </w:p>
    <w:tbl>
      <w:tblPr>
        <w:tblW w:w="917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9"/>
        <w:gridCol w:w="7171"/>
      </w:tblGrid>
      <w:tr w:rsidR="00D765B5" w:rsidRPr="00D765B5" w:rsidTr="00D765B5">
        <w:trPr>
          <w:trHeight w:hRule="exact" w:val="771"/>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right="384"/>
              <w:contextualSpacing/>
              <w:rPr>
                <w:rFonts w:ascii="Calibri" w:eastAsia="Times New Roman" w:hAnsi="Calibri" w:cs="Calibri"/>
              </w:rPr>
            </w:pPr>
            <w:r w:rsidRPr="00D765B5">
              <w:rPr>
                <w:rFonts w:ascii="Calibri" w:eastAsia="Times New Roman" w:hAnsi="Calibri" w:cs="Calibri"/>
              </w:rPr>
              <w:t>Sputum</w:t>
            </w:r>
            <w:r w:rsidRPr="00D765B5">
              <w:rPr>
                <w:rFonts w:ascii="Calibri" w:eastAsia="Times New Roman" w:hAnsi="Calibri" w:cs="Calibri"/>
                <w:spacing w:val="-11"/>
              </w:rPr>
              <w:t xml:space="preserve"> </w:t>
            </w:r>
            <w:r w:rsidRPr="00D765B5">
              <w:rPr>
                <w:rFonts w:ascii="Calibri" w:eastAsia="Times New Roman" w:hAnsi="Calibri" w:cs="Calibri"/>
              </w:rPr>
              <w:t>smear</w:t>
            </w:r>
            <w:r w:rsidRPr="00D765B5">
              <w:rPr>
                <w:rFonts w:ascii="Calibri" w:eastAsia="Times New Roman" w:hAnsi="Calibri" w:cs="Calibri"/>
                <w:spacing w:val="6"/>
              </w:rPr>
              <w:t xml:space="preserve"> </w:t>
            </w:r>
            <w:r w:rsidRPr="00D765B5">
              <w:rPr>
                <w:rFonts w:ascii="Calibri" w:eastAsia="Times New Roman" w:hAnsi="Calibri" w:cs="Calibri"/>
                <w:w w:val="101"/>
              </w:rPr>
              <w:t xml:space="preserve">and </w:t>
            </w:r>
            <w:r w:rsidRPr="00D765B5">
              <w:rPr>
                <w:rFonts w:ascii="Calibri" w:eastAsia="Times New Roman" w:hAnsi="Calibri" w:cs="Calibri"/>
              </w:rPr>
              <w:t>cultu</w:t>
            </w:r>
            <w:r w:rsidRPr="00D765B5">
              <w:rPr>
                <w:rFonts w:ascii="Calibri" w:eastAsia="Times New Roman" w:hAnsi="Calibri" w:cs="Calibri"/>
                <w:spacing w:val="-3"/>
              </w:rPr>
              <w:t>r</w:t>
            </w:r>
            <w:r w:rsidRPr="00D765B5">
              <w:rPr>
                <w:rFonts w:ascii="Calibri" w:eastAsia="Times New Roman" w:hAnsi="Calibri" w:cs="Calibri"/>
                <w:w w:val="102"/>
              </w:rPr>
              <w:t>e</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6"/>
              </w:rPr>
              <w:t>Monthly</w:t>
            </w:r>
            <w:r w:rsidRPr="00D765B5">
              <w:rPr>
                <w:rFonts w:ascii="Calibri" w:eastAsia="Times New Roman" w:hAnsi="Calibri" w:cs="Calibri"/>
                <w:spacing w:val="3"/>
                <w:w w:val="96"/>
              </w:rPr>
              <w:t xml:space="preserve"> </w:t>
            </w:r>
            <w:r w:rsidRPr="00D765B5">
              <w:rPr>
                <w:rFonts w:ascii="Calibri" w:eastAsia="Times New Roman" w:hAnsi="Calibri" w:cs="Calibri"/>
              </w:rPr>
              <w:t>smear</w:t>
            </w:r>
            <w:r w:rsidRPr="00D765B5">
              <w:rPr>
                <w:rFonts w:ascii="Calibri" w:eastAsia="Times New Roman" w:hAnsi="Calibri" w:cs="Calibri"/>
                <w:spacing w:val="6"/>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rPr>
              <w:t>cultu</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3"/>
              </w:rPr>
              <w:t xml:space="preserve"> </w:t>
            </w:r>
            <w:r w:rsidRPr="00D765B5">
              <w:rPr>
                <w:rFonts w:ascii="Calibri" w:eastAsia="Times New Roman" w:hAnsi="Calibri" w:cs="Calibri"/>
              </w:rPr>
              <w:t>during</w:t>
            </w:r>
            <w:r w:rsidRPr="00D765B5">
              <w:rPr>
                <w:rFonts w:ascii="Calibri" w:eastAsia="Times New Roman" w:hAnsi="Calibri" w:cs="Calibri"/>
                <w:spacing w:val="-9"/>
              </w:rPr>
              <w:t xml:space="preserve"> </w:t>
            </w:r>
            <w:r w:rsidRPr="00D765B5">
              <w:rPr>
                <w:rFonts w:ascii="Calibri" w:eastAsia="Times New Roman" w:hAnsi="Calibri" w:cs="Calibri"/>
              </w:rPr>
              <w:t>intensi</w:t>
            </w:r>
            <w:r w:rsidRPr="00D765B5">
              <w:rPr>
                <w:rFonts w:ascii="Calibri" w:eastAsia="Times New Roman" w:hAnsi="Calibri" w:cs="Calibri"/>
                <w:spacing w:val="-2"/>
              </w:rPr>
              <w:t>v</w:t>
            </w:r>
            <w:r w:rsidRPr="00D765B5">
              <w:rPr>
                <w:rFonts w:ascii="Calibri" w:eastAsia="Times New Roman" w:hAnsi="Calibri" w:cs="Calibri"/>
              </w:rPr>
              <w:t>e</w:t>
            </w:r>
            <w:r w:rsidRPr="00D765B5">
              <w:rPr>
                <w:rFonts w:ascii="Calibri" w:eastAsia="Times New Roman" w:hAnsi="Calibri" w:cs="Calibri"/>
                <w:spacing w:val="-3"/>
              </w:rPr>
              <w:t xml:space="preserve"> </w:t>
            </w:r>
            <w:r w:rsidRPr="00D765B5">
              <w:rPr>
                <w:rFonts w:ascii="Calibri" w:eastAsia="Times New Roman" w:hAnsi="Calibri" w:cs="Calibri"/>
              </w:rPr>
              <w:t>phase</w:t>
            </w:r>
            <w:r w:rsidRPr="00D765B5">
              <w:rPr>
                <w:rFonts w:ascii="Calibri" w:eastAsia="Times New Roman" w:hAnsi="Calibri" w:cs="Calibri"/>
                <w:spacing w:val="10"/>
              </w:rPr>
              <w:t xml:space="preserve"> </w:t>
            </w:r>
            <w:r w:rsidRPr="00D765B5">
              <w:rPr>
                <w:rFonts w:ascii="Calibri" w:eastAsia="Times New Roman" w:hAnsi="Calibri" w:cs="Calibri"/>
              </w:rPr>
              <w:t>then</w:t>
            </w:r>
            <w:r w:rsidRPr="00D765B5">
              <w:rPr>
                <w:rFonts w:ascii="Calibri" w:eastAsia="Times New Roman" w:hAnsi="Calibri" w:cs="Calibri"/>
                <w:spacing w:val="15"/>
              </w:rPr>
              <w:t xml:space="preserve"> </w:t>
            </w:r>
            <w:r w:rsidRPr="00D765B5">
              <w:rPr>
                <w:rFonts w:ascii="Calibri" w:eastAsia="Times New Roman" w:hAnsi="Calibri" w:cs="Calibri"/>
                <w:w w:val="96"/>
              </w:rPr>
              <w:t>bi-monthly</w:t>
            </w:r>
            <w:r w:rsidRPr="00D765B5">
              <w:rPr>
                <w:rFonts w:ascii="Calibri" w:eastAsia="Times New Roman" w:hAnsi="Calibri" w:cs="Calibri"/>
                <w:spacing w:val="3"/>
                <w:w w:val="96"/>
              </w:rPr>
              <w:t xml:space="preserve"> </w:t>
            </w:r>
            <w:r w:rsidRPr="00D765B5">
              <w:rPr>
                <w:rFonts w:ascii="Calibri" w:eastAsia="Times New Roman" w:hAnsi="Calibri" w:cs="Calibri"/>
              </w:rPr>
              <w:t>during</w:t>
            </w:r>
            <w:r w:rsidRPr="00D765B5">
              <w:rPr>
                <w:rFonts w:ascii="Calibri" w:eastAsia="Times New Roman" w:hAnsi="Calibri" w:cs="Calibri"/>
                <w:spacing w:val="-9"/>
              </w:rPr>
              <w:t xml:space="preserve"> </w:t>
            </w:r>
            <w:r w:rsidRPr="00D765B5">
              <w:rPr>
                <w:rFonts w:ascii="Calibri" w:eastAsia="Times New Roman" w:hAnsi="Calibri" w:cs="Calibri"/>
              </w:rPr>
              <w:t>continu</w:t>
            </w:r>
            <w:r w:rsidRPr="00D765B5">
              <w:rPr>
                <w:rFonts w:ascii="Calibri" w:eastAsia="Times New Roman" w:hAnsi="Calibri" w:cs="Calibri"/>
                <w:spacing w:val="-1"/>
              </w:rPr>
              <w:t>a</w:t>
            </w:r>
            <w:r w:rsidRPr="00D765B5">
              <w:rPr>
                <w:rFonts w:ascii="Calibri" w:eastAsia="Times New Roman" w:hAnsi="Calibri" w:cs="Calibri"/>
              </w:rPr>
              <w:t>tion</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02"/>
              </w:rPr>
              <w:t>phase</w:t>
            </w:r>
          </w:p>
        </w:tc>
      </w:tr>
      <w:tr w:rsidR="00D765B5" w:rsidRPr="00D765B5" w:rsidTr="00D765B5">
        <w:trPr>
          <w:trHeight w:hRule="exact" w:val="397"/>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DST</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Initially</w:t>
            </w:r>
            <w:r w:rsidRPr="00D765B5">
              <w:rPr>
                <w:rFonts w:ascii="Calibri" w:eastAsia="Times New Roman" w:hAnsi="Calibri" w:cs="Calibri"/>
                <w:spacing w:val="4"/>
                <w:w w:val="94"/>
              </w:rPr>
              <w:t xml:space="preserve"> </w:t>
            </w:r>
            <w:r w:rsidRPr="00D765B5">
              <w:rPr>
                <w:rFonts w:ascii="Calibri" w:eastAsia="Times New Roman" w:hAnsi="Calibri" w:cs="Calibri"/>
              </w:rPr>
              <w:t>then</w:t>
            </w:r>
            <w:r w:rsidRPr="00D765B5">
              <w:rPr>
                <w:rFonts w:ascii="Calibri" w:eastAsia="Times New Roman" w:hAnsi="Calibri" w:cs="Calibri"/>
                <w:spacing w:val="15"/>
              </w:rPr>
              <w:t xml:space="preserve"> </w:t>
            </w:r>
            <w:r w:rsidRPr="00D765B5">
              <w:rPr>
                <w:rFonts w:ascii="Calibri" w:eastAsia="Times New Roman" w:hAnsi="Calibri" w:cs="Calibri"/>
              </w:rPr>
              <w:t>done</w:t>
            </w:r>
            <w:r w:rsidRPr="00D765B5">
              <w:rPr>
                <w:rFonts w:ascii="Calibri" w:eastAsia="Times New Roman" w:hAnsi="Calibri" w:cs="Calibri"/>
                <w:spacing w:val="-3"/>
              </w:rPr>
              <w:t xml:space="preserve"> </w:t>
            </w:r>
            <w:r w:rsidRPr="00D765B5">
              <w:rPr>
                <w:rFonts w:ascii="Calibri" w:eastAsia="Times New Roman" w:hAnsi="Calibri" w:cs="Calibri"/>
              </w:rPr>
              <w:t>for</w:t>
            </w:r>
            <w:r w:rsidRPr="00D765B5">
              <w:rPr>
                <w:rFonts w:ascii="Calibri" w:eastAsia="Times New Roman" w:hAnsi="Calibri" w:cs="Calibri"/>
                <w:spacing w:val="-6"/>
              </w:rPr>
              <w:t xml:space="preserve"> </w:t>
            </w:r>
            <w:r w:rsidRPr="00D765B5">
              <w:rPr>
                <w:rFonts w:ascii="Calibri" w:eastAsia="Times New Roman" w:hAnsi="Calibri" w:cs="Calibri"/>
              </w:rPr>
              <w:t>p</w:t>
            </w:r>
            <w:r w:rsidRPr="00D765B5">
              <w:rPr>
                <w:rFonts w:ascii="Calibri" w:eastAsia="Times New Roman" w:hAnsi="Calibri" w:cs="Calibri"/>
                <w:spacing w:val="-1"/>
              </w:rPr>
              <w:t>a</w:t>
            </w:r>
            <w:r w:rsidRPr="00D765B5">
              <w:rPr>
                <w:rFonts w:ascii="Calibri" w:eastAsia="Times New Roman" w:hAnsi="Calibri" w:cs="Calibri"/>
              </w:rPr>
              <w:t>tient</w:t>
            </w:r>
            <w:r w:rsidRPr="00D765B5">
              <w:rPr>
                <w:rFonts w:ascii="Calibri" w:eastAsia="Times New Roman" w:hAnsi="Calibri" w:cs="Calibri"/>
                <w:spacing w:val="12"/>
              </w:rPr>
              <w:t xml:space="preserve"> </w:t>
            </w:r>
            <w:r w:rsidRPr="00D765B5">
              <w:rPr>
                <w:rFonts w:ascii="Calibri" w:eastAsia="Times New Roman" w:hAnsi="Calibri" w:cs="Calibri"/>
              </w:rPr>
              <w:t>whose</w:t>
            </w:r>
            <w:r w:rsidRPr="00D765B5">
              <w:rPr>
                <w:rFonts w:ascii="Calibri" w:eastAsia="Times New Roman" w:hAnsi="Calibri" w:cs="Calibri"/>
                <w:spacing w:val="1"/>
              </w:rPr>
              <w:t xml:space="preserve"> </w:t>
            </w:r>
            <w:r w:rsidRPr="00D765B5">
              <w:rPr>
                <w:rFonts w:ascii="Calibri" w:eastAsia="Times New Roman" w:hAnsi="Calibri" w:cs="Calibri"/>
              </w:rPr>
              <w:t>cultu</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3"/>
              </w:rPr>
              <w:t xml:space="preserve"> </w:t>
            </w:r>
            <w:r w:rsidRPr="00D765B5">
              <w:rPr>
                <w:rFonts w:ascii="Calibri" w:eastAsia="Times New Roman" w:hAnsi="Calibri" w:cs="Calibri"/>
                <w:spacing w:val="-3"/>
              </w:rPr>
              <w:t>r</w:t>
            </w:r>
            <w:r w:rsidRPr="00D765B5">
              <w:rPr>
                <w:rFonts w:ascii="Calibri" w:eastAsia="Times New Roman" w:hAnsi="Calibri" w:cs="Calibri"/>
              </w:rPr>
              <w:t>emains</w:t>
            </w:r>
            <w:r w:rsidRPr="00D765B5">
              <w:rPr>
                <w:rFonts w:ascii="Calibri" w:eastAsia="Times New Roman" w:hAnsi="Calibri" w:cs="Calibri"/>
                <w:spacing w:val="-9"/>
              </w:rPr>
              <w:t xml:space="preserve"> </w:t>
            </w:r>
            <w:r w:rsidRPr="00D765B5">
              <w:rPr>
                <w:rFonts w:ascii="Calibri" w:eastAsia="Times New Roman" w:hAnsi="Calibri" w:cs="Calibri"/>
              </w:rPr>
              <w:t>positi</w:t>
            </w:r>
            <w:r w:rsidRPr="00D765B5">
              <w:rPr>
                <w:rFonts w:ascii="Calibri" w:eastAsia="Times New Roman" w:hAnsi="Calibri" w:cs="Calibri"/>
                <w:spacing w:val="-2"/>
              </w:rPr>
              <w:t>v</w:t>
            </w:r>
            <w:r w:rsidRPr="00D765B5">
              <w:rPr>
                <w:rFonts w:ascii="Calibri" w:eastAsia="Times New Roman" w:hAnsi="Calibri" w:cs="Calibri"/>
              </w:rPr>
              <w:t>e</w:t>
            </w:r>
            <w:r w:rsidRPr="00D765B5">
              <w:rPr>
                <w:rFonts w:ascii="Calibri" w:eastAsia="Times New Roman" w:hAnsi="Calibri" w:cs="Calibri"/>
                <w:spacing w:val="-11"/>
              </w:rPr>
              <w:t xml:space="preserve"> </w:t>
            </w:r>
            <w:r w:rsidRPr="00D765B5">
              <w:rPr>
                <w:rFonts w:ascii="Calibri" w:eastAsia="Times New Roman" w:hAnsi="Calibri" w:cs="Calibri"/>
              </w:rPr>
              <w:t>for</w:t>
            </w:r>
            <w:r w:rsidRPr="00D765B5">
              <w:rPr>
                <w:rFonts w:ascii="Calibri" w:eastAsia="Times New Roman" w:hAnsi="Calibri" w:cs="Calibri"/>
                <w:spacing w:val="-6"/>
              </w:rPr>
              <w:t xml:space="preserve"> </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3"/>
              </w:rPr>
              <w:t xml:space="preserve"> </w:t>
            </w:r>
            <w:r w:rsidRPr="00D765B5">
              <w:rPr>
                <w:rFonts w:ascii="Calibri" w:eastAsia="Times New Roman" w:hAnsi="Calibri" w:cs="Calibri"/>
              </w:rPr>
              <w:t>4-6</w:t>
            </w:r>
            <w:r w:rsidRPr="00D765B5">
              <w:rPr>
                <w:rFonts w:ascii="Calibri" w:eastAsia="Times New Roman" w:hAnsi="Calibri" w:cs="Calibri"/>
                <w:spacing w:val="9"/>
              </w:rPr>
              <w:t xml:space="preserve"> </w:t>
            </w:r>
            <w:r w:rsidRPr="00D765B5">
              <w:rPr>
                <w:rFonts w:ascii="Calibri" w:eastAsia="Times New Roman" w:hAnsi="Calibri" w:cs="Calibri"/>
                <w:w w:val="101"/>
              </w:rPr>
              <w:t>months</w:t>
            </w:r>
          </w:p>
        </w:tc>
      </w:tr>
      <w:tr w:rsidR="00D765B5" w:rsidRPr="00D765B5" w:rsidTr="00D765B5">
        <w:trPr>
          <w:trHeight w:hRule="exact" w:val="489"/>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8"/>
              </w:rPr>
              <w:t>W</w:t>
            </w:r>
            <w:r w:rsidRPr="00D765B5">
              <w:rPr>
                <w:rFonts w:ascii="Calibri" w:eastAsia="Times New Roman" w:hAnsi="Calibri" w:cs="Calibri"/>
              </w:rPr>
              <w:t>eight</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Initially</w:t>
            </w:r>
            <w:r w:rsidRPr="00D765B5">
              <w:rPr>
                <w:rFonts w:ascii="Calibri" w:eastAsia="Times New Roman" w:hAnsi="Calibri" w:cs="Calibri"/>
                <w:spacing w:val="4"/>
                <w:w w:val="94"/>
              </w:rPr>
              <w:t xml:space="preserve"> </w:t>
            </w:r>
            <w:r w:rsidRPr="00D765B5">
              <w:rPr>
                <w:rFonts w:ascii="Calibri" w:eastAsia="Times New Roman" w:hAnsi="Calibri" w:cs="Calibri"/>
              </w:rPr>
              <w:t>then</w:t>
            </w:r>
            <w:r w:rsidRPr="00D765B5">
              <w:rPr>
                <w:rFonts w:ascii="Calibri" w:eastAsia="Times New Roman" w:hAnsi="Calibri" w:cs="Calibri"/>
                <w:spacing w:val="15"/>
              </w:rPr>
              <w:t xml:space="preserve"> </w:t>
            </w:r>
            <w:r w:rsidRPr="00D765B5">
              <w:rPr>
                <w:rFonts w:ascii="Calibri" w:eastAsia="Times New Roman" w:hAnsi="Calibri" w:cs="Calibri"/>
              </w:rPr>
              <w:t>monthly</w:t>
            </w:r>
          </w:p>
        </w:tc>
      </w:tr>
      <w:tr w:rsidR="00D765B5" w:rsidRPr="00D765B5" w:rsidTr="00D765B5">
        <w:trPr>
          <w:trHeight w:hRule="exact" w:val="489"/>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Chest</w:t>
            </w:r>
            <w:r w:rsidRPr="00D765B5">
              <w:rPr>
                <w:rFonts w:ascii="Calibri" w:eastAsia="Times New Roman" w:hAnsi="Calibri" w:cs="Calibri"/>
                <w:spacing w:val="-8"/>
              </w:rPr>
              <w:t xml:space="preserve"> </w:t>
            </w:r>
            <w:r w:rsidRPr="00D765B5">
              <w:rPr>
                <w:rFonts w:ascii="Calibri" w:eastAsia="Times New Roman" w:hAnsi="Calibri" w:cs="Calibri"/>
                <w:spacing w:val="-2"/>
              </w:rPr>
              <w:t>r</w:t>
            </w:r>
            <w:r w:rsidRPr="00D765B5">
              <w:rPr>
                <w:rFonts w:ascii="Calibri" w:eastAsia="Times New Roman" w:hAnsi="Calibri" w:cs="Calibri"/>
              </w:rPr>
              <w:t>adiog</w:t>
            </w:r>
            <w:r w:rsidRPr="00D765B5">
              <w:rPr>
                <w:rFonts w:ascii="Calibri" w:eastAsia="Times New Roman" w:hAnsi="Calibri" w:cs="Calibri"/>
                <w:spacing w:val="-2"/>
              </w:rPr>
              <w:t>r</w:t>
            </w:r>
            <w:r w:rsidRPr="00D765B5">
              <w:rPr>
                <w:rFonts w:ascii="Calibri" w:eastAsia="Times New Roman" w:hAnsi="Calibri" w:cs="Calibri"/>
              </w:rPr>
              <w:t>aph</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Initially</w:t>
            </w:r>
            <w:r w:rsidRPr="00D765B5">
              <w:rPr>
                <w:rFonts w:ascii="Calibri" w:eastAsia="Times New Roman" w:hAnsi="Calibri" w:cs="Calibri"/>
                <w:spacing w:val="4"/>
                <w:w w:val="94"/>
              </w:rPr>
              <w:t xml:space="preserve"> </w:t>
            </w:r>
            <w:r w:rsidRPr="00D765B5">
              <w:rPr>
                <w:rFonts w:ascii="Calibri" w:eastAsia="Times New Roman" w:hAnsi="Calibri" w:cs="Calibri"/>
              </w:rPr>
              <w:t>then</w:t>
            </w:r>
            <w:r w:rsidRPr="00D765B5">
              <w:rPr>
                <w:rFonts w:ascii="Calibri" w:eastAsia="Times New Roman" w:hAnsi="Calibri" w:cs="Calibri"/>
                <w:spacing w:val="15"/>
              </w:rPr>
              <w:t xml:space="preserve"> </w:t>
            </w:r>
            <w:r w:rsidRPr="00D765B5">
              <w:rPr>
                <w:rFonts w:ascii="Calibri" w:eastAsia="Times New Roman" w:hAnsi="Calibri" w:cs="Calibri"/>
                <w:spacing w:val="-2"/>
              </w:rPr>
              <w:t>ev</w:t>
            </w:r>
            <w:r w:rsidRPr="00D765B5">
              <w:rPr>
                <w:rFonts w:ascii="Calibri" w:eastAsia="Times New Roman" w:hAnsi="Calibri" w:cs="Calibri"/>
              </w:rPr>
              <w:t>ery</w:t>
            </w:r>
            <w:r w:rsidRPr="00D765B5">
              <w:rPr>
                <w:rFonts w:ascii="Calibri" w:eastAsia="Times New Roman" w:hAnsi="Calibri" w:cs="Calibri"/>
                <w:spacing w:val="1"/>
              </w:rPr>
              <w:t xml:space="preserve"> </w:t>
            </w:r>
            <w:r w:rsidRPr="00D765B5">
              <w:rPr>
                <w:rFonts w:ascii="Calibri" w:eastAsia="Times New Roman" w:hAnsi="Calibri" w:cs="Calibri"/>
              </w:rPr>
              <w:t>3-</w:t>
            </w:r>
            <w:r w:rsidRPr="00D765B5">
              <w:rPr>
                <w:rFonts w:ascii="Calibri" w:eastAsia="Times New Roman" w:hAnsi="Calibri" w:cs="Calibri"/>
                <w:spacing w:val="-1"/>
              </w:rPr>
              <w:t xml:space="preserve"> </w:t>
            </w:r>
            <w:r w:rsidRPr="00D765B5">
              <w:rPr>
                <w:rFonts w:ascii="Calibri" w:eastAsia="Times New Roman" w:hAnsi="Calibri" w:cs="Calibri"/>
              </w:rPr>
              <w:t>6</w:t>
            </w:r>
            <w:r w:rsidRPr="00D765B5">
              <w:rPr>
                <w:rFonts w:ascii="Calibri" w:eastAsia="Times New Roman" w:hAnsi="Calibri" w:cs="Calibri"/>
                <w:spacing w:val="12"/>
              </w:rPr>
              <w:t xml:space="preserve"> </w:t>
            </w:r>
            <w:r w:rsidRPr="00D765B5">
              <w:rPr>
                <w:rFonts w:ascii="Calibri" w:eastAsia="Times New Roman" w:hAnsi="Calibri" w:cs="Calibri"/>
                <w:w w:val="101"/>
              </w:rPr>
              <w:t>months</w:t>
            </w:r>
          </w:p>
        </w:tc>
      </w:tr>
      <w:tr w:rsidR="00D765B5" w:rsidRPr="00D765B5" w:rsidTr="00D765B5">
        <w:trPr>
          <w:trHeight w:hRule="exact" w:val="489"/>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Serum</w:t>
            </w:r>
            <w:r w:rsidRPr="00D765B5">
              <w:rPr>
                <w:rFonts w:ascii="Calibri" w:eastAsia="Times New Roman" w:hAnsi="Calibri" w:cs="Calibri"/>
                <w:spacing w:val="-15"/>
              </w:rPr>
              <w:t xml:space="preserve"> </w:t>
            </w:r>
            <w:proofErr w:type="spellStart"/>
            <w:r w:rsidRPr="00D765B5">
              <w:rPr>
                <w:rFonts w:ascii="Calibri" w:eastAsia="Times New Roman" w:hAnsi="Calibri" w:cs="Calibri"/>
              </w:rPr>
              <w:t>C</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1"/>
              </w:rPr>
              <w:t>a</w:t>
            </w:r>
            <w:r w:rsidRPr="00D765B5">
              <w:rPr>
                <w:rFonts w:ascii="Calibri" w:eastAsia="Times New Roman" w:hAnsi="Calibri" w:cs="Calibri"/>
              </w:rPr>
              <w:t>tinine</w:t>
            </w:r>
            <w:proofErr w:type="spellEnd"/>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Initially</w:t>
            </w:r>
            <w:r w:rsidRPr="00D765B5">
              <w:rPr>
                <w:rFonts w:ascii="Calibri" w:eastAsia="Times New Roman" w:hAnsi="Calibri" w:cs="Calibri"/>
                <w:spacing w:val="4"/>
                <w:w w:val="94"/>
              </w:rPr>
              <w:t xml:space="preserve"> </w:t>
            </w:r>
            <w:r w:rsidRPr="00D765B5">
              <w:rPr>
                <w:rFonts w:ascii="Calibri" w:eastAsia="Times New Roman" w:hAnsi="Calibri" w:cs="Calibri"/>
              </w:rPr>
              <w:t>then</w:t>
            </w:r>
            <w:r w:rsidRPr="00D765B5">
              <w:rPr>
                <w:rFonts w:ascii="Calibri" w:eastAsia="Times New Roman" w:hAnsi="Calibri" w:cs="Calibri"/>
                <w:spacing w:val="15"/>
              </w:rPr>
              <w:t xml:space="preserve"> </w:t>
            </w:r>
            <w:r w:rsidRPr="00D765B5">
              <w:rPr>
                <w:rFonts w:ascii="Calibri" w:eastAsia="Times New Roman" w:hAnsi="Calibri" w:cs="Calibri"/>
              </w:rPr>
              <w:t>monthly</w:t>
            </w:r>
            <w:r w:rsidRPr="00D765B5">
              <w:rPr>
                <w:rFonts w:ascii="Calibri" w:eastAsia="Times New Roman" w:hAnsi="Calibri" w:cs="Calibri"/>
                <w:spacing w:val="-6"/>
              </w:rPr>
              <w:t xml:space="preserve"> </w:t>
            </w:r>
            <w:r w:rsidRPr="00D765B5">
              <w:rPr>
                <w:rFonts w:ascii="Calibri" w:eastAsia="Times New Roman" w:hAnsi="Calibri" w:cs="Calibri"/>
                <w:w w:val="95"/>
              </w:rPr>
              <w:t>while</w:t>
            </w:r>
            <w:r w:rsidRPr="00D765B5">
              <w:rPr>
                <w:rFonts w:ascii="Calibri" w:eastAsia="Times New Roman" w:hAnsi="Calibri" w:cs="Calibri"/>
                <w:spacing w:val="3"/>
                <w:w w:val="95"/>
              </w:rPr>
              <w:t xml:space="preserve"> </w:t>
            </w:r>
            <w:r w:rsidRPr="00D765B5">
              <w:rPr>
                <w:rFonts w:ascii="Calibri" w:eastAsia="Times New Roman" w:hAnsi="Calibri" w:cs="Calibri"/>
                <w:spacing w:val="-3"/>
                <w:w w:val="95"/>
              </w:rPr>
              <w:t>r</w:t>
            </w:r>
            <w:r w:rsidRPr="00D765B5">
              <w:rPr>
                <w:rFonts w:ascii="Calibri" w:eastAsia="Times New Roman" w:hAnsi="Calibri" w:cs="Calibri"/>
                <w:w w:val="95"/>
              </w:rPr>
              <w:t>eceiving</w:t>
            </w:r>
            <w:r w:rsidRPr="00D765B5">
              <w:rPr>
                <w:rFonts w:ascii="Calibri" w:eastAsia="Times New Roman" w:hAnsi="Calibri" w:cs="Calibri"/>
                <w:spacing w:val="15"/>
                <w:w w:val="95"/>
              </w:rPr>
              <w:t xml:space="preserve"> </w:t>
            </w:r>
            <w:r w:rsidRPr="00D765B5">
              <w:rPr>
                <w:rFonts w:ascii="Calibri" w:eastAsia="Times New Roman" w:hAnsi="Calibri" w:cs="Calibri"/>
              </w:rPr>
              <w:t>injectable</w:t>
            </w:r>
            <w:r w:rsidRPr="00D765B5">
              <w:rPr>
                <w:rFonts w:ascii="Calibri" w:eastAsia="Times New Roman" w:hAnsi="Calibri" w:cs="Calibri"/>
                <w:spacing w:val="-15"/>
              </w:rPr>
              <w:t xml:space="preserve"> </w:t>
            </w:r>
            <w:r w:rsidRPr="00D765B5">
              <w:rPr>
                <w:rFonts w:ascii="Calibri" w:eastAsia="Times New Roman" w:hAnsi="Calibri" w:cs="Calibri"/>
                <w:w w:val="101"/>
              </w:rPr>
              <w:t>drugs</w:t>
            </w:r>
          </w:p>
        </w:tc>
      </w:tr>
      <w:tr w:rsidR="00D765B5" w:rsidRPr="00D765B5" w:rsidTr="00D765B5">
        <w:trPr>
          <w:trHeight w:hRule="exact" w:val="489"/>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Elect</w:t>
            </w:r>
            <w:r w:rsidRPr="00D765B5">
              <w:rPr>
                <w:rFonts w:ascii="Calibri" w:eastAsia="Times New Roman" w:hAnsi="Calibri" w:cs="Calibri"/>
                <w:spacing w:val="-3"/>
              </w:rPr>
              <w:t>r</w:t>
            </w:r>
            <w:r w:rsidRPr="00D765B5">
              <w:rPr>
                <w:rFonts w:ascii="Calibri" w:eastAsia="Times New Roman" w:hAnsi="Calibri" w:cs="Calibri"/>
              </w:rPr>
              <w:t>olytes</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Monthly</w:t>
            </w:r>
            <w:r w:rsidRPr="00D765B5">
              <w:rPr>
                <w:rFonts w:ascii="Calibri" w:eastAsia="Times New Roman" w:hAnsi="Calibri" w:cs="Calibri"/>
                <w:spacing w:val="10"/>
                <w:w w:val="95"/>
              </w:rPr>
              <w:t xml:space="preserve"> </w:t>
            </w:r>
            <w:r w:rsidRPr="00D765B5">
              <w:rPr>
                <w:rFonts w:ascii="Calibri" w:eastAsia="Times New Roman" w:hAnsi="Calibri" w:cs="Calibri"/>
                <w:w w:val="95"/>
              </w:rPr>
              <w:t>while</w:t>
            </w:r>
            <w:r w:rsidRPr="00D765B5">
              <w:rPr>
                <w:rFonts w:ascii="Calibri" w:eastAsia="Times New Roman" w:hAnsi="Calibri" w:cs="Calibri"/>
                <w:spacing w:val="3"/>
                <w:w w:val="95"/>
              </w:rPr>
              <w:t xml:space="preserve"> </w:t>
            </w:r>
            <w:r w:rsidRPr="00D765B5">
              <w:rPr>
                <w:rFonts w:ascii="Calibri" w:eastAsia="Times New Roman" w:hAnsi="Calibri" w:cs="Calibri"/>
                <w:spacing w:val="-3"/>
                <w:w w:val="95"/>
              </w:rPr>
              <w:t>r</w:t>
            </w:r>
            <w:r w:rsidRPr="00D765B5">
              <w:rPr>
                <w:rFonts w:ascii="Calibri" w:eastAsia="Times New Roman" w:hAnsi="Calibri" w:cs="Calibri"/>
                <w:w w:val="95"/>
              </w:rPr>
              <w:t>eceiving</w:t>
            </w:r>
            <w:r w:rsidRPr="00D765B5">
              <w:rPr>
                <w:rFonts w:ascii="Calibri" w:eastAsia="Times New Roman" w:hAnsi="Calibri" w:cs="Calibri"/>
                <w:spacing w:val="15"/>
                <w:w w:val="95"/>
              </w:rPr>
              <w:t xml:space="preserve"> </w:t>
            </w:r>
            <w:r w:rsidRPr="00D765B5">
              <w:rPr>
                <w:rFonts w:ascii="Calibri" w:eastAsia="Times New Roman" w:hAnsi="Calibri" w:cs="Calibri"/>
              </w:rPr>
              <w:t>injectable</w:t>
            </w:r>
            <w:r w:rsidRPr="00D765B5">
              <w:rPr>
                <w:rFonts w:ascii="Calibri" w:eastAsia="Times New Roman" w:hAnsi="Calibri" w:cs="Calibri"/>
                <w:spacing w:val="-15"/>
              </w:rPr>
              <w:t xml:space="preserve"> </w:t>
            </w:r>
            <w:r w:rsidRPr="00D765B5">
              <w:rPr>
                <w:rFonts w:ascii="Calibri" w:eastAsia="Times New Roman" w:hAnsi="Calibri" w:cs="Calibri"/>
                <w:w w:val="101"/>
              </w:rPr>
              <w:t>drugs</w:t>
            </w:r>
          </w:p>
        </w:tc>
      </w:tr>
      <w:tr w:rsidR="00D765B5" w:rsidRPr="00D765B5" w:rsidTr="00D765B5">
        <w:trPr>
          <w:trHeight w:hRule="exact" w:val="771"/>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TSH</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right="231"/>
              <w:contextualSpacing/>
              <w:rPr>
                <w:rFonts w:ascii="Calibri" w:eastAsia="Times New Roman" w:hAnsi="Calibri" w:cs="Calibri"/>
              </w:rPr>
            </w:pPr>
            <w:r w:rsidRPr="00D765B5">
              <w:rPr>
                <w:rFonts w:ascii="Calibri" w:eastAsia="Times New Roman" w:hAnsi="Calibri" w:cs="Calibri"/>
                <w:spacing w:val="-3"/>
              </w:rPr>
              <w:t>E</w:t>
            </w:r>
            <w:r w:rsidRPr="00D765B5">
              <w:rPr>
                <w:rFonts w:ascii="Calibri" w:eastAsia="Times New Roman" w:hAnsi="Calibri" w:cs="Calibri"/>
                <w:spacing w:val="-2"/>
              </w:rPr>
              <w:t>v</w:t>
            </w:r>
            <w:r w:rsidRPr="00D765B5">
              <w:rPr>
                <w:rFonts w:ascii="Calibri" w:eastAsia="Times New Roman" w:hAnsi="Calibri" w:cs="Calibri"/>
              </w:rPr>
              <w:t>ery</w:t>
            </w:r>
            <w:r w:rsidRPr="00D765B5">
              <w:rPr>
                <w:rFonts w:ascii="Calibri" w:eastAsia="Times New Roman" w:hAnsi="Calibri" w:cs="Calibri"/>
                <w:spacing w:val="-15"/>
              </w:rPr>
              <w:t xml:space="preserve"> </w:t>
            </w:r>
            <w:r w:rsidRPr="00D765B5">
              <w:rPr>
                <w:rFonts w:ascii="Calibri" w:eastAsia="Times New Roman" w:hAnsi="Calibri" w:cs="Calibri"/>
              </w:rPr>
              <w:t>6</w:t>
            </w:r>
            <w:r w:rsidRPr="00D765B5">
              <w:rPr>
                <w:rFonts w:ascii="Calibri" w:eastAsia="Times New Roman" w:hAnsi="Calibri" w:cs="Calibri"/>
                <w:spacing w:val="12"/>
              </w:rPr>
              <w:t xml:space="preserve"> </w:t>
            </w:r>
            <w:r w:rsidRPr="00D765B5">
              <w:rPr>
                <w:rFonts w:ascii="Calibri" w:eastAsia="Times New Roman" w:hAnsi="Calibri" w:cs="Calibri"/>
              </w:rPr>
              <w:t>months</w:t>
            </w:r>
            <w:r w:rsidRPr="00D765B5">
              <w:rPr>
                <w:rFonts w:ascii="Calibri" w:eastAsia="Times New Roman" w:hAnsi="Calibri" w:cs="Calibri"/>
                <w:spacing w:val="7"/>
              </w:rPr>
              <w:t xml:space="preserve"> </w:t>
            </w:r>
            <w:r w:rsidRPr="00D765B5">
              <w:rPr>
                <w:rFonts w:ascii="Calibri" w:eastAsia="Times New Roman" w:hAnsi="Calibri" w:cs="Calibri"/>
              </w:rPr>
              <w:t>if</w:t>
            </w:r>
            <w:r w:rsidRPr="00D765B5">
              <w:rPr>
                <w:rFonts w:ascii="Calibri" w:eastAsia="Times New Roman" w:hAnsi="Calibri" w:cs="Calibri"/>
                <w:spacing w:val="-14"/>
              </w:rPr>
              <w:t xml:space="preserve"> </w:t>
            </w:r>
            <w:r w:rsidRPr="00D765B5">
              <w:rPr>
                <w:rFonts w:ascii="Calibri" w:eastAsia="Times New Roman" w:hAnsi="Calibri" w:cs="Calibri"/>
                <w:spacing w:val="-3"/>
                <w:w w:val="97"/>
              </w:rPr>
              <w:t>r</w:t>
            </w:r>
            <w:r w:rsidRPr="00D765B5">
              <w:rPr>
                <w:rFonts w:ascii="Calibri" w:eastAsia="Times New Roman" w:hAnsi="Calibri" w:cs="Calibri"/>
                <w:w w:val="97"/>
              </w:rPr>
              <w:t>eceiving</w:t>
            </w:r>
            <w:r w:rsidRPr="00D765B5">
              <w:rPr>
                <w:rFonts w:ascii="Calibri" w:eastAsia="Times New Roman" w:hAnsi="Calibri" w:cs="Calibri"/>
                <w:spacing w:val="-1"/>
                <w:w w:val="97"/>
              </w:rPr>
              <w:t xml:space="preserve"> </w:t>
            </w:r>
            <w:proofErr w:type="spellStart"/>
            <w:r w:rsidRPr="00D765B5">
              <w:rPr>
                <w:rFonts w:ascii="Calibri" w:eastAsia="Times New Roman" w:hAnsi="Calibri" w:cs="Calibri"/>
                <w:w w:val="97"/>
              </w:rPr>
              <w:t>Ethionamide</w:t>
            </w:r>
            <w:proofErr w:type="spellEnd"/>
            <w:r w:rsidRPr="00D765B5">
              <w:rPr>
                <w:rFonts w:ascii="Calibri" w:eastAsia="Times New Roman" w:hAnsi="Calibri" w:cs="Calibri"/>
                <w:spacing w:val="-5"/>
                <w:w w:val="97"/>
              </w:rPr>
              <w:t>/</w:t>
            </w:r>
            <w:proofErr w:type="spellStart"/>
            <w:r w:rsidRPr="00D765B5">
              <w:rPr>
                <w:rFonts w:ascii="Calibri" w:eastAsia="Times New Roman" w:hAnsi="Calibri" w:cs="Calibri"/>
                <w:w w:val="97"/>
              </w:rPr>
              <w:t>P</w:t>
            </w:r>
            <w:r w:rsidRPr="00D765B5">
              <w:rPr>
                <w:rFonts w:ascii="Calibri" w:eastAsia="Times New Roman" w:hAnsi="Calibri" w:cs="Calibri"/>
                <w:spacing w:val="-3"/>
                <w:w w:val="97"/>
              </w:rPr>
              <w:t>r</w:t>
            </w:r>
            <w:r w:rsidRPr="00D765B5">
              <w:rPr>
                <w:rFonts w:ascii="Calibri" w:eastAsia="Times New Roman" w:hAnsi="Calibri" w:cs="Calibri"/>
                <w:w w:val="97"/>
              </w:rPr>
              <w:t>othionamide</w:t>
            </w:r>
            <w:proofErr w:type="spellEnd"/>
            <w:r w:rsidRPr="00D765B5">
              <w:rPr>
                <w:rFonts w:ascii="Calibri" w:eastAsia="Times New Roman" w:hAnsi="Calibri" w:cs="Calibri"/>
                <w:spacing w:val="39"/>
                <w:w w:val="97"/>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spacing w:val="-8"/>
                <w:w w:val="88"/>
              </w:rPr>
              <w:t>P</w:t>
            </w:r>
            <w:r w:rsidRPr="00D765B5">
              <w:rPr>
                <w:rFonts w:ascii="Calibri" w:eastAsia="Times New Roman" w:hAnsi="Calibri" w:cs="Calibri"/>
                <w:w w:val="88"/>
              </w:rPr>
              <w:t>AS</w:t>
            </w:r>
            <w:r w:rsidRPr="00D765B5">
              <w:rPr>
                <w:rFonts w:ascii="Calibri" w:eastAsia="Times New Roman" w:hAnsi="Calibri" w:cs="Calibri"/>
                <w:spacing w:val="10"/>
                <w:w w:val="88"/>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rPr>
              <w:t>monitor</w:t>
            </w:r>
            <w:r w:rsidRPr="00D765B5">
              <w:rPr>
                <w:rFonts w:ascii="Calibri" w:eastAsia="Times New Roman" w:hAnsi="Calibri" w:cs="Calibri"/>
                <w:spacing w:val="-12"/>
              </w:rPr>
              <w:t xml:space="preserve"> </w:t>
            </w:r>
            <w:r w:rsidRPr="00D765B5">
              <w:rPr>
                <w:rFonts w:ascii="Calibri" w:eastAsia="Times New Roman" w:hAnsi="Calibri" w:cs="Calibri"/>
              </w:rPr>
              <w:t>monthly for</w:t>
            </w:r>
            <w:r w:rsidRPr="00D765B5">
              <w:rPr>
                <w:rFonts w:ascii="Calibri" w:eastAsia="Times New Roman" w:hAnsi="Calibri" w:cs="Calibri"/>
                <w:spacing w:val="-6"/>
              </w:rPr>
              <w:t xml:space="preserve"> </w:t>
            </w:r>
            <w:r w:rsidRPr="00D765B5">
              <w:rPr>
                <w:rFonts w:ascii="Calibri" w:eastAsia="Times New Roman" w:hAnsi="Calibri" w:cs="Calibri"/>
              </w:rPr>
              <w:t>signs</w:t>
            </w:r>
            <w:r w:rsidRPr="00D765B5">
              <w:rPr>
                <w:rFonts w:ascii="Calibri" w:eastAsia="Times New Roman" w:hAnsi="Calibri" w:cs="Calibri"/>
                <w:spacing w:val="1"/>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rPr>
              <w:t>symptoms</w:t>
            </w:r>
            <w:r w:rsidRPr="00D765B5">
              <w:rPr>
                <w:rFonts w:ascii="Calibri" w:eastAsia="Times New Roman" w:hAnsi="Calibri" w:cs="Calibri"/>
                <w:spacing w:val="1"/>
              </w:rPr>
              <w:t xml:space="preserve"> </w:t>
            </w:r>
            <w:r w:rsidRPr="00D765B5">
              <w:rPr>
                <w:rFonts w:ascii="Calibri" w:eastAsia="Times New Roman" w:hAnsi="Calibri" w:cs="Calibri"/>
              </w:rPr>
              <w:t>of</w:t>
            </w:r>
            <w:r w:rsidRPr="00D765B5">
              <w:rPr>
                <w:rFonts w:ascii="Calibri" w:eastAsia="Times New Roman" w:hAnsi="Calibri" w:cs="Calibri"/>
                <w:spacing w:val="-7"/>
              </w:rPr>
              <w:t xml:space="preserve"> </w:t>
            </w:r>
            <w:r w:rsidRPr="00D765B5">
              <w:rPr>
                <w:rFonts w:ascii="Calibri" w:eastAsia="Times New Roman" w:hAnsi="Calibri" w:cs="Calibri"/>
              </w:rPr>
              <w:t>hypothy</w:t>
            </w:r>
            <w:r w:rsidRPr="00D765B5">
              <w:rPr>
                <w:rFonts w:ascii="Calibri" w:eastAsia="Times New Roman" w:hAnsi="Calibri" w:cs="Calibri"/>
                <w:spacing w:val="-3"/>
              </w:rPr>
              <w:t>r</w:t>
            </w:r>
            <w:r w:rsidRPr="00D765B5">
              <w:rPr>
                <w:rFonts w:ascii="Calibri" w:eastAsia="Times New Roman" w:hAnsi="Calibri" w:cs="Calibri"/>
              </w:rPr>
              <w:t>oidism</w:t>
            </w:r>
          </w:p>
        </w:tc>
      </w:tr>
      <w:tr w:rsidR="00D765B5" w:rsidRPr="00D765B5" w:rsidTr="00D765B5">
        <w:trPr>
          <w:trHeight w:hRule="exact" w:val="1135"/>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Li</w:t>
            </w:r>
            <w:r w:rsidRPr="00D765B5">
              <w:rPr>
                <w:rFonts w:ascii="Calibri" w:eastAsia="Times New Roman" w:hAnsi="Calibri" w:cs="Calibri"/>
                <w:spacing w:val="-2"/>
                <w:w w:val="94"/>
              </w:rPr>
              <w:t>v</w:t>
            </w:r>
            <w:r w:rsidRPr="00D765B5">
              <w:rPr>
                <w:rFonts w:ascii="Calibri" w:eastAsia="Times New Roman" w:hAnsi="Calibri" w:cs="Calibri"/>
                <w:w w:val="94"/>
              </w:rPr>
              <w:t>er</w:t>
            </w:r>
            <w:r w:rsidRPr="00D765B5">
              <w:rPr>
                <w:rFonts w:ascii="Calibri" w:eastAsia="Times New Roman" w:hAnsi="Calibri" w:cs="Calibri"/>
                <w:spacing w:val="6"/>
                <w:w w:val="94"/>
              </w:rPr>
              <w:t xml:space="preserve"> </w:t>
            </w:r>
            <w:r w:rsidRPr="00D765B5">
              <w:rPr>
                <w:rFonts w:ascii="Calibri" w:eastAsia="Times New Roman" w:hAnsi="Calibri" w:cs="Calibri"/>
              </w:rPr>
              <w:t>enzymes</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right="761"/>
              <w:contextualSpacing/>
              <w:rPr>
                <w:rFonts w:ascii="Calibri" w:eastAsia="Times New Roman" w:hAnsi="Calibri" w:cs="Calibri"/>
              </w:rPr>
            </w:pPr>
            <w:r w:rsidRPr="00D765B5">
              <w:rPr>
                <w:rFonts w:ascii="Calibri" w:eastAsia="Times New Roman" w:hAnsi="Calibri" w:cs="Calibri"/>
                <w:spacing w:val="-5"/>
                <w:w w:val="96"/>
              </w:rPr>
              <w:t>P</w:t>
            </w:r>
            <w:r w:rsidRPr="00D765B5">
              <w:rPr>
                <w:rFonts w:ascii="Calibri" w:eastAsia="Times New Roman" w:hAnsi="Calibri" w:cs="Calibri"/>
                <w:w w:val="96"/>
              </w:rPr>
              <w:t>eriodic</w:t>
            </w:r>
            <w:r w:rsidRPr="00D765B5">
              <w:rPr>
                <w:rFonts w:ascii="Calibri" w:eastAsia="Times New Roman" w:hAnsi="Calibri" w:cs="Calibri"/>
                <w:spacing w:val="1"/>
                <w:w w:val="96"/>
              </w:rPr>
              <w:t xml:space="preserve"> </w:t>
            </w:r>
            <w:r w:rsidRPr="00D765B5">
              <w:rPr>
                <w:rFonts w:ascii="Calibri" w:eastAsia="Times New Roman" w:hAnsi="Calibri" w:cs="Calibri"/>
                <w:w w:val="96"/>
              </w:rPr>
              <w:t>monitoring</w:t>
            </w:r>
            <w:r w:rsidRPr="00D765B5">
              <w:rPr>
                <w:rFonts w:ascii="Calibri" w:eastAsia="Times New Roman" w:hAnsi="Calibri" w:cs="Calibri"/>
                <w:spacing w:val="12"/>
                <w:w w:val="96"/>
              </w:rPr>
              <w:t xml:space="preserve"> </w:t>
            </w:r>
            <w:r w:rsidRPr="00D765B5">
              <w:rPr>
                <w:rFonts w:ascii="Calibri" w:eastAsia="Times New Roman" w:hAnsi="Calibri" w:cs="Calibri"/>
              </w:rPr>
              <w:t>(</w:t>
            </w:r>
            <w:r w:rsidRPr="00D765B5">
              <w:rPr>
                <w:rFonts w:ascii="Calibri" w:eastAsia="Times New Roman" w:hAnsi="Calibri" w:cs="Calibri"/>
                <w:spacing w:val="-2"/>
              </w:rPr>
              <w:t>ev</w:t>
            </w:r>
            <w:r w:rsidRPr="00D765B5">
              <w:rPr>
                <w:rFonts w:ascii="Calibri" w:eastAsia="Times New Roman" w:hAnsi="Calibri" w:cs="Calibri"/>
              </w:rPr>
              <w:t>ery</w:t>
            </w:r>
            <w:r w:rsidRPr="00D765B5">
              <w:rPr>
                <w:rFonts w:ascii="Calibri" w:eastAsia="Times New Roman" w:hAnsi="Calibri" w:cs="Calibri"/>
                <w:spacing w:val="-7"/>
              </w:rPr>
              <w:t xml:space="preserve"> </w:t>
            </w:r>
            <w:r w:rsidRPr="00D765B5">
              <w:rPr>
                <w:rFonts w:ascii="Calibri" w:eastAsia="Times New Roman" w:hAnsi="Calibri" w:cs="Calibri"/>
              </w:rPr>
              <w:t>1–3</w:t>
            </w:r>
            <w:r w:rsidRPr="00D765B5">
              <w:rPr>
                <w:rFonts w:ascii="Calibri" w:eastAsia="Times New Roman" w:hAnsi="Calibri" w:cs="Calibri"/>
                <w:spacing w:val="4"/>
              </w:rPr>
              <w:t xml:space="preserve"> </w:t>
            </w:r>
            <w:r w:rsidRPr="00D765B5">
              <w:rPr>
                <w:rFonts w:ascii="Calibri" w:eastAsia="Times New Roman" w:hAnsi="Calibri" w:cs="Calibri"/>
              </w:rPr>
              <w:t>months)</w:t>
            </w:r>
            <w:r w:rsidRPr="00D765B5">
              <w:rPr>
                <w:rFonts w:ascii="Calibri" w:eastAsia="Times New Roman" w:hAnsi="Calibri" w:cs="Calibri"/>
                <w:spacing w:val="-12"/>
              </w:rPr>
              <w:t xml:space="preserve"> </w:t>
            </w:r>
            <w:r w:rsidRPr="00D765B5">
              <w:rPr>
                <w:rFonts w:ascii="Calibri" w:eastAsia="Times New Roman" w:hAnsi="Calibri" w:cs="Calibri"/>
              </w:rPr>
              <w:t>in</w:t>
            </w:r>
            <w:r w:rsidRPr="00D765B5">
              <w:rPr>
                <w:rFonts w:ascii="Calibri" w:eastAsia="Times New Roman" w:hAnsi="Calibri" w:cs="Calibri"/>
                <w:spacing w:val="-8"/>
              </w:rPr>
              <w:t xml:space="preserve"> </w:t>
            </w:r>
            <w:r w:rsidRPr="00D765B5">
              <w:rPr>
                <w:rFonts w:ascii="Calibri" w:eastAsia="Times New Roman" w:hAnsi="Calibri" w:cs="Calibri"/>
              </w:rPr>
              <w:t>p</w:t>
            </w:r>
            <w:r w:rsidRPr="00D765B5">
              <w:rPr>
                <w:rFonts w:ascii="Calibri" w:eastAsia="Times New Roman" w:hAnsi="Calibri" w:cs="Calibri"/>
                <w:spacing w:val="-1"/>
              </w:rPr>
              <w:t>a</w:t>
            </w:r>
            <w:r w:rsidRPr="00D765B5">
              <w:rPr>
                <w:rFonts w:ascii="Calibri" w:eastAsia="Times New Roman" w:hAnsi="Calibri" w:cs="Calibri"/>
              </w:rPr>
              <w:t>tients</w:t>
            </w:r>
            <w:r w:rsidRPr="00D765B5">
              <w:rPr>
                <w:rFonts w:ascii="Calibri" w:eastAsia="Times New Roman" w:hAnsi="Calibri" w:cs="Calibri"/>
                <w:spacing w:val="18"/>
              </w:rPr>
              <w:t xml:space="preserve"> </w:t>
            </w:r>
            <w:r w:rsidRPr="00D765B5">
              <w:rPr>
                <w:rFonts w:ascii="Calibri" w:eastAsia="Times New Roman" w:hAnsi="Calibri" w:cs="Calibri"/>
                <w:spacing w:val="-3"/>
                <w:w w:val="96"/>
              </w:rPr>
              <w:t>r</w:t>
            </w:r>
            <w:r w:rsidRPr="00D765B5">
              <w:rPr>
                <w:rFonts w:ascii="Calibri" w:eastAsia="Times New Roman" w:hAnsi="Calibri" w:cs="Calibri"/>
                <w:w w:val="96"/>
              </w:rPr>
              <w:t>eceiving</w:t>
            </w:r>
            <w:r w:rsidRPr="00D765B5">
              <w:rPr>
                <w:rFonts w:ascii="Calibri" w:eastAsia="Times New Roman" w:hAnsi="Calibri" w:cs="Calibri"/>
                <w:spacing w:val="7"/>
                <w:w w:val="96"/>
              </w:rPr>
              <w:t xml:space="preserve"> </w:t>
            </w:r>
            <w:r w:rsidRPr="00D765B5">
              <w:rPr>
                <w:rFonts w:ascii="Calibri" w:eastAsia="Times New Roman" w:hAnsi="Calibri" w:cs="Calibri"/>
                <w:w w:val="96"/>
              </w:rPr>
              <w:t>Py</w:t>
            </w:r>
            <w:r w:rsidRPr="00D765B5">
              <w:rPr>
                <w:rFonts w:ascii="Calibri" w:eastAsia="Times New Roman" w:hAnsi="Calibri" w:cs="Calibri"/>
                <w:spacing w:val="-2"/>
                <w:w w:val="96"/>
              </w:rPr>
              <w:t>r</w:t>
            </w:r>
            <w:r w:rsidRPr="00D765B5">
              <w:rPr>
                <w:rFonts w:ascii="Calibri" w:eastAsia="Times New Roman" w:hAnsi="Calibri" w:cs="Calibri"/>
                <w:w w:val="96"/>
              </w:rPr>
              <w:t>azinamide</w:t>
            </w:r>
            <w:r w:rsidRPr="00D765B5">
              <w:rPr>
                <w:rFonts w:ascii="Calibri" w:eastAsia="Times New Roman" w:hAnsi="Calibri" w:cs="Calibri"/>
                <w:spacing w:val="22"/>
                <w:w w:val="96"/>
              </w:rPr>
              <w:t xml:space="preserve"> </w:t>
            </w:r>
            <w:r w:rsidRPr="00D765B5">
              <w:rPr>
                <w:rFonts w:ascii="Calibri" w:eastAsia="Times New Roman" w:hAnsi="Calibri" w:cs="Calibri"/>
              </w:rPr>
              <w:t xml:space="preserve">for </w:t>
            </w:r>
            <w:r w:rsidRPr="00D765B5">
              <w:rPr>
                <w:rFonts w:ascii="Calibri" w:eastAsia="Times New Roman" w:hAnsi="Calibri" w:cs="Calibri"/>
                <w:spacing w:val="-2"/>
              </w:rPr>
              <w:t>e</w:t>
            </w:r>
            <w:r w:rsidRPr="00D765B5">
              <w:rPr>
                <w:rFonts w:ascii="Calibri" w:eastAsia="Times New Roman" w:hAnsi="Calibri" w:cs="Calibri"/>
              </w:rPr>
              <w:t>xtended</w:t>
            </w:r>
            <w:r w:rsidRPr="00D765B5">
              <w:rPr>
                <w:rFonts w:ascii="Calibri" w:eastAsia="Times New Roman" w:hAnsi="Calibri" w:cs="Calibri"/>
                <w:spacing w:val="9"/>
              </w:rPr>
              <w:t xml:space="preserve"> </w:t>
            </w:r>
            <w:r w:rsidRPr="00D765B5">
              <w:rPr>
                <w:rFonts w:ascii="Calibri" w:eastAsia="Times New Roman" w:hAnsi="Calibri" w:cs="Calibri"/>
              </w:rPr>
              <w:t>periods</w:t>
            </w:r>
            <w:r w:rsidRPr="00D765B5">
              <w:rPr>
                <w:rFonts w:ascii="Calibri" w:eastAsia="Times New Roman" w:hAnsi="Calibri" w:cs="Calibri"/>
                <w:spacing w:val="-11"/>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for</w:t>
            </w:r>
            <w:r w:rsidRPr="00D765B5">
              <w:rPr>
                <w:rFonts w:ascii="Calibri" w:eastAsia="Times New Roman" w:hAnsi="Calibri" w:cs="Calibri"/>
                <w:spacing w:val="-6"/>
              </w:rPr>
              <w:t xml:space="preserve"> </w:t>
            </w:r>
            <w:r w:rsidRPr="00D765B5">
              <w:rPr>
                <w:rFonts w:ascii="Calibri" w:eastAsia="Times New Roman" w:hAnsi="Calibri" w:cs="Calibri"/>
              </w:rPr>
              <w:t>p</w:t>
            </w:r>
            <w:r w:rsidRPr="00D765B5">
              <w:rPr>
                <w:rFonts w:ascii="Calibri" w:eastAsia="Times New Roman" w:hAnsi="Calibri" w:cs="Calibri"/>
                <w:spacing w:val="-1"/>
              </w:rPr>
              <w:t>a</w:t>
            </w:r>
            <w:r w:rsidRPr="00D765B5">
              <w:rPr>
                <w:rFonts w:ascii="Calibri" w:eastAsia="Times New Roman" w:hAnsi="Calibri" w:cs="Calibri"/>
              </w:rPr>
              <w:t>tients</w:t>
            </w:r>
            <w:r w:rsidRPr="00D765B5">
              <w:rPr>
                <w:rFonts w:ascii="Calibri" w:eastAsia="Times New Roman" w:hAnsi="Calibri" w:cs="Calibri"/>
                <w:spacing w:val="18"/>
              </w:rPr>
              <w:t xml:space="preserve"> </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3"/>
              </w:rPr>
              <w:t xml:space="preserve"> </w:t>
            </w:r>
            <w:r w:rsidRPr="00D765B5">
              <w:rPr>
                <w:rFonts w:ascii="Calibri" w:eastAsia="Times New Roman" w:hAnsi="Calibri" w:cs="Calibri"/>
              </w:rPr>
              <w:t>risk</w:t>
            </w:r>
            <w:r w:rsidRPr="00D765B5">
              <w:rPr>
                <w:rFonts w:ascii="Calibri" w:eastAsia="Times New Roman" w:hAnsi="Calibri" w:cs="Calibri"/>
                <w:spacing w:val="-8"/>
              </w:rPr>
              <w:t xml:space="preserve"> </w:t>
            </w:r>
            <w:r w:rsidRPr="00D765B5">
              <w:rPr>
                <w:rFonts w:ascii="Calibri" w:eastAsia="Times New Roman" w:hAnsi="Calibri" w:cs="Calibri"/>
              </w:rPr>
              <w:t>for</w:t>
            </w:r>
            <w:r w:rsidRPr="00D765B5">
              <w:rPr>
                <w:rFonts w:ascii="Calibri" w:eastAsia="Times New Roman" w:hAnsi="Calibri" w:cs="Calibri"/>
                <w:spacing w:val="-6"/>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with</w:t>
            </w:r>
            <w:r w:rsidRPr="00D765B5">
              <w:rPr>
                <w:rFonts w:ascii="Calibri" w:eastAsia="Times New Roman" w:hAnsi="Calibri" w:cs="Calibri"/>
                <w:spacing w:val="1"/>
              </w:rPr>
              <w:t xml:space="preserve"> </w:t>
            </w:r>
            <w:r w:rsidRPr="00D765B5">
              <w:rPr>
                <w:rFonts w:ascii="Calibri" w:eastAsia="Times New Roman" w:hAnsi="Calibri" w:cs="Calibri"/>
              </w:rPr>
              <w:t>symptoms</w:t>
            </w:r>
            <w:r w:rsidRPr="00D765B5">
              <w:rPr>
                <w:rFonts w:ascii="Calibri" w:eastAsia="Times New Roman" w:hAnsi="Calibri" w:cs="Calibri"/>
                <w:spacing w:val="1"/>
              </w:rPr>
              <w:t xml:space="preserve"> </w:t>
            </w:r>
            <w:r w:rsidRPr="00D765B5">
              <w:rPr>
                <w:rFonts w:ascii="Calibri" w:eastAsia="Times New Roman" w:hAnsi="Calibri" w:cs="Calibri"/>
              </w:rPr>
              <w:t>of</w:t>
            </w:r>
            <w:r w:rsidRPr="00D765B5">
              <w:rPr>
                <w:rFonts w:ascii="Calibri" w:eastAsia="Times New Roman" w:hAnsi="Calibri" w:cs="Calibri"/>
                <w:spacing w:val="-7"/>
              </w:rPr>
              <w:t xml:space="preserve"> </w:t>
            </w:r>
            <w:r w:rsidRPr="00D765B5">
              <w:rPr>
                <w:rFonts w:ascii="Calibri" w:eastAsia="Times New Roman" w:hAnsi="Calibri" w:cs="Calibri"/>
                <w:w w:val="101"/>
              </w:rPr>
              <w:t>hep</w:t>
            </w:r>
            <w:r w:rsidRPr="00D765B5">
              <w:rPr>
                <w:rFonts w:ascii="Calibri" w:eastAsia="Times New Roman" w:hAnsi="Calibri" w:cs="Calibri"/>
                <w:spacing w:val="-1"/>
                <w:w w:val="101"/>
              </w:rPr>
              <w:t>a</w:t>
            </w:r>
            <w:r w:rsidRPr="00D765B5">
              <w:rPr>
                <w:rFonts w:ascii="Calibri" w:eastAsia="Times New Roman" w:hAnsi="Calibri" w:cs="Calibri"/>
                <w:w w:val="101"/>
              </w:rPr>
              <w:t>titis</w:t>
            </w:r>
          </w:p>
        </w:tc>
      </w:tr>
      <w:tr w:rsidR="00D765B5" w:rsidRPr="00D765B5" w:rsidTr="00D765B5">
        <w:trPr>
          <w:trHeight w:hRule="exact" w:val="489"/>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3"/>
              </w:rPr>
              <w:t>HIV</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Initially</w:t>
            </w:r>
            <w:r w:rsidRPr="00D765B5">
              <w:rPr>
                <w:rFonts w:ascii="Calibri" w:eastAsia="Times New Roman" w:hAnsi="Calibri" w:cs="Calibri"/>
                <w:spacing w:val="4"/>
                <w:w w:val="94"/>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spacing w:val="-3"/>
              </w:rPr>
              <w:t>r</w:t>
            </w:r>
            <w:r w:rsidRPr="00D765B5">
              <w:rPr>
                <w:rFonts w:ascii="Calibri" w:eastAsia="Times New Roman" w:hAnsi="Calibri" w:cs="Calibri"/>
              </w:rPr>
              <w:t>epe</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5"/>
              </w:rPr>
              <w:t xml:space="preserve"> </w:t>
            </w:r>
            <w:r w:rsidRPr="00D765B5">
              <w:rPr>
                <w:rFonts w:ascii="Calibri" w:eastAsia="Times New Roman" w:hAnsi="Calibri" w:cs="Calibri"/>
              </w:rPr>
              <w:t>if</w:t>
            </w:r>
            <w:r w:rsidRPr="00D765B5">
              <w:rPr>
                <w:rFonts w:ascii="Calibri" w:eastAsia="Times New Roman" w:hAnsi="Calibri" w:cs="Calibri"/>
                <w:spacing w:val="-14"/>
              </w:rPr>
              <w:t xml:space="preserve"> </w:t>
            </w:r>
            <w:r w:rsidRPr="00D765B5">
              <w:rPr>
                <w:rFonts w:ascii="Calibri" w:eastAsia="Times New Roman" w:hAnsi="Calibri" w:cs="Calibri"/>
                <w:w w:val="92"/>
              </w:rPr>
              <w:t>clinically</w:t>
            </w:r>
            <w:r w:rsidRPr="00D765B5">
              <w:rPr>
                <w:rFonts w:ascii="Calibri" w:eastAsia="Times New Roman" w:hAnsi="Calibri" w:cs="Calibri"/>
                <w:spacing w:val="5"/>
                <w:w w:val="92"/>
              </w:rPr>
              <w:t xml:space="preserve"> </w:t>
            </w:r>
            <w:r w:rsidRPr="00D765B5">
              <w:rPr>
                <w:rFonts w:ascii="Calibri" w:eastAsia="Times New Roman" w:hAnsi="Calibri" w:cs="Calibri"/>
              </w:rPr>
              <w:t>indic</w:t>
            </w:r>
            <w:r w:rsidRPr="00D765B5">
              <w:rPr>
                <w:rFonts w:ascii="Calibri" w:eastAsia="Times New Roman" w:hAnsi="Calibri" w:cs="Calibri"/>
                <w:spacing w:val="-1"/>
              </w:rPr>
              <w:t>a</w:t>
            </w:r>
            <w:r w:rsidRPr="00D765B5">
              <w:rPr>
                <w:rFonts w:ascii="Calibri" w:eastAsia="Times New Roman" w:hAnsi="Calibri" w:cs="Calibri"/>
              </w:rPr>
              <w:t>ted</w:t>
            </w:r>
          </w:p>
        </w:tc>
      </w:tr>
      <w:tr w:rsidR="00D765B5" w:rsidRPr="00D765B5" w:rsidTr="00D765B5">
        <w:trPr>
          <w:trHeight w:hRule="exact" w:val="489"/>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3"/>
              </w:rPr>
              <w:t>Pr</w:t>
            </w:r>
            <w:r w:rsidRPr="00D765B5">
              <w:rPr>
                <w:rFonts w:ascii="Calibri" w:eastAsia="Times New Roman" w:hAnsi="Calibri" w:cs="Calibri"/>
              </w:rPr>
              <w:t>egnancy</w:t>
            </w:r>
            <w:r w:rsidRPr="00D765B5">
              <w:rPr>
                <w:rFonts w:ascii="Calibri" w:eastAsia="Times New Roman" w:hAnsi="Calibri" w:cs="Calibri"/>
                <w:spacing w:val="1"/>
              </w:rPr>
              <w:t xml:space="preserve"> </w:t>
            </w:r>
            <w:r w:rsidRPr="00D765B5">
              <w:rPr>
                <w:rFonts w:ascii="Calibri" w:eastAsia="Times New Roman" w:hAnsi="Calibri" w:cs="Calibri"/>
                <w:w w:val="110"/>
              </w:rPr>
              <w:t>test</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Initially</w:t>
            </w:r>
            <w:r w:rsidRPr="00D765B5">
              <w:rPr>
                <w:rFonts w:ascii="Calibri" w:eastAsia="Times New Roman" w:hAnsi="Calibri" w:cs="Calibri"/>
                <w:spacing w:val="4"/>
                <w:w w:val="94"/>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spacing w:val="-3"/>
              </w:rPr>
              <w:t>r</w:t>
            </w:r>
            <w:r w:rsidRPr="00D765B5">
              <w:rPr>
                <w:rFonts w:ascii="Calibri" w:eastAsia="Times New Roman" w:hAnsi="Calibri" w:cs="Calibri"/>
              </w:rPr>
              <w:t>epe</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5"/>
              </w:rPr>
              <w:t xml:space="preserve"> </w:t>
            </w:r>
            <w:r w:rsidRPr="00D765B5">
              <w:rPr>
                <w:rFonts w:ascii="Calibri" w:eastAsia="Times New Roman" w:hAnsi="Calibri" w:cs="Calibri"/>
              </w:rPr>
              <w:t>if</w:t>
            </w:r>
            <w:r w:rsidRPr="00D765B5">
              <w:rPr>
                <w:rFonts w:ascii="Calibri" w:eastAsia="Times New Roman" w:hAnsi="Calibri" w:cs="Calibri"/>
                <w:spacing w:val="-14"/>
              </w:rPr>
              <w:t xml:space="preserve"> </w:t>
            </w:r>
            <w:r w:rsidRPr="00D765B5">
              <w:rPr>
                <w:rFonts w:ascii="Calibri" w:eastAsia="Times New Roman" w:hAnsi="Calibri" w:cs="Calibri"/>
              </w:rPr>
              <w:t>indic</w:t>
            </w:r>
            <w:r w:rsidRPr="00D765B5">
              <w:rPr>
                <w:rFonts w:ascii="Calibri" w:eastAsia="Times New Roman" w:hAnsi="Calibri" w:cs="Calibri"/>
                <w:spacing w:val="-1"/>
              </w:rPr>
              <w:t>a</w:t>
            </w:r>
            <w:r w:rsidRPr="00D765B5">
              <w:rPr>
                <w:rFonts w:ascii="Calibri" w:eastAsia="Times New Roman" w:hAnsi="Calibri" w:cs="Calibri"/>
              </w:rPr>
              <w:t>ted</w:t>
            </w:r>
          </w:p>
        </w:tc>
      </w:tr>
      <w:tr w:rsidR="00D765B5" w:rsidRPr="00D765B5" w:rsidTr="00D765B5">
        <w:trPr>
          <w:trHeight w:hRule="exact" w:val="489"/>
        </w:trPr>
        <w:tc>
          <w:tcPr>
            <w:tcW w:w="1999"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9"/>
              </w:rPr>
              <w:t>Clinical</w:t>
            </w:r>
            <w:r w:rsidRPr="00D765B5">
              <w:rPr>
                <w:rFonts w:ascii="Calibri" w:eastAsia="Times New Roman" w:hAnsi="Calibri" w:cs="Calibri"/>
                <w:spacing w:val="6"/>
                <w:w w:val="89"/>
              </w:rPr>
              <w:t xml:space="preserve"> </w:t>
            </w:r>
            <w:r w:rsidRPr="00D765B5">
              <w:rPr>
                <w:rFonts w:ascii="Calibri" w:eastAsia="Times New Roman" w:hAnsi="Calibri" w:cs="Calibri"/>
                <w:spacing w:val="-2"/>
              </w:rPr>
              <w:t>e</w:t>
            </w:r>
            <w:r w:rsidRPr="00D765B5">
              <w:rPr>
                <w:rFonts w:ascii="Calibri" w:eastAsia="Times New Roman" w:hAnsi="Calibri" w:cs="Calibri"/>
                <w:spacing w:val="-3"/>
              </w:rPr>
              <w:t>v</w:t>
            </w:r>
            <w:r w:rsidRPr="00D765B5">
              <w:rPr>
                <w:rFonts w:ascii="Calibri" w:eastAsia="Times New Roman" w:hAnsi="Calibri" w:cs="Calibri"/>
              </w:rPr>
              <w:t>alu</w:t>
            </w:r>
            <w:r w:rsidRPr="00D765B5">
              <w:rPr>
                <w:rFonts w:ascii="Calibri" w:eastAsia="Times New Roman" w:hAnsi="Calibri" w:cs="Calibri"/>
                <w:spacing w:val="-1"/>
              </w:rPr>
              <w:t>a</w:t>
            </w:r>
            <w:r w:rsidRPr="00D765B5">
              <w:rPr>
                <w:rFonts w:ascii="Calibri" w:eastAsia="Times New Roman" w:hAnsi="Calibri" w:cs="Calibri"/>
              </w:rPr>
              <w:t>tion</w:t>
            </w:r>
          </w:p>
        </w:tc>
        <w:tc>
          <w:tcPr>
            <w:tcW w:w="71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Initially</w:t>
            </w:r>
            <w:r w:rsidRPr="00D765B5">
              <w:rPr>
                <w:rFonts w:ascii="Calibri" w:eastAsia="Times New Roman" w:hAnsi="Calibri" w:cs="Calibri"/>
                <w:spacing w:val="4"/>
                <w:w w:val="94"/>
              </w:rPr>
              <w:t xml:space="preserve"> </w:t>
            </w:r>
            <w:r w:rsidRPr="00D765B5">
              <w:rPr>
                <w:rFonts w:ascii="Calibri" w:eastAsia="Times New Roman" w:hAnsi="Calibri" w:cs="Calibri"/>
              </w:rPr>
              <w:t>then</w:t>
            </w:r>
            <w:r w:rsidRPr="00D765B5">
              <w:rPr>
                <w:rFonts w:ascii="Calibri" w:eastAsia="Times New Roman" w:hAnsi="Calibri" w:cs="Calibri"/>
                <w:spacing w:val="15"/>
              </w:rPr>
              <w:t xml:space="preserve"> </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3"/>
              </w:rPr>
              <w:t xml:space="preserve"> </w:t>
            </w:r>
            <w:r w:rsidRPr="00D765B5">
              <w:rPr>
                <w:rFonts w:ascii="Calibri" w:eastAsia="Times New Roman" w:hAnsi="Calibri" w:cs="Calibri"/>
              </w:rPr>
              <w:t>least</w:t>
            </w:r>
            <w:r w:rsidRPr="00D765B5">
              <w:rPr>
                <w:rFonts w:ascii="Calibri" w:eastAsia="Times New Roman" w:hAnsi="Calibri" w:cs="Calibri"/>
                <w:spacing w:val="8"/>
              </w:rPr>
              <w:t xml:space="preserve"> </w:t>
            </w:r>
            <w:r w:rsidRPr="00D765B5">
              <w:rPr>
                <w:rFonts w:ascii="Calibri" w:eastAsia="Times New Roman" w:hAnsi="Calibri" w:cs="Calibri"/>
              </w:rPr>
              <w:t>monthly</w:t>
            </w:r>
            <w:r w:rsidRPr="00D765B5">
              <w:rPr>
                <w:rFonts w:ascii="Calibri" w:eastAsia="Times New Roman" w:hAnsi="Calibri" w:cs="Calibri"/>
                <w:spacing w:val="-6"/>
              </w:rPr>
              <w:t xml:space="preserve"> </w:t>
            </w:r>
            <w:r w:rsidRPr="00D765B5">
              <w:rPr>
                <w:rFonts w:ascii="Calibri" w:eastAsia="Times New Roman" w:hAnsi="Calibri" w:cs="Calibri"/>
              </w:rPr>
              <w:t>until</w:t>
            </w:r>
            <w:r w:rsidRPr="00D765B5">
              <w:rPr>
                <w:rFonts w:ascii="Calibri" w:eastAsia="Times New Roman" w:hAnsi="Calibri" w:cs="Calibri"/>
                <w:spacing w:val="-6"/>
              </w:rPr>
              <w:t xml:space="preserve"> </w:t>
            </w:r>
            <w:r w:rsidRPr="00D765B5">
              <w:rPr>
                <w:rFonts w:ascii="Calibri" w:eastAsia="Times New Roman" w:hAnsi="Calibri" w:cs="Calibri"/>
              </w:rPr>
              <w:t>con</w:t>
            </w:r>
            <w:r w:rsidRPr="00D765B5">
              <w:rPr>
                <w:rFonts w:ascii="Calibri" w:eastAsia="Times New Roman" w:hAnsi="Calibri" w:cs="Calibri"/>
                <w:spacing w:val="-2"/>
              </w:rPr>
              <w:t>v</w:t>
            </w:r>
            <w:r w:rsidRPr="00D765B5">
              <w:rPr>
                <w:rFonts w:ascii="Calibri" w:eastAsia="Times New Roman" w:hAnsi="Calibri" w:cs="Calibri"/>
              </w:rPr>
              <w:t>ersion,</w:t>
            </w:r>
            <w:r w:rsidRPr="00D765B5">
              <w:rPr>
                <w:rFonts w:ascii="Calibri" w:eastAsia="Times New Roman" w:hAnsi="Calibri" w:cs="Calibri"/>
                <w:spacing w:val="-8"/>
              </w:rPr>
              <w:t xml:space="preserve"> </w:t>
            </w:r>
            <w:r w:rsidRPr="00D765B5">
              <w:rPr>
                <w:rFonts w:ascii="Calibri" w:eastAsia="Times New Roman" w:hAnsi="Calibri" w:cs="Calibri"/>
              </w:rPr>
              <w:t>then</w:t>
            </w:r>
            <w:r w:rsidRPr="00D765B5">
              <w:rPr>
                <w:rFonts w:ascii="Calibri" w:eastAsia="Times New Roman" w:hAnsi="Calibri" w:cs="Calibri"/>
                <w:spacing w:val="15"/>
              </w:rPr>
              <w:t xml:space="preserve"> </w:t>
            </w:r>
            <w:r w:rsidRPr="00D765B5">
              <w:rPr>
                <w:rFonts w:ascii="Calibri" w:eastAsia="Times New Roman" w:hAnsi="Calibri" w:cs="Calibri"/>
                <w:spacing w:val="-2"/>
              </w:rPr>
              <w:t>ev</w:t>
            </w:r>
            <w:r w:rsidRPr="00D765B5">
              <w:rPr>
                <w:rFonts w:ascii="Calibri" w:eastAsia="Times New Roman" w:hAnsi="Calibri" w:cs="Calibri"/>
              </w:rPr>
              <w:t>ery</w:t>
            </w:r>
            <w:r w:rsidRPr="00D765B5">
              <w:rPr>
                <w:rFonts w:ascii="Calibri" w:eastAsia="Times New Roman" w:hAnsi="Calibri" w:cs="Calibri"/>
                <w:spacing w:val="1"/>
              </w:rPr>
              <w:t xml:space="preserve"> </w:t>
            </w:r>
            <w:r w:rsidRPr="00D765B5">
              <w:rPr>
                <w:rFonts w:ascii="Calibri" w:eastAsia="Times New Roman" w:hAnsi="Calibri" w:cs="Calibri"/>
              </w:rPr>
              <w:t>2-3</w:t>
            </w:r>
            <w:r w:rsidRPr="00D765B5">
              <w:rPr>
                <w:rFonts w:ascii="Calibri" w:eastAsia="Times New Roman" w:hAnsi="Calibri" w:cs="Calibri"/>
                <w:spacing w:val="9"/>
              </w:rPr>
              <w:t xml:space="preserve"> </w:t>
            </w:r>
            <w:r w:rsidRPr="00D765B5">
              <w:rPr>
                <w:rFonts w:ascii="Calibri" w:eastAsia="Times New Roman" w:hAnsi="Calibri" w:cs="Calibri"/>
                <w:w w:val="101"/>
              </w:rPr>
              <w:t>months</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rPr>
      </w:pPr>
    </w:p>
    <w:p w:rsidR="00D765B5" w:rsidRPr="00D765B5" w:rsidRDefault="00D765B5" w:rsidP="00CA2F75">
      <w:pPr>
        <w:pStyle w:val="2"/>
      </w:pPr>
      <w:bookmarkStart w:id="135" w:name="_Toc318083231"/>
      <w:bookmarkStart w:id="136" w:name="_Toc319848366"/>
      <w:r w:rsidRPr="00D765B5">
        <w:t>5.8. DR-TB other than MDR-TB Incubation and Reading</w:t>
      </w:r>
      <w:bookmarkEnd w:id="135"/>
      <w:bookmarkEnd w:id="136"/>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Mono-resistance refers to resistance to a single first-line </w:t>
      </w:r>
      <w:proofErr w:type="spellStart"/>
      <w:r w:rsidRPr="00D765B5">
        <w:rPr>
          <w:rFonts w:ascii="Calibri" w:eastAsia="Times New Roman" w:hAnsi="Calibri" w:cs="Times New Roman"/>
        </w:rPr>
        <w:t>drug.Poly</w:t>
      </w:r>
      <w:proofErr w:type="spellEnd"/>
      <w:r w:rsidRPr="00D765B5">
        <w:rPr>
          <w:rFonts w:ascii="Calibri" w:eastAsia="Times New Roman" w:hAnsi="Calibri" w:cs="Times New Roman"/>
        </w:rPr>
        <w:t>-resistance refers to resistance to two or more first-line drugs but not to both Isoniazid and Rifampicin.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No definitive randomized or controlled studies are available to determine the best treatment for various patterns of drug resistance, except for Streptomycin resistance. The recommendations in these guidelines are based on evidence from the Pre-Rifampicin era, observational studies, general principles of microbiology and therapeutics in TB, and extrapolations from established evidence </w:t>
      </w:r>
      <w:r w:rsidRPr="00D765B5">
        <w:rPr>
          <w:rFonts w:ascii="Calibri" w:eastAsia="Times New Roman" w:hAnsi="Calibri" w:cs="Times New Roman"/>
        </w:rPr>
        <w:lastRenderedPageBreak/>
        <w:t xml:space="preserve">and expert opinion. When a decision is made to modify standardized SCC, the most effective regimen should be chosen to maximize the likelihood of cure; effective drugs should not be withheld for later use.  If a patient was receiving functionally only Rifampicin and Pyrazinamide in the initial phase (because of resistance to Isoniazid and </w:t>
      </w:r>
      <w:proofErr w:type="spellStart"/>
      <w:r w:rsidRPr="00D765B5">
        <w:rPr>
          <w:rFonts w:ascii="Calibri" w:eastAsia="Times New Roman" w:hAnsi="Calibri" w:cs="Times New Roman"/>
        </w:rPr>
        <w:t>Ethambutol</w:t>
      </w:r>
      <w:proofErr w:type="spellEnd"/>
      <w:r w:rsidRPr="00D765B5">
        <w:rPr>
          <w:rFonts w:ascii="Calibri" w:eastAsia="Times New Roman" w:hAnsi="Calibri" w:cs="Times New Roman"/>
        </w:rPr>
        <w:t>), resistance to Rifampicin may develop. Thus, it is crucial to consider which functional drugs the patient received between the time of DST specimen collection and the time of the new regimen design (i.e. consider whether resistance has developed to any of the functional drugs).</w:t>
      </w:r>
    </w:p>
    <w:p w:rsid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DST result that prompts a change in treatment may not accurately reflect the bacterial population at the time it is reported since it reflects the bacterial population at the time the sputum was collected. It is also important to note that a high level of confidence in the laboratory is needed for effective use of the regimens mentioned in this presentation. DST of </w:t>
      </w:r>
      <w:proofErr w:type="spellStart"/>
      <w:r w:rsidRPr="00D765B5">
        <w:rPr>
          <w:rFonts w:ascii="Calibri" w:eastAsia="Times New Roman" w:hAnsi="Calibri" w:cs="Times New Roman"/>
        </w:rPr>
        <w:t>Ethambutol</w:t>
      </w:r>
      <w:proofErr w:type="spellEnd"/>
      <w:r w:rsidRPr="00D765B5">
        <w:rPr>
          <w:rFonts w:ascii="Calibri" w:eastAsia="Times New Roman" w:hAnsi="Calibri" w:cs="Times New Roman"/>
        </w:rPr>
        <w:t xml:space="preserve"> and Pyrazinamide is not highly reproducible.</w:t>
      </w:r>
    </w:p>
    <w:p w:rsidR="00D765B5" w:rsidRPr="00D765B5" w:rsidRDefault="00D765B5" w:rsidP="00D765B5">
      <w:pPr>
        <w:spacing w:before="100" w:beforeAutospacing="1" w:after="100" w:afterAutospacing="1" w:line="360" w:lineRule="auto"/>
        <w:rPr>
          <w:rFonts w:ascii="Cambria" w:eastAsia="Times New Roman" w:hAnsi="Cambria" w:cs="Times New Roman"/>
          <w:b/>
          <w:bCs/>
          <w:sz w:val="24"/>
        </w:rPr>
      </w:pPr>
      <w:bookmarkStart w:id="137" w:name="_Toc318083232"/>
      <w:r w:rsidRPr="00D765B5">
        <w:rPr>
          <w:rFonts w:ascii="Calibri" w:eastAsia="Times New Roman" w:hAnsi="Calibri" w:cs="Times New Roman"/>
        </w:rPr>
        <w:br w:type="page"/>
      </w:r>
    </w:p>
    <w:p w:rsidR="00D765B5" w:rsidRPr="00D765B5" w:rsidRDefault="00D765B5" w:rsidP="008D02D5">
      <w:pPr>
        <w:pStyle w:val="3"/>
        <w:rPr>
          <w:rFonts w:ascii="Times New Roman" w:hAnsi="Times New Roman"/>
          <w:color w:val="000000"/>
          <w:sz w:val="20"/>
          <w:szCs w:val="20"/>
        </w:rPr>
      </w:pPr>
      <w:bookmarkStart w:id="138" w:name="_Toc319848367"/>
      <w:r w:rsidRPr="008D02D5">
        <w:lastRenderedPageBreak/>
        <w:t xml:space="preserve">Table 5.5. Suggested Treatment Regimens for Mono- and Poly-Resistance </w:t>
      </w:r>
      <w:r w:rsidRPr="00D765B5">
        <w:rPr>
          <w:w w:val="102"/>
        </w:rPr>
        <w:t>P</w:t>
      </w:r>
      <w:r w:rsidRPr="00D765B5">
        <w:rPr>
          <w:spacing w:val="-1"/>
          <w:w w:val="102"/>
        </w:rPr>
        <w:t>a</w:t>
      </w:r>
      <w:r w:rsidRPr="00D765B5">
        <w:rPr>
          <w:w w:val="105"/>
        </w:rPr>
        <w:t>tterns.</w:t>
      </w:r>
      <w:bookmarkEnd w:id="137"/>
      <w:bookmarkEnd w:id="138"/>
    </w:p>
    <w:tbl>
      <w:tblPr>
        <w:tblStyle w:val="LightShading1"/>
        <w:tblW w:w="0" w:type="auto"/>
        <w:tblLook w:val="04A0" w:firstRow="1" w:lastRow="0" w:firstColumn="1" w:lastColumn="0" w:noHBand="0" w:noVBand="1"/>
      </w:tblPr>
      <w:tblGrid>
        <w:gridCol w:w="2257"/>
        <w:gridCol w:w="2276"/>
        <w:gridCol w:w="2276"/>
        <w:gridCol w:w="2287"/>
      </w:tblGrid>
      <w:tr w:rsidR="00D765B5" w:rsidRPr="00D765B5" w:rsidTr="00D765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rsidR="00D765B5" w:rsidRDefault="00D765B5" w:rsidP="00C15110">
            <w:pPr>
              <w:rPr>
                <w:rFonts w:ascii="Calibri" w:eastAsia="Times New Roman" w:hAnsi="Calibri" w:cs="Times New Roman"/>
                <w:sz w:val="24"/>
              </w:rPr>
            </w:pPr>
            <w:r w:rsidRPr="00D765B5">
              <w:rPr>
                <w:rFonts w:ascii="Calibri" w:eastAsia="Times New Roman" w:hAnsi="Calibri" w:cs="Times New Roman"/>
                <w:sz w:val="24"/>
              </w:rPr>
              <w:t xml:space="preserve">Pattern of drug </w:t>
            </w:r>
          </w:p>
          <w:p w:rsidR="00C15110" w:rsidRPr="00D765B5" w:rsidRDefault="00C15110" w:rsidP="00C15110">
            <w:pPr>
              <w:rPr>
                <w:rFonts w:ascii="Calibri" w:eastAsia="Times New Roman" w:hAnsi="Calibri" w:cs="Times New Roman"/>
                <w:sz w:val="24"/>
              </w:rPr>
            </w:pPr>
            <w:r>
              <w:rPr>
                <w:rFonts w:ascii="Calibri" w:eastAsia="Times New Roman" w:hAnsi="Calibri" w:cs="Times New Roman"/>
                <w:sz w:val="24"/>
              </w:rPr>
              <w:t>Resistance</w:t>
            </w:r>
          </w:p>
        </w:tc>
        <w:tc>
          <w:tcPr>
            <w:tcW w:w="2276" w:type="dxa"/>
          </w:tcPr>
          <w:p w:rsidR="00D765B5" w:rsidRPr="00D765B5" w:rsidRDefault="00D765B5" w:rsidP="00D765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rPr>
            </w:pPr>
            <w:r w:rsidRPr="00D765B5">
              <w:rPr>
                <w:rFonts w:ascii="Calibri" w:eastAsia="Times New Roman" w:hAnsi="Calibri" w:cs="Times New Roman"/>
                <w:sz w:val="24"/>
              </w:rPr>
              <w:t>Suggested treatment</w:t>
            </w:r>
          </w:p>
        </w:tc>
        <w:tc>
          <w:tcPr>
            <w:tcW w:w="2276" w:type="dxa"/>
          </w:tcPr>
          <w:p w:rsidR="00D765B5" w:rsidRPr="00D765B5" w:rsidRDefault="00D765B5" w:rsidP="00D765B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rPr>
            </w:pPr>
            <w:r w:rsidRPr="00D765B5">
              <w:rPr>
                <w:rFonts w:ascii="Calibri" w:eastAsia="Times New Roman" w:hAnsi="Calibri" w:cs="Times New Roman"/>
                <w:sz w:val="24"/>
              </w:rPr>
              <w:t>Duration of treatment</w:t>
            </w:r>
          </w:p>
        </w:tc>
        <w:tc>
          <w:tcPr>
            <w:tcW w:w="2287" w:type="dxa"/>
          </w:tcPr>
          <w:p w:rsidR="00D765B5" w:rsidRPr="00D765B5" w:rsidRDefault="00D765B5" w:rsidP="00D765B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4"/>
              </w:rPr>
            </w:pPr>
            <w:r w:rsidRPr="00D765B5">
              <w:rPr>
                <w:rFonts w:ascii="Calibri" w:eastAsia="Times New Roman" w:hAnsi="Calibri" w:cs="Times New Roman"/>
                <w:sz w:val="24"/>
              </w:rPr>
              <w:t>Comments</w:t>
            </w:r>
          </w:p>
        </w:tc>
      </w:tr>
      <w:tr w:rsidR="00D765B5" w:rsidRPr="00D765B5" w:rsidTr="00D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rsidR="00D765B5" w:rsidRPr="00D765B5" w:rsidRDefault="00D765B5" w:rsidP="00D765B5">
            <w:pPr>
              <w:rPr>
                <w:rFonts w:ascii="Calibri" w:eastAsia="Times New Roman" w:hAnsi="Calibri" w:cs="Calibri"/>
                <w:sz w:val="24"/>
                <w:szCs w:val="20"/>
              </w:rPr>
            </w:pPr>
            <w:r w:rsidRPr="00D765B5">
              <w:rPr>
                <w:rFonts w:ascii="Calibri" w:eastAsia="Times New Roman" w:hAnsi="Calibri" w:cs="Calibri"/>
                <w:sz w:val="24"/>
                <w:szCs w:val="20"/>
              </w:rPr>
              <w:t>H</w:t>
            </w:r>
            <w:r w:rsidRPr="00D765B5">
              <w:rPr>
                <w:rFonts w:ascii="Calibri" w:eastAsia="Times New Roman" w:hAnsi="Calibri" w:cs="Calibri"/>
                <w:spacing w:val="-19"/>
                <w:sz w:val="24"/>
                <w:szCs w:val="20"/>
              </w:rPr>
              <w:t xml:space="preserve"> </w:t>
            </w:r>
            <w:r w:rsidRPr="00D765B5">
              <w:rPr>
                <w:rFonts w:ascii="Calibri" w:eastAsia="Times New Roman" w:hAnsi="Calibri" w:cs="Calibri"/>
                <w:sz w:val="24"/>
                <w:szCs w:val="20"/>
                <w:u w:val="single"/>
              </w:rPr>
              <w:t>+</w:t>
            </w:r>
            <w:r w:rsidRPr="00D765B5">
              <w:rPr>
                <w:rFonts w:ascii="Calibri" w:eastAsia="Times New Roman" w:hAnsi="Calibri" w:cs="Calibri"/>
                <w:sz w:val="24"/>
                <w:szCs w:val="20"/>
              </w:rPr>
              <w:t xml:space="preserve"> </w:t>
            </w:r>
            <w:r w:rsidRPr="00D765B5">
              <w:rPr>
                <w:rFonts w:ascii="Calibri" w:eastAsia="Times New Roman" w:hAnsi="Calibri" w:cs="Calibri"/>
                <w:spacing w:val="2"/>
                <w:sz w:val="24"/>
                <w:szCs w:val="20"/>
              </w:rPr>
              <w:t xml:space="preserve"> </w:t>
            </w:r>
            <w:r w:rsidRPr="00D765B5">
              <w:rPr>
                <w:rFonts w:ascii="Calibri" w:eastAsia="Times New Roman" w:hAnsi="Calibri" w:cs="Calibri"/>
                <w:sz w:val="24"/>
                <w:szCs w:val="20"/>
              </w:rPr>
              <w:t>S</w:t>
            </w:r>
          </w:p>
        </w:tc>
        <w:tc>
          <w:tcPr>
            <w:tcW w:w="2276" w:type="dxa"/>
          </w:tcPr>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sz w:val="24"/>
                <w:szCs w:val="20"/>
              </w:rPr>
              <w:t>R, Z &amp;E</w:t>
            </w:r>
          </w:p>
        </w:tc>
        <w:tc>
          <w:tcPr>
            <w:tcW w:w="2276" w:type="dxa"/>
          </w:tcPr>
          <w:p w:rsidR="00D765B5" w:rsidRPr="00D765B5" w:rsidRDefault="00D765B5" w:rsidP="00D765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sz w:val="24"/>
                <w:szCs w:val="20"/>
              </w:rPr>
              <w:t>6 -9</w:t>
            </w:r>
          </w:p>
        </w:tc>
        <w:tc>
          <w:tcPr>
            <w:tcW w:w="2287" w:type="dxa"/>
          </w:tcPr>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sz w:val="24"/>
                <w:szCs w:val="20"/>
              </w:rPr>
              <w:t>A FQ may strengthen the regimen for patients with extensive disease</w:t>
            </w:r>
          </w:p>
        </w:tc>
      </w:tr>
      <w:tr w:rsidR="00D765B5" w:rsidRPr="00D765B5" w:rsidTr="00D765B5">
        <w:tc>
          <w:tcPr>
            <w:cnfStyle w:val="001000000000" w:firstRow="0" w:lastRow="0" w:firstColumn="1" w:lastColumn="0" w:oddVBand="0" w:evenVBand="0" w:oddHBand="0" w:evenHBand="0" w:firstRowFirstColumn="0" w:firstRowLastColumn="0" w:lastRowFirstColumn="0" w:lastRowLastColumn="0"/>
            <w:tcW w:w="2257" w:type="dxa"/>
          </w:tcPr>
          <w:p w:rsidR="00D765B5" w:rsidRPr="00D765B5" w:rsidRDefault="00D765B5" w:rsidP="00D765B5">
            <w:pPr>
              <w:rPr>
                <w:rFonts w:ascii="Calibri" w:eastAsia="Times New Roman" w:hAnsi="Calibri" w:cs="Calibri"/>
                <w:sz w:val="24"/>
                <w:szCs w:val="20"/>
              </w:rPr>
            </w:pPr>
            <w:r w:rsidRPr="00D765B5">
              <w:rPr>
                <w:rFonts w:ascii="Calibri" w:eastAsia="Times New Roman" w:hAnsi="Calibri" w:cs="Calibri"/>
                <w:sz w:val="24"/>
                <w:szCs w:val="20"/>
              </w:rPr>
              <w:t>H</w:t>
            </w:r>
            <w:r w:rsidRPr="00D765B5">
              <w:rPr>
                <w:rFonts w:ascii="Calibri" w:eastAsia="Times New Roman" w:hAnsi="Calibri" w:cs="Calibri"/>
                <w:spacing w:val="-19"/>
                <w:sz w:val="24"/>
                <w:szCs w:val="20"/>
              </w:rPr>
              <w:t xml:space="preserve"> </w:t>
            </w:r>
            <w:r w:rsidRPr="00D765B5">
              <w:rPr>
                <w:rFonts w:ascii="Calibri" w:eastAsia="Times New Roman" w:hAnsi="Calibri" w:cs="Calibri"/>
                <w:sz w:val="24"/>
                <w:szCs w:val="20"/>
              </w:rPr>
              <w:t>and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Z</w:t>
            </w:r>
          </w:p>
        </w:tc>
        <w:tc>
          <w:tcPr>
            <w:tcW w:w="2276" w:type="dxa"/>
          </w:tcPr>
          <w:p w:rsidR="00D765B5" w:rsidRPr="00D765B5" w:rsidRDefault="00D765B5" w:rsidP="00D765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5"/>
                <w:sz w:val="24"/>
                <w:szCs w:val="20"/>
              </w:rPr>
              <w:t>R,</w:t>
            </w:r>
            <w:r w:rsidRPr="00D765B5">
              <w:rPr>
                <w:rFonts w:ascii="Calibri" w:eastAsia="Times New Roman" w:hAnsi="Calibri" w:cs="Calibri"/>
                <w:spacing w:val="8"/>
                <w:w w:val="85"/>
                <w:sz w:val="24"/>
                <w:szCs w:val="20"/>
              </w:rPr>
              <w:t xml:space="preserve"> </w:t>
            </w:r>
            <w:r w:rsidRPr="00D765B5">
              <w:rPr>
                <w:rFonts w:ascii="Calibri" w:eastAsia="Times New Roman" w:hAnsi="Calibri" w:cs="Calibri"/>
                <w:sz w:val="24"/>
                <w:szCs w:val="20"/>
              </w:rPr>
              <w:t>E</w:t>
            </w:r>
            <w:r w:rsidRPr="00D765B5">
              <w:rPr>
                <w:rFonts w:ascii="Calibri" w:eastAsia="Times New Roman" w:hAnsi="Calibri" w:cs="Calibri"/>
                <w:spacing w:val="-14"/>
                <w:sz w:val="24"/>
                <w:szCs w:val="20"/>
              </w:rPr>
              <w:t xml:space="preserve"> </w:t>
            </w:r>
            <w:r w:rsidRPr="00D765B5">
              <w:rPr>
                <w:rFonts w:ascii="Calibri" w:eastAsia="Times New Roman" w:hAnsi="Calibri" w:cs="Calibri"/>
                <w:sz w:val="24"/>
                <w:szCs w:val="20"/>
              </w:rPr>
              <w:t>and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FQ</w:t>
            </w:r>
          </w:p>
        </w:tc>
        <w:tc>
          <w:tcPr>
            <w:tcW w:w="2276" w:type="dxa"/>
          </w:tcPr>
          <w:p w:rsidR="00D765B5" w:rsidRPr="00D765B5" w:rsidRDefault="00D765B5" w:rsidP="00D765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105"/>
                <w:sz w:val="24"/>
                <w:szCs w:val="20"/>
              </w:rPr>
              <w:t>9-12</w:t>
            </w:r>
          </w:p>
        </w:tc>
        <w:tc>
          <w:tcPr>
            <w:tcW w:w="2287" w:type="dxa"/>
          </w:tcPr>
          <w:p w:rsidR="00D765B5" w:rsidRPr="00D765B5" w:rsidRDefault="00D765B5" w:rsidP="00D765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3"/>
                <w:sz w:val="24"/>
                <w:szCs w:val="20"/>
              </w:rPr>
              <w:t>A</w:t>
            </w:r>
            <w:r w:rsidRPr="00D765B5">
              <w:rPr>
                <w:rFonts w:ascii="Calibri" w:eastAsia="Times New Roman" w:hAnsi="Calibri" w:cs="Calibri"/>
                <w:spacing w:val="9"/>
                <w:w w:val="83"/>
                <w:sz w:val="24"/>
                <w:szCs w:val="20"/>
              </w:rPr>
              <w:t xml:space="preserve"> </w:t>
            </w:r>
            <w:r w:rsidRPr="00D765B5">
              <w:rPr>
                <w:rFonts w:ascii="Calibri" w:eastAsia="Times New Roman" w:hAnsi="Calibri" w:cs="Calibri"/>
                <w:sz w:val="24"/>
                <w:szCs w:val="20"/>
              </w:rPr>
              <w:t>longer</w:t>
            </w:r>
            <w:r w:rsidRPr="00D765B5">
              <w:rPr>
                <w:rFonts w:ascii="Calibri" w:eastAsia="Times New Roman" w:hAnsi="Calibri" w:cs="Calibri"/>
                <w:spacing w:val="-9"/>
                <w:sz w:val="24"/>
                <w:szCs w:val="20"/>
              </w:rPr>
              <w:t xml:space="preserve"> </w:t>
            </w:r>
            <w:r w:rsidRPr="00D765B5">
              <w:rPr>
                <w:rFonts w:ascii="Calibri" w:eastAsia="Times New Roman" w:hAnsi="Calibri" w:cs="Calibri"/>
                <w:sz w:val="24"/>
                <w:szCs w:val="20"/>
              </w:rPr>
              <w:t>du</w:t>
            </w:r>
            <w:r w:rsidRPr="00D765B5">
              <w:rPr>
                <w:rFonts w:ascii="Calibri" w:eastAsia="Times New Roman" w:hAnsi="Calibri" w:cs="Calibri"/>
                <w:spacing w:val="-2"/>
                <w:sz w:val="24"/>
                <w:szCs w:val="20"/>
              </w:rPr>
              <w:t>r</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tion</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of</w:t>
            </w:r>
            <w:r w:rsidRPr="00D765B5">
              <w:rPr>
                <w:rFonts w:ascii="Calibri" w:eastAsia="Times New Roman" w:hAnsi="Calibri" w:cs="Calibri"/>
                <w:spacing w:val="-7"/>
                <w:sz w:val="24"/>
                <w:szCs w:val="20"/>
              </w:rPr>
              <w:t xml:space="preserve"> </w:t>
            </w:r>
            <w:r w:rsidRPr="00D765B5">
              <w:rPr>
                <w:rFonts w:ascii="Calibri" w:eastAsia="Times New Roman" w:hAnsi="Calibri" w:cs="Calibri"/>
                <w:sz w:val="24"/>
                <w:szCs w:val="20"/>
              </w:rPr>
              <w:t>t</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tment</w:t>
            </w:r>
            <w:r w:rsidRPr="00D765B5">
              <w:rPr>
                <w:rFonts w:ascii="Calibri" w:eastAsia="Times New Roman" w:hAnsi="Calibri" w:cs="Calibri"/>
                <w:spacing w:val="26"/>
                <w:sz w:val="24"/>
                <w:szCs w:val="20"/>
              </w:rPr>
              <w:t xml:space="preserve"> </w:t>
            </w:r>
            <w:r w:rsidRPr="00D765B5">
              <w:rPr>
                <w:rFonts w:ascii="Calibri" w:eastAsia="Times New Roman" w:hAnsi="Calibri" w:cs="Calibri"/>
                <w:sz w:val="24"/>
                <w:szCs w:val="20"/>
              </w:rPr>
              <w:t>should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be</w:t>
            </w:r>
            <w:r w:rsidRPr="00D765B5">
              <w:rPr>
                <w:rFonts w:ascii="Calibri" w:eastAsia="Times New Roman" w:hAnsi="Calibri" w:cs="Calibri"/>
                <w:spacing w:val="3"/>
                <w:sz w:val="24"/>
                <w:szCs w:val="20"/>
              </w:rPr>
              <w:t xml:space="preserve"> </w:t>
            </w:r>
            <w:r w:rsidRPr="00D765B5">
              <w:rPr>
                <w:rFonts w:ascii="Calibri" w:eastAsia="Times New Roman" w:hAnsi="Calibri" w:cs="Calibri"/>
                <w:w w:val="102"/>
                <w:sz w:val="24"/>
                <w:szCs w:val="20"/>
              </w:rPr>
              <w:t xml:space="preserve">used </w:t>
            </w:r>
            <w:r w:rsidRPr="00D765B5">
              <w:rPr>
                <w:rFonts w:ascii="Calibri" w:eastAsia="Times New Roman" w:hAnsi="Calibri" w:cs="Calibri"/>
                <w:sz w:val="24"/>
                <w:szCs w:val="20"/>
              </w:rPr>
              <w:t>to</w:t>
            </w:r>
            <w:r w:rsidRPr="00D765B5">
              <w:rPr>
                <w:rFonts w:ascii="Calibri" w:eastAsia="Times New Roman" w:hAnsi="Calibri" w:cs="Calibri"/>
                <w:spacing w:val="6"/>
                <w:sz w:val="24"/>
                <w:szCs w:val="20"/>
              </w:rPr>
              <w:t xml:space="preserve"> </w:t>
            </w:r>
            <w:r w:rsidRPr="00D765B5">
              <w:rPr>
                <w:rFonts w:ascii="Calibri" w:eastAsia="Times New Roman" w:hAnsi="Calibri" w:cs="Calibri"/>
                <w:sz w:val="24"/>
                <w:szCs w:val="20"/>
              </w:rPr>
              <w:t>p</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tients</w:t>
            </w:r>
            <w:r w:rsidRPr="00D765B5">
              <w:rPr>
                <w:rFonts w:ascii="Calibri" w:eastAsia="Times New Roman" w:hAnsi="Calibri" w:cs="Calibri"/>
                <w:spacing w:val="18"/>
                <w:sz w:val="24"/>
                <w:szCs w:val="20"/>
              </w:rPr>
              <w:t xml:space="preserve"> </w:t>
            </w:r>
            <w:r w:rsidRPr="00D765B5">
              <w:rPr>
                <w:rFonts w:ascii="Calibri" w:eastAsia="Times New Roman" w:hAnsi="Calibri" w:cs="Calibri"/>
                <w:sz w:val="24"/>
                <w:szCs w:val="20"/>
              </w:rPr>
              <w:t>with</w:t>
            </w:r>
            <w:r w:rsidRPr="00D765B5">
              <w:rPr>
                <w:rFonts w:ascii="Calibri" w:eastAsia="Times New Roman" w:hAnsi="Calibri" w:cs="Calibri"/>
                <w:spacing w:val="1"/>
                <w:sz w:val="24"/>
                <w:szCs w:val="20"/>
              </w:rPr>
              <w:t xml:space="preserve"> </w:t>
            </w:r>
            <w:r w:rsidRPr="00D765B5">
              <w:rPr>
                <w:rFonts w:ascii="Calibri" w:eastAsia="Times New Roman" w:hAnsi="Calibri" w:cs="Calibri"/>
                <w:spacing w:val="-2"/>
                <w:sz w:val="24"/>
                <w:szCs w:val="20"/>
              </w:rPr>
              <w:t>e</w:t>
            </w:r>
            <w:r w:rsidRPr="00D765B5">
              <w:rPr>
                <w:rFonts w:ascii="Calibri" w:eastAsia="Times New Roman" w:hAnsi="Calibri" w:cs="Calibri"/>
                <w:sz w:val="24"/>
                <w:szCs w:val="20"/>
              </w:rPr>
              <w:t>xtensi</w:t>
            </w:r>
            <w:r w:rsidRPr="00D765B5">
              <w:rPr>
                <w:rFonts w:ascii="Calibri" w:eastAsia="Times New Roman" w:hAnsi="Calibri" w:cs="Calibri"/>
                <w:spacing w:val="-2"/>
                <w:sz w:val="24"/>
                <w:szCs w:val="20"/>
              </w:rPr>
              <w:t>v</w:t>
            </w:r>
            <w:r w:rsidRPr="00D765B5">
              <w:rPr>
                <w:rFonts w:ascii="Calibri" w:eastAsia="Times New Roman" w:hAnsi="Calibri" w:cs="Calibri"/>
                <w:sz w:val="24"/>
                <w:szCs w:val="20"/>
              </w:rPr>
              <w:t xml:space="preserve">e </w:t>
            </w:r>
            <w:r w:rsidRPr="00D765B5">
              <w:rPr>
                <w:rFonts w:ascii="Calibri" w:eastAsia="Times New Roman" w:hAnsi="Calibri" w:cs="Calibri"/>
                <w:w w:val="101"/>
                <w:sz w:val="24"/>
                <w:szCs w:val="20"/>
              </w:rPr>
              <w:t>disease</w:t>
            </w:r>
          </w:p>
        </w:tc>
      </w:tr>
      <w:tr w:rsidR="00D765B5" w:rsidRPr="00D765B5" w:rsidTr="00D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rsidR="00D765B5" w:rsidRPr="00D765B5" w:rsidRDefault="00D765B5" w:rsidP="00D765B5">
            <w:pPr>
              <w:rPr>
                <w:rFonts w:ascii="Calibri" w:eastAsia="Times New Roman" w:hAnsi="Calibri" w:cs="Calibri"/>
                <w:sz w:val="24"/>
                <w:szCs w:val="20"/>
              </w:rPr>
            </w:pPr>
            <w:r w:rsidRPr="00D765B5">
              <w:rPr>
                <w:rFonts w:ascii="Calibri" w:eastAsia="Times New Roman" w:hAnsi="Calibri" w:cs="Calibri"/>
                <w:sz w:val="24"/>
                <w:szCs w:val="20"/>
              </w:rPr>
              <w:t>H</w:t>
            </w:r>
            <w:r w:rsidRPr="00D765B5">
              <w:rPr>
                <w:rFonts w:ascii="Calibri" w:eastAsia="Times New Roman" w:hAnsi="Calibri" w:cs="Calibri"/>
                <w:spacing w:val="-19"/>
                <w:sz w:val="24"/>
                <w:szCs w:val="20"/>
              </w:rPr>
              <w:t xml:space="preserve"> </w:t>
            </w:r>
            <w:r w:rsidRPr="00D765B5">
              <w:rPr>
                <w:rFonts w:ascii="Calibri" w:eastAsia="Times New Roman" w:hAnsi="Calibri" w:cs="Calibri"/>
                <w:sz w:val="24"/>
                <w:szCs w:val="20"/>
              </w:rPr>
              <w:t>and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E</w:t>
            </w:r>
          </w:p>
        </w:tc>
        <w:tc>
          <w:tcPr>
            <w:tcW w:w="2276" w:type="dxa"/>
          </w:tcPr>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5"/>
                <w:sz w:val="24"/>
                <w:szCs w:val="20"/>
              </w:rPr>
              <w:t>R,</w:t>
            </w:r>
            <w:r w:rsidRPr="00D765B5">
              <w:rPr>
                <w:rFonts w:ascii="Calibri" w:eastAsia="Times New Roman" w:hAnsi="Calibri" w:cs="Calibri"/>
                <w:spacing w:val="8"/>
                <w:w w:val="85"/>
                <w:sz w:val="24"/>
                <w:szCs w:val="20"/>
              </w:rPr>
              <w:t xml:space="preserve"> </w:t>
            </w:r>
            <w:r w:rsidRPr="00D765B5">
              <w:rPr>
                <w:rFonts w:ascii="Calibri" w:eastAsia="Times New Roman" w:hAnsi="Calibri" w:cs="Calibri"/>
                <w:sz w:val="24"/>
                <w:szCs w:val="20"/>
              </w:rPr>
              <w:t>Z</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and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FQ</w:t>
            </w:r>
          </w:p>
        </w:tc>
        <w:tc>
          <w:tcPr>
            <w:tcW w:w="2276" w:type="dxa"/>
          </w:tcPr>
          <w:p w:rsidR="00D765B5" w:rsidRPr="00D765B5" w:rsidRDefault="00D765B5" w:rsidP="00D765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105"/>
                <w:sz w:val="24"/>
                <w:szCs w:val="20"/>
              </w:rPr>
              <w:t>9-12</w:t>
            </w:r>
          </w:p>
        </w:tc>
        <w:tc>
          <w:tcPr>
            <w:tcW w:w="2287" w:type="dxa"/>
          </w:tcPr>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3"/>
                <w:sz w:val="24"/>
                <w:szCs w:val="20"/>
              </w:rPr>
              <w:t>A</w:t>
            </w:r>
            <w:r w:rsidRPr="00D765B5">
              <w:rPr>
                <w:rFonts w:ascii="Calibri" w:eastAsia="Times New Roman" w:hAnsi="Calibri" w:cs="Calibri"/>
                <w:spacing w:val="9"/>
                <w:w w:val="83"/>
                <w:sz w:val="24"/>
                <w:szCs w:val="20"/>
              </w:rPr>
              <w:t xml:space="preserve"> </w:t>
            </w:r>
            <w:r w:rsidRPr="00D765B5">
              <w:rPr>
                <w:rFonts w:ascii="Calibri" w:eastAsia="Times New Roman" w:hAnsi="Calibri" w:cs="Calibri"/>
                <w:sz w:val="24"/>
                <w:szCs w:val="20"/>
              </w:rPr>
              <w:t>longer</w:t>
            </w:r>
            <w:r w:rsidRPr="00D765B5">
              <w:rPr>
                <w:rFonts w:ascii="Calibri" w:eastAsia="Times New Roman" w:hAnsi="Calibri" w:cs="Calibri"/>
                <w:spacing w:val="-9"/>
                <w:sz w:val="24"/>
                <w:szCs w:val="20"/>
              </w:rPr>
              <w:t xml:space="preserve"> </w:t>
            </w:r>
            <w:r w:rsidRPr="00D765B5">
              <w:rPr>
                <w:rFonts w:ascii="Calibri" w:eastAsia="Times New Roman" w:hAnsi="Calibri" w:cs="Calibri"/>
                <w:sz w:val="24"/>
                <w:szCs w:val="20"/>
              </w:rPr>
              <w:t>du</w:t>
            </w:r>
            <w:r w:rsidRPr="00D765B5">
              <w:rPr>
                <w:rFonts w:ascii="Calibri" w:eastAsia="Times New Roman" w:hAnsi="Calibri" w:cs="Calibri"/>
                <w:spacing w:val="-2"/>
                <w:sz w:val="24"/>
                <w:szCs w:val="20"/>
              </w:rPr>
              <w:t>r</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tion</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of</w:t>
            </w:r>
            <w:r w:rsidRPr="00D765B5">
              <w:rPr>
                <w:rFonts w:ascii="Calibri" w:eastAsia="Times New Roman" w:hAnsi="Calibri" w:cs="Calibri"/>
                <w:spacing w:val="-7"/>
                <w:sz w:val="24"/>
                <w:szCs w:val="20"/>
              </w:rPr>
              <w:t xml:space="preserve"> </w:t>
            </w:r>
            <w:r w:rsidRPr="00D765B5">
              <w:rPr>
                <w:rFonts w:ascii="Calibri" w:eastAsia="Times New Roman" w:hAnsi="Calibri" w:cs="Calibri"/>
                <w:sz w:val="24"/>
                <w:szCs w:val="20"/>
              </w:rPr>
              <w:t>t</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tment</w:t>
            </w:r>
            <w:r w:rsidRPr="00D765B5">
              <w:rPr>
                <w:rFonts w:ascii="Calibri" w:eastAsia="Times New Roman" w:hAnsi="Calibri" w:cs="Calibri"/>
                <w:spacing w:val="26"/>
                <w:sz w:val="24"/>
                <w:szCs w:val="20"/>
              </w:rPr>
              <w:t xml:space="preserve"> </w:t>
            </w:r>
            <w:r w:rsidRPr="00D765B5">
              <w:rPr>
                <w:rFonts w:ascii="Calibri" w:eastAsia="Times New Roman" w:hAnsi="Calibri" w:cs="Calibri"/>
                <w:sz w:val="24"/>
                <w:szCs w:val="20"/>
              </w:rPr>
              <w:t>should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be</w:t>
            </w:r>
            <w:r w:rsidRPr="00D765B5">
              <w:rPr>
                <w:rFonts w:ascii="Calibri" w:eastAsia="Times New Roman" w:hAnsi="Calibri" w:cs="Calibri"/>
                <w:spacing w:val="3"/>
                <w:sz w:val="24"/>
                <w:szCs w:val="20"/>
              </w:rPr>
              <w:t xml:space="preserve"> </w:t>
            </w:r>
            <w:r w:rsidRPr="00D765B5">
              <w:rPr>
                <w:rFonts w:ascii="Calibri" w:eastAsia="Times New Roman" w:hAnsi="Calibri" w:cs="Calibri"/>
                <w:w w:val="102"/>
                <w:sz w:val="24"/>
                <w:szCs w:val="20"/>
              </w:rPr>
              <w:t xml:space="preserve">used </w:t>
            </w:r>
            <w:r w:rsidRPr="00D765B5">
              <w:rPr>
                <w:rFonts w:ascii="Calibri" w:eastAsia="Times New Roman" w:hAnsi="Calibri" w:cs="Calibri"/>
                <w:sz w:val="24"/>
                <w:szCs w:val="20"/>
              </w:rPr>
              <w:t>to</w:t>
            </w:r>
            <w:r w:rsidRPr="00D765B5">
              <w:rPr>
                <w:rFonts w:ascii="Calibri" w:eastAsia="Times New Roman" w:hAnsi="Calibri" w:cs="Calibri"/>
                <w:spacing w:val="6"/>
                <w:sz w:val="24"/>
                <w:szCs w:val="20"/>
              </w:rPr>
              <w:t xml:space="preserve"> </w:t>
            </w:r>
            <w:r w:rsidRPr="00D765B5">
              <w:rPr>
                <w:rFonts w:ascii="Calibri" w:eastAsia="Times New Roman" w:hAnsi="Calibri" w:cs="Calibri"/>
                <w:sz w:val="24"/>
                <w:szCs w:val="20"/>
              </w:rPr>
              <w:t>p</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tients</w:t>
            </w:r>
            <w:r w:rsidRPr="00D765B5">
              <w:rPr>
                <w:rFonts w:ascii="Calibri" w:eastAsia="Times New Roman" w:hAnsi="Calibri" w:cs="Calibri"/>
                <w:spacing w:val="18"/>
                <w:sz w:val="24"/>
                <w:szCs w:val="20"/>
              </w:rPr>
              <w:t xml:space="preserve"> </w:t>
            </w:r>
            <w:r w:rsidRPr="00D765B5">
              <w:rPr>
                <w:rFonts w:ascii="Calibri" w:eastAsia="Times New Roman" w:hAnsi="Calibri" w:cs="Calibri"/>
                <w:sz w:val="24"/>
                <w:szCs w:val="20"/>
              </w:rPr>
              <w:t>with</w:t>
            </w:r>
            <w:r w:rsidRPr="00D765B5">
              <w:rPr>
                <w:rFonts w:ascii="Calibri" w:eastAsia="Times New Roman" w:hAnsi="Calibri" w:cs="Calibri"/>
                <w:spacing w:val="1"/>
                <w:sz w:val="24"/>
                <w:szCs w:val="20"/>
              </w:rPr>
              <w:t xml:space="preserve"> </w:t>
            </w:r>
            <w:r w:rsidRPr="00D765B5">
              <w:rPr>
                <w:rFonts w:ascii="Calibri" w:eastAsia="Times New Roman" w:hAnsi="Calibri" w:cs="Calibri"/>
                <w:spacing w:val="-2"/>
                <w:sz w:val="24"/>
                <w:szCs w:val="20"/>
              </w:rPr>
              <w:t>e</w:t>
            </w:r>
            <w:r w:rsidRPr="00D765B5">
              <w:rPr>
                <w:rFonts w:ascii="Calibri" w:eastAsia="Times New Roman" w:hAnsi="Calibri" w:cs="Calibri"/>
                <w:sz w:val="24"/>
                <w:szCs w:val="20"/>
              </w:rPr>
              <w:t>xtensi</w:t>
            </w:r>
            <w:r w:rsidRPr="00D765B5">
              <w:rPr>
                <w:rFonts w:ascii="Calibri" w:eastAsia="Times New Roman" w:hAnsi="Calibri" w:cs="Calibri"/>
                <w:spacing w:val="-2"/>
                <w:sz w:val="24"/>
                <w:szCs w:val="20"/>
              </w:rPr>
              <w:t>v</w:t>
            </w:r>
            <w:r w:rsidRPr="00D765B5">
              <w:rPr>
                <w:rFonts w:ascii="Calibri" w:eastAsia="Times New Roman" w:hAnsi="Calibri" w:cs="Calibri"/>
                <w:sz w:val="24"/>
                <w:szCs w:val="20"/>
              </w:rPr>
              <w:t xml:space="preserve">e </w:t>
            </w:r>
            <w:r w:rsidRPr="00D765B5">
              <w:rPr>
                <w:rFonts w:ascii="Calibri" w:eastAsia="Times New Roman" w:hAnsi="Calibri" w:cs="Calibri"/>
                <w:w w:val="101"/>
                <w:sz w:val="24"/>
                <w:szCs w:val="20"/>
              </w:rPr>
              <w:t>disease</w:t>
            </w:r>
          </w:p>
        </w:tc>
      </w:tr>
      <w:tr w:rsidR="00D765B5" w:rsidRPr="00D765B5" w:rsidTr="00D765B5">
        <w:tc>
          <w:tcPr>
            <w:cnfStyle w:val="001000000000" w:firstRow="0" w:lastRow="0" w:firstColumn="1" w:lastColumn="0" w:oddVBand="0" w:evenVBand="0" w:oddHBand="0" w:evenHBand="0" w:firstRowFirstColumn="0" w:firstRowLastColumn="0" w:lastRowFirstColumn="0" w:lastRowLastColumn="0"/>
            <w:tcW w:w="2257" w:type="dxa"/>
          </w:tcPr>
          <w:p w:rsidR="00D765B5" w:rsidRPr="00D765B5" w:rsidRDefault="00D765B5" w:rsidP="00D765B5">
            <w:pPr>
              <w:rPr>
                <w:rFonts w:ascii="Calibri" w:eastAsia="Times New Roman" w:hAnsi="Calibri" w:cs="Calibri"/>
                <w:sz w:val="24"/>
                <w:szCs w:val="20"/>
              </w:rPr>
            </w:pPr>
            <w:r w:rsidRPr="00D765B5">
              <w:rPr>
                <w:rFonts w:ascii="Calibri" w:eastAsia="Times New Roman" w:hAnsi="Calibri" w:cs="Calibri"/>
                <w:sz w:val="24"/>
                <w:szCs w:val="20"/>
              </w:rPr>
              <w:t>R</w:t>
            </w:r>
          </w:p>
        </w:tc>
        <w:tc>
          <w:tcPr>
            <w:tcW w:w="2276" w:type="dxa"/>
          </w:tcPr>
          <w:p w:rsidR="00D765B5" w:rsidRPr="00D765B5" w:rsidRDefault="00D765B5" w:rsidP="00D765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6"/>
                <w:sz w:val="24"/>
                <w:szCs w:val="20"/>
              </w:rPr>
              <w:t>H,</w:t>
            </w:r>
            <w:r w:rsidRPr="00D765B5">
              <w:rPr>
                <w:rFonts w:ascii="Calibri" w:eastAsia="Times New Roman" w:hAnsi="Calibri" w:cs="Calibri"/>
                <w:spacing w:val="6"/>
                <w:w w:val="86"/>
                <w:sz w:val="24"/>
                <w:szCs w:val="20"/>
              </w:rPr>
              <w:t xml:space="preserve"> </w:t>
            </w:r>
            <w:r w:rsidRPr="00D765B5">
              <w:rPr>
                <w:rFonts w:ascii="Calibri" w:eastAsia="Times New Roman" w:hAnsi="Calibri" w:cs="Calibri"/>
                <w:w w:val="86"/>
                <w:sz w:val="24"/>
                <w:szCs w:val="20"/>
              </w:rPr>
              <w:t>E,</w:t>
            </w:r>
            <w:r w:rsidRPr="00D765B5">
              <w:rPr>
                <w:rFonts w:ascii="Calibri" w:eastAsia="Times New Roman" w:hAnsi="Calibri" w:cs="Calibri"/>
                <w:spacing w:val="8"/>
                <w:w w:val="86"/>
                <w:sz w:val="24"/>
                <w:szCs w:val="20"/>
              </w:rPr>
              <w:t xml:space="preserve"> </w:t>
            </w:r>
            <w:r w:rsidRPr="00D765B5">
              <w:rPr>
                <w:rFonts w:ascii="Calibri" w:eastAsia="Times New Roman" w:hAnsi="Calibri" w:cs="Calibri"/>
                <w:w w:val="86"/>
                <w:sz w:val="24"/>
                <w:szCs w:val="20"/>
              </w:rPr>
              <w:t>FQ</w:t>
            </w:r>
            <w:r w:rsidRPr="00D765B5">
              <w:rPr>
                <w:rFonts w:ascii="Calibri" w:eastAsia="Times New Roman" w:hAnsi="Calibri" w:cs="Calibri"/>
                <w:spacing w:val="13"/>
                <w:w w:val="86"/>
                <w:sz w:val="24"/>
                <w:szCs w:val="20"/>
              </w:rPr>
              <w:t xml:space="preserve"> </w:t>
            </w:r>
            <w:r w:rsidRPr="00D765B5">
              <w:rPr>
                <w:rFonts w:ascii="Calibri" w:eastAsia="Times New Roman" w:hAnsi="Calibri" w:cs="Calibri"/>
                <w:sz w:val="24"/>
                <w:szCs w:val="20"/>
              </w:rPr>
              <w:t>+</w:t>
            </w:r>
            <w:r w:rsidRPr="00D765B5">
              <w:rPr>
                <w:rFonts w:ascii="Calibri" w:eastAsia="Times New Roman" w:hAnsi="Calibri" w:cs="Calibri"/>
                <w:spacing w:val="-16"/>
                <w:sz w:val="24"/>
                <w:szCs w:val="20"/>
              </w:rPr>
              <w:t xml:space="preserve"> </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w:t>
            </w:r>
            <w:r w:rsidRPr="00D765B5">
              <w:rPr>
                <w:rFonts w:ascii="Calibri" w:eastAsia="Times New Roman" w:hAnsi="Calibri" w:cs="Calibri"/>
                <w:spacing w:val="13"/>
                <w:sz w:val="24"/>
                <w:szCs w:val="20"/>
              </w:rPr>
              <w:t xml:space="preserve"> </w:t>
            </w:r>
            <w:r w:rsidRPr="00D765B5">
              <w:rPr>
                <w:rFonts w:ascii="Calibri" w:eastAsia="Times New Roman" w:hAnsi="Calibri" w:cs="Calibri"/>
                <w:sz w:val="24"/>
                <w:szCs w:val="20"/>
              </w:rPr>
              <w:t>least</w:t>
            </w:r>
            <w:r w:rsidRPr="00D765B5">
              <w:rPr>
                <w:rFonts w:ascii="Calibri" w:eastAsia="Times New Roman" w:hAnsi="Calibri" w:cs="Calibri"/>
                <w:spacing w:val="8"/>
                <w:sz w:val="24"/>
                <w:szCs w:val="20"/>
              </w:rPr>
              <w:t xml:space="preserve"> </w:t>
            </w:r>
            <w:r w:rsidRPr="00D765B5">
              <w:rPr>
                <w:rFonts w:ascii="Calibri" w:eastAsia="Times New Roman" w:hAnsi="Calibri" w:cs="Calibri"/>
                <w:sz w:val="24"/>
                <w:szCs w:val="20"/>
              </w:rPr>
              <w:t>2</w:t>
            </w:r>
            <w:r w:rsidRPr="00D765B5">
              <w:rPr>
                <w:rFonts w:ascii="Calibri" w:eastAsia="Times New Roman" w:hAnsi="Calibri" w:cs="Calibri"/>
                <w:spacing w:val="12"/>
                <w:sz w:val="24"/>
                <w:szCs w:val="20"/>
              </w:rPr>
              <w:t xml:space="preserve"> </w:t>
            </w:r>
            <w:r w:rsidRPr="00D765B5">
              <w:rPr>
                <w:rFonts w:ascii="Calibri" w:eastAsia="Times New Roman" w:hAnsi="Calibri" w:cs="Calibri"/>
                <w:sz w:val="24"/>
                <w:szCs w:val="20"/>
              </w:rPr>
              <w:t>months</w:t>
            </w:r>
            <w:r w:rsidRPr="00D765B5">
              <w:rPr>
                <w:rFonts w:ascii="Calibri" w:eastAsia="Times New Roman" w:hAnsi="Calibri" w:cs="Calibri"/>
                <w:spacing w:val="7"/>
                <w:sz w:val="24"/>
                <w:szCs w:val="20"/>
              </w:rPr>
              <w:t xml:space="preserve"> </w:t>
            </w:r>
            <w:r w:rsidRPr="00D765B5">
              <w:rPr>
                <w:rFonts w:ascii="Calibri" w:eastAsia="Times New Roman" w:hAnsi="Calibri" w:cs="Calibri"/>
                <w:sz w:val="24"/>
                <w:szCs w:val="20"/>
              </w:rPr>
              <w:t>of</w:t>
            </w:r>
            <w:r w:rsidRPr="00D765B5">
              <w:rPr>
                <w:rFonts w:ascii="Calibri" w:eastAsia="Times New Roman" w:hAnsi="Calibri" w:cs="Calibri"/>
                <w:spacing w:val="-7"/>
                <w:sz w:val="24"/>
                <w:szCs w:val="20"/>
              </w:rPr>
              <w:t xml:space="preserve"> </w:t>
            </w:r>
            <w:r w:rsidRPr="00D765B5">
              <w:rPr>
                <w:rFonts w:ascii="Calibri" w:eastAsia="Times New Roman" w:hAnsi="Calibri" w:cs="Calibri"/>
                <w:sz w:val="24"/>
                <w:szCs w:val="20"/>
              </w:rPr>
              <w:t>Z</w:t>
            </w:r>
          </w:p>
        </w:tc>
        <w:tc>
          <w:tcPr>
            <w:tcW w:w="2276" w:type="dxa"/>
          </w:tcPr>
          <w:p w:rsidR="00D765B5" w:rsidRPr="00D765B5" w:rsidRDefault="00D765B5" w:rsidP="00D765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107"/>
                <w:sz w:val="24"/>
                <w:szCs w:val="20"/>
              </w:rPr>
              <w:t>12-18</w:t>
            </w:r>
          </w:p>
        </w:tc>
        <w:tc>
          <w:tcPr>
            <w:tcW w:w="2287" w:type="dxa"/>
          </w:tcPr>
          <w:p w:rsidR="00D765B5" w:rsidRPr="00D765B5" w:rsidRDefault="00D765B5" w:rsidP="00D765B5">
            <w:pPr>
              <w:widowControl w:val="0"/>
              <w:autoSpaceDE w:val="0"/>
              <w:autoSpaceDN w:val="0"/>
              <w:adjustRightInd w:val="0"/>
              <w:ind w:left="54"/>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90"/>
                <w:sz w:val="24"/>
                <w:szCs w:val="20"/>
              </w:rPr>
              <w:t>An</w:t>
            </w:r>
            <w:r w:rsidRPr="00D765B5">
              <w:rPr>
                <w:rFonts w:ascii="Calibri" w:eastAsia="Times New Roman" w:hAnsi="Calibri" w:cs="Calibri"/>
                <w:spacing w:val="6"/>
                <w:w w:val="90"/>
                <w:sz w:val="24"/>
                <w:szCs w:val="20"/>
              </w:rPr>
              <w:t xml:space="preserve"> </w:t>
            </w:r>
            <w:r w:rsidRPr="00D765B5">
              <w:rPr>
                <w:rFonts w:ascii="Calibri" w:eastAsia="Times New Roman" w:hAnsi="Calibri" w:cs="Calibri"/>
                <w:sz w:val="24"/>
                <w:szCs w:val="20"/>
              </w:rPr>
              <w:t>injectable</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agent</w:t>
            </w:r>
            <w:r w:rsidRPr="00D765B5">
              <w:rPr>
                <w:rFonts w:ascii="Calibri" w:eastAsia="Times New Roman" w:hAnsi="Calibri" w:cs="Calibri"/>
                <w:spacing w:val="14"/>
                <w:sz w:val="24"/>
                <w:szCs w:val="20"/>
              </w:rPr>
              <w:t xml:space="preserve"> </w:t>
            </w:r>
            <w:r w:rsidRPr="00D765B5">
              <w:rPr>
                <w:rFonts w:ascii="Calibri" w:eastAsia="Times New Roman" w:hAnsi="Calibri" w:cs="Calibri"/>
                <w:sz w:val="24"/>
                <w:szCs w:val="20"/>
              </w:rPr>
              <w:t>m</w:t>
            </w:r>
            <w:r w:rsidRPr="00D765B5">
              <w:rPr>
                <w:rFonts w:ascii="Calibri" w:eastAsia="Times New Roman" w:hAnsi="Calibri" w:cs="Calibri"/>
                <w:spacing w:val="-3"/>
                <w:sz w:val="24"/>
                <w:szCs w:val="20"/>
              </w:rPr>
              <w:t>a</w:t>
            </w:r>
            <w:r w:rsidRPr="00D765B5">
              <w:rPr>
                <w:rFonts w:ascii="Calibri" w:eastAsia="Times New Roman" w:hAnsi="Calibri" w:cs="Calibri"/>
                <w:sz w:val="24"/>
                <w:szCs w:val="20"/>
              </w:rPr>
              <w:t>y</w:t>
            </w:r>
            <w:r w:rsidRPr="00D765B5">
              <w:rPr>
                <w:rFonts w:ascii="Calibri" w:eastAsia="Times New Roman" w:hAnsi="Calibri" w:cs="Calibri"/>
                <w:spacing w:val="-2"/>
                <w:sz w:val="24"/>
                <w:szCs w:val="20"/>
              </w:rPr>
              <w:t xml:space="preserve"> </w:t>
            </w:r>
            <w:r w:rsidRPr="00D765B5">
              <w:rPr>
                <w:rFonts w:ascii="Calibri" w:eastAsia="Times New Roman" w:hAnsi="Calibri" w:cs="Calibri"/>
                <w:sz w:val="24"/>
                <w:szCs w:val="20"/>
              </w:rPr>
              <w:t>st</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engthen</w:t>
            </w:r>
            <w:r w:rsidRPr="00D765B5">
              <w:rPr>
                <w:rFonts w:ascii="Calibri" w:eastAsia="Times New Roman" w:hAnsi="Calibri" w:cs="Calibri"/>
                <w:spacing w:val="24"/>
                <w:sz w:val="24"/>
                <w:szCs w:val="20"/>
              </w:rPr>
              <w:t xml:space="preserve"> </w:t>
            </w:r>
            <w:r w:rsidRPr="00D765B5">
              <w:rPr>
                <w:rFonts w:ascii="Calibri" w:eastAsia="Times New Roman" w:hAnsi="Calibri" w:cs="Calibri"/>
                <w:w w:val="106"/>
                <w:sz w:val="24"/>
                <w:szCs w:val="20"/>
              </w:rPr>
              <w:t xml:space="preserve">the </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egimen</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for</w:t>
            </w:r>
            <w:r w:rsidRPr="00D765B5">
              <w:rPr>
                <w:rFonts w:ascii="Calibri" w:eastAsia="Times New Roman" w:hAnsi="Calibri" w:cs="Calibri"/>
                <w:spacing w:val="-6"/>
                <w:sz w:val="24"/>
                <w:szCs w:val="20"/>
              </w:rPr>
              <w:t xml:space="preserve"> </w:t>
            </w:r>
            <w:r w:rsidRPr="00D765B5">
              <w:rPr>
                <w:rFonts w:ascii="Calibri" w:eastAsia="Times New Roman" w:hAnsi="Calibri" w:cs="Calibri"/>
                <w:sz w:val="24"/>
                <w:szCs w:val="20"/>
              </w:rPr>
              <w:t>p</w:t>
            </w:r>
            <w:r w:rsidRPr="00D765B5">
              <w:rPr>
                <w:rFonts w:ascii="Calibri" w:eastAsia="Times New Roman" w:hAnsi="Calibri" w:cs="Calibri"/>
                <w:spacing w:val="-1"/>
                <w:sz w:val="24"/>
                <w:szCs w:val="20"/>
              </w:rPr>
              <w:t>a</w:t>
            </w:r>
            <w:r w:rsidRPr="00D765B5">
              <w:rPr>
                <w:rFonts w:ascii="Calibri" w:eastAsia="Times New Roman" w:hAnsi="Calibri" w:cs="Calibri"/>
                <w:sz w:val="24"/>
                <w:szCs w:val="20"/>
              </w:rPr>
              <w:t>tients</w:t>
            </w:r>
            <w:r w:rsidRPr="00D765B5">
              <w:rPr>
                <w:rFonts w:ascii="Calibri" w:eastAsia="Times New Roman" w:hAnsi="Calibri" w:cs="Calibri"/>
                <w:spacing w:val="18"/>
                <w:sz w:val="24"/>
                <w:szCs w:val="20"/>
              </w:rPr>
              <w:t xml:space="preserve"> </w:t>
            </w:r>
            <w:r w:rsidRPr="00D765B5">
              <w:rPr>
                <w:rFonts w:ascii="Calibri" w:eastAsia="Times New Roman" w:hAnsi="Calibri" w:cs="Calibri"/>
                <w:sz w:val="24"/>
                <w:szCs w:val="20"/>
              </w:rPr>
              <w:t>with</w:t>
            </w:r>
            <w:r w:rsidRPr="00D765B5">
              <w:rPr>
                <w:rFonts w:ascii="Calibri" w:eastAsia="Times New Roman" w:hAnsi="Calibri" w:cs="Calibri"/>
                <w:spacing w:val="1"/>
                <w:sz w:val="24"/>
                <w:szCs w:val="20"/>
              </w:rPr>
              <w:t xml:space="preserve"> </w:t>
            </w:r>
            <w:r w:rsidRPr="00D765B5">
              <w:rPr>
                <w:rFonts w:ascii="Calibri" w:eastAsia="Times New Roman" w:hAnsi="Calibri" w:cs="Calibri"/>
                <w:spacing w:val="-2"/>
                <w:sz w:val="24"/>
                <w:szCs w:val="20"/>
              </w:rPr>
              <w:t>e</w:t>
            </w:r>
            <w:r w:rsidRPr="00D765B5">
              <w:rPr>
                <w:rFonts w:ascii="Calibri" w:eastAsia="Times New Roman" w:hAnsi="Calibri" w:cs="Calibri"/>
                <w:sz w:val="24"/>
                <w:szCs w:val="20"/>
              </w:rPr>
              <w:t>xtensi</w:t>
            </w:r>
            <w:r w:rsidRPr="00D765B5">
              <w:rPr>
                <w:rFonts w:ascii="Calibri" w:eastAsia="Times New Roman" w:hAnsi="Calibri" w:cs="Calibri"/>
                <w:spacing w:val="-2"/>
                <w:sz w:val="24"/>
                <w:szCs w:val="20"/>
              </w:rPr>
              <w:t>v</w:t>
            </w:r>
            <w:r w:rsidRPr="00D765B5">
              <w:rPr>
                <w:rFonts w:ascii="Calibri" w:eastAsia="Times New Roman" w:hAnsi="Calibri" w:cs="Calibri"/>
                <w:sz w:val="24"/>
                <w:szCs w:val="20"/>
              </w:rPr>
              <w:t xml:space="preserve">e </w:t>
            </w:r>
            <w:r w:rsidRPr="00D765B5">
              <w:rPr>
                <w:rFonts w:ascii="Calibri" w:eastAsia="Times New Roman" w:hAnsi="Calibri" w:cs="Calibri"/>
                <w:w w:val="101"/>
                <w:sz w:val="24"/>
                <w:szCs w:val="20"/>
              </w:rPr>
              <w:t>disease</w:t>
            </w:r>
          </w:p>
        </w:tc>
      </w:tr>
      <w:tr w:rsidR="00D765B5" w:rsidRPr="00D765B5" w:rsidTr="00D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rsidR="00D765B5" w:rsidRPr="00D765B5" w:rsidRDefault="00D765B5" w:rsidP="00D765B5">
            <w:pPr>
              <w:rPr>
                <w:rFonts w:ascii="Calibri" w:eastAsia="Times New Roman" w:hAnsi="Calibri" w:cs="Calibri"/>
                <w:sz w:val="24"/>
                <w:szCs w:val="20"/>
              </w:rPr>
            </w:pPr>
            <w:r w:rsidRPr="00D765B5">
              <w:rPr>
                <w:rFonts w:ascii="Calibri" w:eastAsia="Times New Roman" w:hAnsi="Calibri" w:cs="Calibri"/>
                <w:sz w:val="24"/>
                <w:szCs w:val="20"/>
              </w:rPr>
              <w:t>R</w:t>
            </w:r>
            <w:r w:rsidRPr="00D765B5">
              <w:rPr>
                <w:rFonts w:ascii="Calibri" w:eastAsia="Times New Roman" w:hAnsi="Calibri" w:cs="Calibri"/>
                <w:spacing w:val="-18"/>
                <w:sz w:val="24"/>
                <w:szCs w:val="20"/>
              </w:rPr>
              <w:t xml:space="preserve"> </w:t>
            </w:r>
            <w:r w:rsidRPr="00D765B5">
              <w:rPr>
                <w:rFonts w:ascii="Calibri" w:eastAsia="Times New Roman" w:hAnsi="Calibri" w:cs="Calibri"/>
                <w:sz w:val="24"/>
                <w:szCs w:val="20"/>
              </w:rPr>
              <w:t>and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E</w:t>
            </w:r>
            <w:r w:rsidRPr="00D765B5">
              <w:rPr>
                <w:rFonts w:ascii="Calibri" w:eastAsia="Times New Roman" w:hAnsi="Calibri" w:cs="Calibri"/>
                <w:spacing w:val="-14"/>
                <w:sz w:val="24"/>
                <w:szCs w:val="20"/>
              </w:rPr>
              <w:t xml:space="preserve"> </w:t>
            </w:r>
            <w:r w:rsidRPr="00D765B5">
              <w:rPr>
                <w:rFonts w:ascii="Calibri" w:eastAsia="Times New Roman" w:hAnsi="Calibri" w:cs="Calibri"/>
                <w:w w:val="83"/>
                <w:sz w:val="24"/>
                <w:szCs w:val="20"/>
              </w:rPr>
              <w:t>(+</w:t>
            </w:r>
            <w:r w:rsidRPr="00D765B5">
              <w:rPr>
                <w:rFonts w:ascii="Calibri" w:eastAsia="Times New Roman" w:hAnsi="Calibri" w:cs="Calibri"/>
                <w:spacing w:val="8"/>
                <w:w w:val="83"/>
                <w:sz w:val="24"/>
                <w:szCs w:val="20"/>
              </w:rPr>
              <w:t xml:space="preserve"> </w:t>
            </w:r>
            <w:r w:rsidRPr="00D765B5">
              <w:rPr>
                <w:rFonts w:ascii="Calibri" w:eastAsia="Times New Roman" w:hAnsi="Calibri" w:cs="Calibri"/>
                <w:w w:val="83"/>
                <w:sz w:val="24"/>
                <w:szCs w:val="20"/>
              </w:rPr>
              <w:t>S)</w:t>
            </w:r>
          </w:p>
        </w:tc>
        <w:tc>
          <w:tcPr>
            <w:tcW w:w="2276" w:type="dxa"/>
          </w:tcPr>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5"/>
                <w:sz w:val="24"/>
                <w:szCs w:val="20"/>
              </w:rPr>
              <w:t>H,</w:t>
            </w:r>
            <w:r w:rsidRPr="00D765B5">
              <w:rPr>
                <w:rFonts w:ascii="Calibri" w:eastAsia="Times New Roman" w:hAnsi="Calibri" w:cs="Calibri"/>
                <w:spacing w:val="8"/>
                <w:w w:val="85"/>
                <w:sz w:val="24"/>
                <w:szCs w:val="20"/>
              </w:rPr>
              <w:t xml:space="preserve"> </w:t>
            </w:r>
            <w:r w:rsidRPr="00D765B5">
              <w:rPr>
                <w:rFonts w:ascii="Calibri" w:eastAsia="Times New Roman" w:hAnsi="Calibri" w:cs="Calibri"/>
                <w:w w:val="85"/>
                <w:sz w:val="24"/>
                <w:szCs w:val="20"/>
              </w:rPr>
              <w:t>Z,</w:t>
            </w:r>
            <w:r w:rsidRPr="00D765B5">
              <w:rPr>
                <w:rFonts w:ascii="Calibri" w:eastAsia="Times New Roman" w:hAnsi="Calibri" w:cs="Calibri"/>
                <w:spacing w:val="8"/>
                <w:w w:val="85"/>
                <w:sz w:val="24"/>
                <w:szCs w:val="20"/>
              </w:rPr>
              <w:t xml:space="preserve"> </w:t>
            </w:r>
            <w:r w:rsidRPr="00D765B5">
              <w:rPr>
                <w:rFonts w:ascii="Calibri" w:eastAsia="Times New Roman" w:hAnsi="Calibri" w:cs="Calibri"/>
                <w:sz w:val="24"/>
                <w:szCs w:val="20"/>
              </w:rPr>
              <w:t>FQ</w:t>
            </w:r>
            <w:r w:rsidRPr="00D765B5">
              <w:rPr>
                <w:rFonts w:ascii="Calibri" w:eastAsia="Times New Roman" w:hAnsi="Calibri" w:cs="Calibri"/>
                <w:spacing w:val="21"/>
                <w:sz w:val="24"/>
                <w:szCs w:val="20"/>
              </w:rPr>
              <w:t xml:space="preserve"> </w:t>
            </w:r>
            <w:r w:rsidRPr="00D765B5">
              <w:rPr>
                <w:rFonts w:ascii="Calibri" w:eastAsia="Times New Roman" w:hAnsi="Calibri" w:cs="Calibri"/>
                <w:sz w:val="24"/>
                <w:szCs w:val="20"/>
              </w:rPr>
              <w:t>+</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an</w:t>
            </w:r>
            <w:r w:rsidRPr="00D765B5">
              <w:rPr>
                <w:rFonts w:ascii="Calibri" w:eastAsia="Times New Roman" w:hAnsi="Calibri" w:cs="Calibri"/>
                <w:spacing w:val="5"/>
                <w:sz w:val="24"/>
                <w:szCs w:val="20"/>
              </w:rPr>
              <w:t xml:space="preserve"> </w:t>
            </w:r>
            <w:r w:rsidRPr="00D765B5">
              <w:rPr>
                <w:rFonts w:ascii="Calibri" w:eastAsia="Times New Roman" w:hAnsi="Calibri" w:cs="Calibri"/>
                <w:sz w:val="24"/>
                <w:szCs w:val="20"/>
              </w:rPr>
              <w:t>injectable</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for</w:t>
            </w:r>
            <w:r w:rsidRPr="00D765B5">
              <w:rPr>
                <w:rFonts w:ascii="Calibri" w:eastAsia="Times New Roman" w:hAnsi="Calibri" w:cs="Calibri"/>
                <w:spacing w:val="-6"/>
                <w:sz w:val="24"/>
                <w:szCs w:val="20"/>
              </w:rPr>
              <w:t xml:space="preserve"> </w:t>
            </w:r>
            <w:r w:rsidRPr="00D765B5">
              <w:rPr>
                <w:rFonts w:ascii="Calibri" w:eastAsia="Times New Roman" w:hAnsi="Calibri" w:cs="Calibri"/>
                <w:spacing w:val="-1"/>
                <w:w w:val="102"/>
                <w:sz w:val="24"/>
                <w:szCs w:val="20"/>
              </w:rPr>
              <w:t>a</w:t>
            </w:r>
            <w:r w:rsidRPr="00D765B5">
              <w:rPr>
                <w:rFonts w:ascii="Calibri" w:eastAsia="Times New Roman" w:hAnsi="Calibri" w:cs="Calibri"/>
                <w:w w:val="118"/>
                <w:sz w:val="24"/>
                <w:szCs w:val="20"/>
              </w:rPr>
              <w:t xml:space="preserve">t </w:t>
            </w:r>
            <w:r w:rsidRPr="00D765B5">
              <w:rPr>
                <w:rFonts w:ascii="Calibri" w:eastAsia="Times New Roman" w:hAnsi="Calibri" w:cs="Calibri"/>
                <w:sz w:val="24"/>
                <w:szCs w:val="20"/>
              </w:rPr>
              <w:t>least</w:t>
            </w:r>
            <w:r w:rsidRPr="00D765B5">
              <w:rPr>
                <w:rFonts w:ascii="Calibri" w:eastAsia="Times New Roman" w:hAnsi="Calibri" w:cs="Calibri"/>
                <w:spacing w:val="8"/>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first</w:t>
            </w:r>
            <w:r w:rsidRPr="00D765B5">
              <w:rPr>
                <w:rFonts w:ascii="Calibri" w:eastAsia="Times New Roman" w:hAnsi="Calibri" w:cs="Calibri"/>
                <w:spacing w:val="-2"/>
                <w:sz w:val="24"/>
                <w:szCs w:val="20"/>
              </w:rPr>
              <w:t xml:space="preserve"> </w:t>
            </w:r>
            <w:r w:rsidRPr="00D765B5">
              <w:rPr>
                <w:rFonts w:ascii="Calibri" w:eastAsia="Times New Roman" w:hAnsi="Calibri" w:cs="Calibri"/>
                <w:sz w:val="24"/>
                <w:szCs w:val="20"/>
              </w:rPr>
              <w:t>2-3</w:t>
            </w:r>
            <w:r w:rsidRPr="00D765B5">
              <w:rPr>
                <w:rFonts w:ascii="Calibri" w:eastAsia="Times New Roman" w:hAnsi="Calibri" w:cs="Calibri"/>
                <w:spacing w:val="9"/>
                <w:sz w:val="24"/>
                <w:szCs w:val="20"/>
              </w:rPr>
              <w:t xml:space="preserve"> </w:t>
            </w:r>
            <w:r w:rsidRPr="00D765B5">
              <w:rPr>
                <w:rFonts w:ascii="Calibri" w:eastAsia="Times New Roman" w:hAnsi="Calibri" w:cs="Calibri"/>
                <w:w w:val="101"/>
                <w:sz w:val="24"/>
                <w:szCs w:val="20"/>
              </w:rPr>
              <w:t>months</w:t>
            </w:r>
          </w:p>
        </w:tc>
        <w:tc>
          <w:tcPr>
            <w:tcW w:w="2276" w:type="dxa"/>
          </w:tcPr>
          <w:p w:rsidR="00D765B5" w:rsidRPr="00D765B5" w:rsidRDefault="00D765B5" w:rsidP="00D765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111"/>
                <w:sz w:val="24"/>
                <w:szCs w:val="20"/>
              </w:rPr>
              <w:t>18</w:t>
            </w:r>
          </w:p>
        </w:tc>
        <w:tc>
          <w:tcPr>
            <w:tcW w:w="2287" w:type="dxa"/>
          </w:tcPr>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3"/>
                <w:sz w:val="24"/>
                <w:szCs w:val="20"/>
              </w:rPr>
              <w:t>A</w:t>
            </w:r>
            <w:r w:rsidRPr="00D765B5">
              <w:rPr>
                <w:rFonts w:ascii="Calibri" w:eastAsia="Times New Roman" w:hAnsi="Calibri" w:cs="Calibri"/>
                <w:spacing w:val="9"/>
                <w:w w:val="83"/>
                <w:sz w:val="24"/>
                <w:szCs w:val="20"/>
              </w:rPr>
              <w:t xml:space="preserve"> </w:t>
            </w:r>
            <w:r w:rsidRPr="00D765B5">
              <w:rPr>
                <w:rFonts w:ascii="Calibri" w:eastAsia="Times New Roman" w:hAnsi="Calibri" w:cs="Calibri"/>
                <w:sz w:val="24"/>
                <w:szCs w:val="20"/>
              </w:rPr>
              <w:t>longer</w:t>
            </w:r>
            <w:r w:rsidRPr="00D765B5">
              <w:rPr>
                <w:rFonts w:ascii="Calibri" w:eastAsia="Times New Roman" w:hAnsi="Calibri" w:cs="Calibri"/>
                <w:spacing w:val="-9"/>
                <w:sz w:val="24"/>
                <w:szCs w:val="20"/>
              </w:rPr>
              <w:t xml:space="preserve"> </w:t>
            </w:r>
            <w:r w:rsidRPr="00D765B5">
              <w:rPr>
                <w:rFonts w:ascii="Calibri" w:eastAsia="Times New Roman" w:hAnsi="Calibri" w:cs="Calibri"/>
                <w:sz w:val="24"/>
                <w:szCs w:val="20"/>
              </w:rPr>
              <w:t>course</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(6months)</w:t>
            </w:r>
            <w:r w:rsidRPr="00D765B5">
              <w:rPr>
                <w:rFonts w:ascii="Calibri" w:eastAsia="Times New Roman" w:hAnsi="Calibri" w:cs="Calibri"/>
                <w:spacing w:val="-12"/>
                <w:sz w:val="24"/>
                <w:szCs w:val="20"/>
              </w:rPr>
              <w:t xml:space="preserve"> </w:t>
            </w:r>
            <w:r w:rsidRPr="00D765B5">
              <w:rPr>
                <w:rFonts w:ascii="Calibri" w:eastAsia="Times New Roman" w:hAnsi="Calibri" w:cs="Calibri"/>
                <w:sz w:val="24"/>
                <w:szCs w:val="20"/>
              </w:rPr>
              <w:t>of</w:t>
            </w:r>
            <w:r w:rsidRPr="00D765B5">
              <w:rPr>
                <w:rFonts w:ascii="Calibri" w:eastAsia="Times New Roman" w:hAnsi="Calibri" w:cs="Calibri"/>
                <w:spacing w:val="-7"/>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injectable drug</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m</w:t>
            </w:r>
            <w:r w:rsidRPr="00D765B5">
              <w:rPr>
                <w:rFonts w:ascii="Calibri" w:eastAsia="Times New Roman" w:hAnsi="Calibri" w:cs="Calibri"/>
                <w:spacing w:val="-3"/>
                <w:sz w:val="24"/>
                <w:szCs w:val="20"/>
              </w:rPr>
              <w:t>a</w:t>
            </w:r>
            <w:r w:rsidRPr="00D765B5">
              <w:rPr>
                <w:rFonts w:ascii="Calibri" w:eastAsia="Times New Roman" w:hAnsi="Calibri" w:cs="Calibri"/>
                <w:sz w:val="24"/>
                <w:szCs w:val="20"/>
              </w:rPr>
              <w:t>y</w:t>
            </w:r>
            <w:r w:rsidRPr="00D765B5">
              <w:rPr>
                <w:rFonts w:ascii="Calibri" w:eastAsia="Times New Roman" w:hAnsi="Calibri" w:cs="Calibri"/>
                <w:spacing w:val="-2"/>
                <w:sz w:val="24"/>
                <w:szCs w:val="20"/>
              </w:rPr>
              <w:t xml:space="preserve"> </w:t>
            </w:r>
            <w:r w:rsidRPr="00D765B5">
              <w:rPr>
                <w:rFonts w:ascii="Calibri" w:eastAsia="Times New Roman" w:hAnsi="Calibri" w:cs="Calibri"/>
                <w:sz w:val="24"/>
                <w:szCs w:val="20"/>
              </w:rPr>
              <w:t>st</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engthen</w:t>
            </w:r>
            <w:r w:rsidRPr="00D765B5">
              <w:rPr>
                <w:rFonts w:ascii="Calibri" w:eastAsia="Times New Roman" w:hAnsi="Calibri" w:cs="Calibri"/>
                <w:spacing w:val="24"/>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egimen</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for</w:t>
            </w:r>
            <w:r w:rsidRPr="00D765B5">
              <w:rPr>
                <w:rFonts w:ascii="Calibri" w:eastAsia="Times New Roman" w:hAnsi="Calibri" w:cs="Calibri"/>
                <w:spacing w:val="-6"/>
                <w:sz w:val="24"/>
                <w:szCs w:val="20"/>
              </w:rPr>
              <w:t xml:space="preserve"> </w:t>
            </w:r>
            <w:r w:rsidRPr="00D765B5">
              <w:rPr>
                <w:rFonts w:ascii="Calibri" w:eastAsia="Times New Roman" w:hAnsi="Calibri" w:cs="Calibri"/>
                <w:sz w:val="24"/>
                <w:szCs w:val="20"/>
              </w:rPr>
              <w:t>p</w:t>
            </w:r>
            <w:r w:rsidRPr="00D765B5">
              <w:rPr>
                <w:rFonts w:ascii="Calibri" w:eastAsia="Times New Roman" w:hAnsi="Calibri" w:cs="Calibri"/>
                <w:spacing w:val="-1"/>
                <w:sz w:val="24"/>
                <w:szCs w:val="20"/>
              </w:rPr>
              <w:t>a</w:t>
            </w:r>
            <w:r w:rsidRPr="00D765B5">
              <w:rPr>
                <w:rFonts w:ascii="Calibri" w:eastAsia="Times New Roman" w:hAnsi="Calibri" w:cs="Calibri"/>
                <w:w w:val="104"/>
                <w:sz w:val="24"/>
                <w:szCs w:val="20"/>
              </w:rPr>
              <w:t xml:space="preserve">tients </w:t>
            </w:r>
            <w:r w:rsidRPr="00D765B5">
              <w:rPr>
                <w:rFonts w:ascii="Calibri" w:eastAsia="Times New Roman" w:hAnsi="Calibri" w:cs="Calibri"/>
                <w:sz w:val="24"/>
                <w:szCs w:val="20"/>
              </w:rPr>
              <w:t>with</w:t>
            </w:r>
            <w:r w:rsidRPr="00D765B5">
              <w:rPr>
                <w:rFonts w:ascii="Calibri" w:eastAsia="Times New Roman" w:hAnsi="Calibri" w:cs="Calibri"/>
                <w:spacing w:val="1"/>
                <w:sz w:val="24"/>
                <w:szCs w:val="20"/>
              </w:rPr>
              <w:t xml:space="preserve"> </w:t>
            </w:r>
            <w:r w:rsidRPr="00D765B5">
              <w:rPr>
                <w:rFonts w:ascii="Calibri" w:eastAsia="Times New Roman" w:hAnsi="Calibri" w:cs="Calibri"/>
                <w:spacing w:val="-2"/>
                <w:sz w:val="24"/>
                <w:szCs w:val="20"/>
              </w:rPr>
              <w:t>e</w:t>
            </w:r>
            <w:r w:rsidRPr="00D765B5">
              <w:rPr>
                <w:rFonts w:ascii="Calibri" w:eastAsia="Times New Roman" w:hAnsi="Calibri" w:cs="Calibri"/>
                <w:sz w:val="24"/>
                <w:szCs w:val="20"/>
              </w:rPr>
              <w:t>xtensi</w:t>
            </w:r>
            <w:r w:rsidRPr="00D765B5">
              <w:rPr>
                <w:rFonts w:ascii="Calibri" w:eastAsia="Times New Roman" w:hAnsi="Calibri" w:cs="Calibri"/>
                <w:spacing w:val="-2"/>
                <w:sz w:val="24"/>
                <w:szCs w:val="20"/>
              </w:rPr>
              <w:t>v</w:t>
            </w:r>
            <w:r w:rsidRPr="00D765B5">
              <w:rPr>
                <w:rFonts w:ascii="Calibri" w:eastAsia="Times New Roman" w:hAnsi="Calibri" w:cs="Calibri"/>
                <w:sz w:val="24"/>
                <w:szCs w:val="20"/>
              </w:rPr>
              <w:t xml:space="preserve">e </w:t>
            </w:r>
            <w:r w:rsidRPr="00D765B5">
              <w:rPr>
                <w:rFonts w:ascii="Calibri" w:eastAsia="Times New Roman" w:hAnsi="Calibri" w:cs="Calibri"/>
                <w:w w:val="101"/>
                <w:sz w:val="24"/>
                <w:szCs w:val="20"/>
              </w:rPr>
              <w:t>disease</w:t>
            </w:r>
          </w:p>
        </w:tc>
      </w:tr>
      <w:tr w:rsidR="00D765B5" w:rsidRPr="00D765B5" w:rsidTr="00D765B5">
        <w:tc>
          <w:tcPr>
            <w:cnfStyle w:val="001000000000" w:firstRow="0" w:lastRow="0" w:firstColumn="1" w:lastColumn="0" w:oddVBand="0" w:evenVBand="0" w:oddHBand="0" w:evenHBand="0" w:firstRowFirstColumn="0" w:firstRowLastColumn="0" w:lastRowFirstColumn="0" w:lastRowLastColumn="0"/>
            <w:tcW w:w="2257" w:type="dxa"/>
          </w:tcPr>
          <w:p w:rsidR="00D765B5" w:rsidRPr="00D765B5" w:rsidRDefault="00D765B5" w:rsidP="00D765B5">
            <w:pPr>
              <w:rPr>
                <w:rFonts w:ascii="Calibri" w:eastAsia="Times New Roman" w:hAnsi="Calibri" w:cs="Calibri"/>
                <w:sz w:val="24"/>
                <w:szCs w:val="20"/>
              </w:rPr>
            </w:pPr>
            <w:r w:rsidRPr="00D765B5">
              <w:rPr>
                <w:rFonts w:ascii="Calibri" w:eastAsia="Times New Roman" w:hAnsi="Calibri" w:cs="Calibri"/>
                <w:sz w:val="24"/>
                <w:szCs w:val="20"/>
              </w:rPr>
              <w:t>R</w:t>
            </w:r>
            <w:r w:rsidRPr="00D765B5">
              <w:rPr>
                <w:rFonts w:ascii="Calibri" w:eastAsia="Times New Roman" w:hAnsi="Calibri" w:cs="Calibri"/>
                <w:spacing w:val="-18"/>
                <w:sz w:val="24"/>
                <w:szCs w:val="20"/>
              </w:rPr>
              <w:t xml:space="preserve"> </w:t>
            </w:r>
            <w:r w:rsidRPr="00D765B5">
              <w:rPr>
                <w:rFonts w:ascii="Calibri" w:eastAsia="Times New Roman" w:hAnsi="Calibri" w:cs="Calibri"/>
                <w:sz w:val="24"/>
                <w:szCs w:val="20"/>
              </w:rPr>
              <w:t>and</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Z</w:t>
            </w:r>
            <w:r w:rsidRPr="00D765B5">
              <w:rPr>
                <w:rFonts w:ascii="Calibri" w:eastAsia="Times New Roman" w:hAnsi="Calibri" w:cs="Calibri"/>
                <w:spacing w:val="-16"/>
                <w:sz w:val="24"/>
                <w:szCs w:val="20"/>
              </w:rPr>
              <w:t xml:space="preserve"> </w:t>
            </w:r>
            <w:r w:rsidRPr="00D765B5">
              <w:rPr>
                <w:rFonts w:ascii="Calibri" w:eastAsia="Times New Roman" w:hAnsi="Calibri" w:cs="Calibri"/>
                <w:w w:val="83"/>
                <w:sz w:val="24"/>
                <w:szCs w:val="20"/>
              </w:rPr>
              <w:t>(+</w:t>
            </w:r>
            <w:r w:rsidRPr="00D765B5">
              <w:rPr>
                <w:rFonts w:ascii="Calibri" w:eastAsia="Times New Roman" w:hAnsi="Calibri" w:cs="Calibri"/>
                <w:spacing w:val="8"/>
                <w:w w:val="83"/>
                <w:sz w:val="24"/>
                <w:szCs w:val="20"/>
              </w:rPr>
              <w:t xml:space="preserve"> </w:t>
            </w:r>
            <w:r w:rsidRPr="00D765B5">
              <w:rPr>
                <w:rFonts w:ascii="Calibri" w:eastAsia="Times New Roman" w:hAnsi="Calibri" w:cs="Calibri"/>
                <w:w w:val="83"/>
                <w:sz w:val="24"/>
                <w:szCs w:val="20"/>
              </w:rPr>
              <w:t>S)</w:t>
            </w:r>
          </w:p>
        </w:tc>
        <w:tc>
          <w:tcPr>
            <w:tcW w:w="2276" w:type="dxa"/>
          </w:tcPr>
          <w:p w:rsidR="00D765B5" w:rsidRPr="00D765B5" w:rsidRDefault="00D765B5" w:rsidP="00D765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5"/>
                <w:sz w:val="24"/>
                <w:szCs w:val="20"/>
              </w:rPr>
              <w:t>H,</w:t>
            </w:r>
            <w:r w:rsidRPr="00D765B5">
              <w:rPr>
                <w:rFonts w:ascii="Calibri" w:eastAsia="Times New Roman" w:hAnsi="Calibri" w:cs="Calibri"/>
                <w:spacing w:val="8"/>
                <w:w w:val="85"/>
                <w:sz w:val="24"/>
                <w:szCs w:val="20"/>
              </w:rPr>
              <w:t xml:space="preserve"> </w:t>
            </w:r>
            <w:r w:rsidRPr="00D765B5">
              <w:rPr>
                <w:rFonts w:ascii="Calibri" w:eastAsia="Times New Roman" w:hAnsi="Calibri" w:cs="Calibri"/>
                <w:w w:val="85"/>
                <w:sz w:val="24"/>
                <w:szCs w:val="20"/>
              </w:rPr>
              <w:t>E,</w:t>
            </w:r>
            <w:r w:rsidRPr="00D765B5">
              <w:rPr>
                <w:rFonts w:ascii="Calibri" w:eastAsia="Times New Roman" w:hAnsi="Calibri" w:cs="Calibri"/>
                <w:spacing w:val="10"/>
                <w:w w:val="85"/>
                <w:sz w:val="24"/>
                <w:szCs w:val="20"/>
              </w:rPr>
              <w:t xml:space="preserve"> </w:t>
            </w:r>
            <w:r w:rsidRPr="00D765B5">
              <w:rPr>
                <w:rFonts w:ascii="Calibri" w:eastAsia="Times New Roman" w:hAnsi="Calibri" w:cs="Calibri"/>
                <w:sz w:val="24"/>
                <w:szCs w:val="20"/>
              </w:rPr>
              <w:t>FQ</w:t>
            </w:r>
            <w:r w:rsidRPr="00D765B5">
              <w:rPr>
                <w:rFonts w:ascii="Calibri" w:eastAsia="Times New Roman" w:hAnsi="Calibri" w:cs="Calibri"/>
                <w:spacing w:val="21"/>
                <w:sz w:val="24"/>
                <w:szCs w:val="20"/>
              </w:rPr>
              <w:t xml:space="preserve"> </w:t>
            </w:r>
            <w:r w:rsidRPr="00D765B5">
              <w:rPr>
                <w:rFonts w:ascii="Calibri" w:eastAsia="Times New Roman" w:hAnsi="Calibri" w:cs="Calibri"/>
                <w:sz w:val="24"/>
                <w:szCs w:val="20"/>
              </w:rPr>
              <w:t>+</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an</w:t>
            </w:r>
            <w:r w:rsidRPr="00D765B5">
              <w:rPr>
                <w:rFonts w:ascii="Calibri" w:eastAsia="Times New Roman" w:hAnsi="Calibri" w:cs="Calibri"/>
                <w:spacing w:val="5"/>
                <w:sz w:val="24"/>
                <w:szCs w:val="20"/>
              </w:rPr>
              <w:t xml:space="preserve"> </w:t>
            </w:r>
            <w:r w:rsidRPr="00D765B5">
              <w:rPr>
                <w:rFonts w:ascii="Calibri" w:eastAsia="Times New Roman" w:hAnsi="Calibri" w:cs="Calibri"/>
                <w:sz w:val="24"/>
                <w:szCs w:val="20"/>
              </w:rPr>
              <w:t>injectable</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for</w:t>
            </w:r>
            <w:r w:rsidRPr="00D765B5">
              <w:rPr>
                <w:rFonts w:ascii="Calibri" w:eastAsia="Times New Roman" w:hAnsi="Calibri" w:cs="Calibri"/>
                <w:spacing w:val="-6"/>
                <w:sz w:val="24"/>
                <w:szCs w:val="20"/>
              </w:rPr>
              <w:t xml:space="preserve"> </w:t>
            </w:r>
            <w:r w:rsidRPr="00D765B5">
              <w:rPr>
                <w:rFonts w:ascii="Calibri" w:eastAsia="Times New Roman" w:hAnsi="Calibri" w:cs="Calibri"/>
                <w:spacing w:val="-1"/>
                <w:w w:val="102"/>
                <w:sz w:val="24"/>
                <w:szCs w:val="20"/>
              </w:rPr>
              <w:t>a</w:t>
            </w:r>
            <w:r w:rsidRPr="00D765B5">
              <w:rPr>
                <w:rFonts w:ascii="Calibri" w:eastAsia="Times New Roman" w:hAnsi="Calibri" w:cs="Calibri"/>
                <w:w w:val="118"/>
                <w:sz w:val="24"/>
                <w:szCs w:val="20"/>
              </w:rPr>
              <w:t xml:space="preserve">t </w:t>
            </w:r>
            <w:r w:rsidRPr="00D765B5">
              <w:rPr>
                <w:rFonts w:ascii="Calibri" w:eastAsia="Times New Roman" w:hAnsi="Calibri" w:cs="Calibri"/>
                <w:sz w:val="24"/>
                <w:szCs w:val="20"/>
              </w:rPr>
              <w:t>least</w:t>
            </w:r>
            <w:r w:rsidRPr="00D765B5">
              <w:rPr>
                <w:rFonts w:ascii="Calibri" w:eastAsia="Times New Roman" w:hAnsi="Calibri" w:cs="Calibri"/>
                <w:spacing w:val="8"/>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first</w:t>
            </w:r>
            <w:r w:rsidRPr="00D765B5">
              <w:rPr>
                <w:rFonts w:ascii="Calibri" w:eastAsia="Times New Roman" w:hAnsi="Calibri" w:cs="Calibri"/>
                <w:spacing w:val="-2"/>
                <w:sz w:val="24"/>
                <w:szCs w:val="20"/>
              </w:rPr>
              <w:t xml:space="preserve"> </w:t>
            </w:r>
            <w:r w:rsidRPr="00D765B5">
              <w:rPr>
                <w:rFonts w:ascii="Calibri" w:eastAsia="Times New Roman" w:hAnsi="Calibri" w:cs="Calibri"/>
                <w:sz w:val="24"/>
                <w:szCs w:val="20"/>
              </w:rPr>
              <w:t>2-3</w:t>
            </w:r>
            <w:r w:rsidRPr="00D765B5">
              <w:rPr>
                <w:rFonts w:ascii="Calibri" w:eastAsia="Times New Roman" w:hAnsi="Calibri" w:cs="Calibri"/>
                <w:spacing w:val="9"/>
                <w:sz w:val="24"/>
                <w:szCs w:val="20"/>
              </w:rPr>
              <w:t xml:space="preserve"> </w:t>
            </w:r>
            <w:r w:rsidRPr="00D765B5">
              <w:rPr>
                <w:rFonts w:ascii="Calibri" w:eastAsia="Times New Roman" w:hAnsi="Calibri" w:cs="Calibri"/>
                <w:w w:val="101"/>
                <w:sz w:val="24"/>
                <w:szCs w:val="20"/>
              </w:rPr>
              <w:t>months</w:t>
            </w:r>
          </w:p>
        </w:tc>
        <w:tc>
          <w:tcPr>
            <w:tcW w:w="2276" w:type="dxa"/>
          </w:tcPr>
          <w:p w:rsidR="00D765B5" w:rsidRPr="00D765B5" w:rsidRDefault="00D765B5" w:rsidP="00D765B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111"/>
                <w:sz w:val="24"/>
                <w:szCs w:val="20"/>
              </w:rPr>
              <w:t>18</w:t>
            </w:r>
          </w:p>
        </w:tc>
        <w:tc>
          <w:tcPr>
            <w:tcW w:w="2287" w:type="dxa"/>
          </w:tcPr>
          <w:p w:rsidR="00D765B5" w:rsidRPr="00D765B5" w:rsidRDefault="00D765B5" w:rsidP="00D765B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3"/>
                <w:sz w:val="24"/>
                <w:szCs w:val="20"/>
              </w:rPr>
              <w:t>A</w:t>
            </w:r>
            <w:r w:rsidRPr="00D765B5">
              <w:rPr>
                <w:rFonts w:ascii="Calibri" w:eastAsia="Times New Roman" w:hAnsi="Calibri" w:cs="Calibri"/>
                <w:spacing w:val="9"/>
                <w:w w:val="83"/>
                <w:sz w:val="24"/>
                <w:szCs w:val="20"/>
              </w:rPr>
              <w:t xml:space="preserve"> </w:t>
            </w:r>
            <w:r w:rsidRPr="00D765B5">
              <w:rPr>
                <w:rFonts w:ascii="Calibri" w:eastAsia="Times New Roman" w:hAnsi="Calibri" w:cs="Calibri"/>
                <w:sz w:val="24"/>
                <w:szCs w:val="20"/>
              </w:rPr>
              <w:t>longer</w:t>
            </w:r>
            <w:r w:rsidRPr="00D765B5">
              <w:rPr>
                <w:rFonts w:ascii="Calibri" w:eastAsia="Times New Roman" w:hAnsi="Calibri" w:cs="Calibri"/>
                <w:spacing w:val="-9"/>
                <w:sz w:val="24"/>
                <w:szCs w:val="20"/>
              </w:rPr>
              <w:t xml:space="preserve"> </w:t>
            </w:r>
            <w:r w:rsidRPr="00D765B5">
              <w:rPr>
                <w:rFonts w:ascii="Calibri" w:eastAsia="Times New Roman" w:hAnsi="Calibri" w:cs="Calibri"/>
                <w:sz w:val="24"/>
                <w:szCs w:val="20"/>
              </w:rPr>
              <w:t>course</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(6</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months)</w:t>
            </w:r>
            <w:r w:rsidRPr="00D765B5">
              <w:rPr>
                <w:rFonts w:ascii="Calibri" w:eastAsia="Times New Roman" w:hAnsi="Calibri" w:cs="Calibri"/>
                <w:spacing w:val="-12"/>
                <w:sz w:val="24"/>
                <w:szCs w:val="20"/>
              </w:rPr>
              <w:t xml:space="preserve"> </w:t>
            </w:r>
            <w:r w:rsidRPr="00D765B5">
              <w:rPr>
                <w:rFonts w:ascii="Calibri" w:eastAsia="Times New Roman" w:hAnsi="Calibri" w:cs="Calibri"/>
                <w:sz w:val="24"/>
                <w:szCs w:val="20"/>
              </w:rPr>
              <w:t>of</w:t>
            </w:r>
            <w:r w:rsidRPr="00D765B5">
              <w:rPr>
                <w:rFonts w:ascii="Calibri" w:eastAsia="Times New Roman" w:hAnsi="Calibri" w:cs="Calibri"/>
                <w:spacing w:val="-7"/>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injectable drug</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m</w:t>
            </w:r>
            <w:r w:rsidRPr="00D765B5">
              <w:rPr>
                <w:rFonts w:ascii="Calibri" w:eastAsia="Times New Roman" w:hAnsi="Calibri" w:cs="Calibri"/>
                <w:spacing w:val="-3"/>
                <w:sz w:val="24"/>
                <w:szCs w:val="20"/>
              </w:rPr>
              <w:t>a</w:t>
            </w:r>
            <w:r w:rsidRPr="00D765B5">
              <w:rPr>
                <w:rFonts w:ascii="Calibri" w:eastAsia="Times New Roman" w:hAnsi="Calibri" w:cs="Calibri"/>
                <w:sz w:val="24"/>
                <w:szCs w:val="20"/>
              </w:rPr>
              <w:t>y</w:t>
            </w:r>
            <w:r w:rsidRPr="00D765B5">
              <w:rPr>
                <w:rFonts w:ascii="Calibri" w:eastAsia="Times New Roman" w:hAnsi="Calibri" w:cs="Calibri"/>
                <w:spacing w:val="-2"/>
                <w:sz w:val="24"/>
                <w:szCs w:val="20"/>
              </w:rPr>
              <w:t xml:space="preserve"> </w:t>
            </w:r>
            <w:r w:rsidRPr="00D765B5">
              <w:rPr>
                <w:rFonts w:ascii="Calibri" w:eastAsia="Times New Roman" w:hAnsi="Calibri" w:cs="Calibri"/>
                <w:sz w:val="24"/>
                <w:szCs w:val="20"/>
              </w:rPr>
              <w:t>st</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engthen</w:t>
            </w:r>
            <w:r w:rsidRPr="00D765B5">
              <w:rPr>
                <w:rFonts w:ascii="Calibri" w:eastAsia="Times New Roman" w:hAnsi="Calibri" w:cs="Calibri"/>
                <w:spacing w:val="24"/>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egimen</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for</w:t>
            </w:r>
            <w:r w:rsidRPr="00D765B5">
              <w:rPr>
                <w:rFonts w:ascii="Calibri" w:eastAsia="Times New Roman" w:hAnsi="Calibri" w:cs="Calibri"/>
                <w:spacing w:val="-6"/>
                <w:sz w:val="24"/>
                <w:szCs w:val="20"/>
              </w:rPr>
              <w:t xml:space="preserve"> </w:t>
            </w:r>
            <w:r w:rsidRPr="00D765B5">
              <w:rPr>
                <w:rFonts w:ascii="Calibri" w:eastAsia="Times New Roman" w:hAnsi="Calibri" w:cs="Calibri"/>
                <w:sz w:val="24"/>
                <w:szCs w:val="20"/>
              </w:rPr>
              <w:t>p</w:t>
            </w:r>
            <w:r w:rsidRPr="00D765B5">
              <w:rPr>
                <w:rFonts w:ascii="Calibri" w:eastAsia="Times New Roman" w:hAnsi="Calibri" w:cs="Calibri"/>
                <w:spacing w:val="-1"/>
                <w:sz w:val="24"/>
                <w:szCs w:val="20"/>
              </w:rPr>
              <w:t>a</w:t>
            </w:r>
            <w:r w:rsidRPr="00D765B5">
              <w:rPr>
                <w:rFonts w:ascii="Calibri" w:eastAsia="Times New Roman" w:hAnsi="Calibri" w:cs="Calibri"/>
                <w:w w:val="104"/>
                <w:sz w:val="24"/>
                <w:szCs w:val="20"/>
              </w:rPr>
              <w:t xml:space="preserve">tients </w:t>
            </w:r>
            <w:r w:rsidRPr="00D765B5">
              <w:rPr>
                <w:rFonts w:ascii="Calibri" w:eastAsia="Times New Roman" w:hAnsi="Calibri" w:cs="Calibri"/>
                <w:sz w:val="24"/>
                <w:szCs w:val="20"/>
              </w:rPr>
              <w:t>with</w:t>
            </w:r>
            <w:r w:rsidRPr="00D765B5">
              <w:rPr>
                <w:rFonts w:ascii="Calibri" w:eastAsia="Times New Roman" w:hAnsi="Calibri" w:cs="Calibri"/>
                <w:spacing w:val="1"/>
                <w:sz w:val="24"/>
                <w:szCs w:val="20"/>
              </w:rPr>
              <w:t xml:space="preserve"> </w:t>
            </w:r>
            <w:r w:rsidRPr="00D765B5">
              <w:rPr>
                <w:rFonts w:ascii="Calibri" w:eastAsia="Times New Roman" w:hAnsi="Calibri" w:cs="Calibri"/>
                <w:spacing w:val="-2"/>
                <w:sz w:val="24"/>
                <w:szCs w:val="20"/>
              </w:rPr>
              <w:t>e</w:t>
            </w:r>
            <w:r w:rsidRPr="00D765B5">
              <w:rPr>
                <w:rFonts w:ascii="Calibri" w:eastAsia="Times New Roman" w:hAnsi="Calibri" w:cs="Calibri"/>
                <w:sz w:val="24"/>
                <w:szCs w:val="20"/>
              </w:rPr>
              <w:t>xtensi</w:t>
            </w:r>
            <w:r w:rsidRPr="00D765B5">
              <w:rPr>
                <w:rFonts w:ascii="Calibri" w:eastAsia="Times New Roman" w:hAnsi="Calibri" w:cs="Calibri"/>
                <w:spacing w:val="-2"/>
                <w:sz w:val="24"/>
                <w:szCs w:val="20"/>
              </w:rPr>
              <w:t>v</w:t>
            </w:r>
            <w:r w:rsidRPr="00D765B5">
              <w:rPr>
                <w:rFonts w:ascii="Calibri" w:eastAsia="Times New Roman" w:hAnsi="Calibri" w:cs="Calibri"/>
                <w:sz w:val="24"/>
                <w:szCs w:val="20"/>
              </w:rPr>
              <w:t xml:space="preserve">e </w:t>
            </w:r>
            <w:r w:rsidRPr="00D765B5">
              <w:rPr>
                <w:rFonts w:ascii="Calibri" w:eastAsia="Times New Roman" w:hAnsi="Calibri" w:cs="Calibri"/>
                <w:w w:val="101"/>
                <w:sz w:val="24"/>
                <w:szCs w:val="20"/>
              </w:rPr>
              <w:t>disease</w:t>
            </w:r>
          </w:p>
        </w:tc>
      </w:tr>
      <w:tr w:rsidR="00D765B5" w:rsidRPr="00D765B5" w:rsidTr="00D765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7" w:type="dxa"/>
          </w:tcPr>
          <w:p w:rsidR="00D765B5" w:rsidRPr="00D765B5" w:rsidRDefault="00D765B5" w:rsidP="00D765B5">
            <w:pPr>
              <w:rPr>
                <w:rFonts w:ascii="Calibri" w:eastAsia="Times New Roman" w:hAnsi="Calibri" w:cs="Calibri"/>
                <w:sz w:val="24"/>
                <w:szCs w:val="20"/>
              </w:rPr>
            </w:pPr>
            <w:r w:rsidRPr="00D765B5">
              <w:rPr>
                <w:rFonts w:ascii="Calibri" w:eastAsia="Times New Roman" w:hAnsi="Calibri" w:cs="Calibri"/>
                <w:w w:val="85"/>
                <w:sz w:val="24"/>
                <w:szCs w:val="20"/>
              </w:rPr>
              <w:t>H,</w:t>
            </w:r>
            <w:r w:rsidRPr="00D765B5">
              <w:rPr>
                <w:rFonts w:ascii="Calibri" w:eastAsia="Times New Roman" w:hAnsi="Calibri" w:cs="Calibri"/>
                <w:spacing w:val="8"/>
                <w:w w:val="85"/>
                <w:sz w:val="24"/>
                <w:szCs w:val="20"/>
              </w:rPr>
              <w:t xml:space="preserve"> </w:t>
            </w:r>
            <w:r w:rsidRPr="00D765B5">
              <w:rPr>
                <w:rFonts w:ascii="Calibri" w:eastAsia="Times New Roman" w:hAnsi="Calibri" w:cs="Calibri"/>
                <w:w w:val="85"/>
                <w:sz w:val="24"/>
                <w:szCs w:val="20"/>
              </w:rPr>
              <w:t>E,</w:t>
            </w:r>
            <w:r w:rsidRPr="00D765B5">
              <w:rPr>
                <w:rFonts w:ascii="Calibri" w:eastAsia="Times New Roman" w:hAnsi="Calibri" w:cs="Calibri"/>
                <w:spacing w:val="10"/>
                <w:w w:val="85"/>
                <w:sz w:val="24"/>
                <w:szCs w:val="20"/>
              </w:rPr>
              <w:t xml:space="preserve"> </w:t>
            </w:r>
            <w:r w:rsidRPr="00D765B5">
              <w:rPr>
                <w:rFonts w:ascii="Calibri" w:eastAsia="Times New Roman" w:hAnsi="Calibri" w:cs="Calibri"/>
                <w:sz w:val="24"/>
                <w:szCs w:val="20"/>
              </w:rPr>
              <w:t>Z</w:t>
            </w:r>
            <w:r w:rsidRPr="00D765B5">
              <w:rPr>
                <w:rFonts w:ascii="Calibri" w:eastAsia="Times New Roman" w:hAnsi="Calibri" w:cs="Calibri"/>
                <w:spacing w:val="-16"/>
                <w:sz w:val="24"/>
                <w:szCs w:val="20"/>
              </w:rPr>
              <w:t xml:space="preserve"> </w:t>
            </w:r>
            <w:r w:rsidRPr="00D765B5">
              <w:rPr>
                <w:rFonts w:ascii="Calibri" w:eastAsia="Times New Roman" w:hAnsi="Calibri" w:cs="Calibri"/>
                <w:w w:val="83"/>
                <w:sz w:val="24"/>
                <w:szCs w:val="20"/>
              </w:rPr>
              <w:t>(+</w:t>
            </w:r>
            <w:r w:rsidRPr="00D765B5">
              <w:rPr>
                <w:rFonts w:ascii="Calibri" w:eastAsia="Times New Roman" w:hAnsi="Calibri" w:cs="Calibri"/>
                <w:spacing w:val="8"/>
                <w:w w:val="83"/>
                <w:sz w:val="24"/>
                <w:szCs w:val="20"/>
              </w:rPr>
              <w:t xml:space="preserve"> </w:t>
            </w:r>
            <w:r w:rsidRPr="00D765B5">
              <w:rPr>
                <w:rFonts w:ascii="Calibri" w:eastAsia="Times New Roman" w:hAnsi="Calibri" w:cs="Calibri"/>
                <w:w w:val="83"/>
                <w:sz w:val="24"/>
                <w:szCs w:val="20"/>
              </w:rPr>
              <w:t>S)</w:t>
            </w:r>
          </w:p>
        </w:tc>
        <w:tc>
          <w:tcPr>
            <w:tcW w:w="2276" w:type="dxa"/>
          </w:tcPr>
          <w:p w:rsidR="00D765B5" w:rsidRPr="00D765B5" w:rsidRDefault="00D765B5" w:rsidP="00D765B5">
            <w:pPr>
              <w:widowControl w:val="0"/>
              <w:autoSpaceDE w:val="0"/>
              <w:autoSpaceDN w:val="0"/>
              <w:adjustRightInd w:val="0"/>
              <w:ind w:left="54"/>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6"/>
                <w:sz w:val="24"/>
                <w:szCs w:val="20"/>
              </w:rPr>
              <w:t>R,</w:t>
            </w:r>
            <w:r w:rsidRPr="00D765B5">
              <w:rPr>
                <w:rFonts w:ascii="Calibri" w:eastAsia="Times New Roman" w:hAnsi="Calibri" w:cs="Calibri"/>
                <w:spacing w:val="6"/>
                <w:w w:val="86"/>
                <w:sz w:val="24"/>
                <w:szCs w:val="20"/>
              </w:rPr>
              <w:t xml:space="preserve"> </w:t>
            </w:r>
            <w:r w:rsidRPr="00D765B5">
              <w:rPr>
                <w:rFonts w:ascii="Calibri" w:eastAsia="Times New Roman" w:hAnsi="Calibri" w:cs="Calibri"/>
                <w:w w:val="86"/>
                <w:sz w:val="24"/>
                <w:szCs w:val="20"/>
              </w:rPr>
              <w:t>FQ</w:t>
            </w:r>
            <w:r w:rsidRPr="00D765B5">
              <w:rPr>
                <w:rFonts w:ascii="Calibri" w:eastAsia="Times New Roman" w:hAnsi="Calibri" w:cs="Calibri"/>
                <w:spacing w:val="13"/>
                <w:w w:val="86"/>
                <w:sz w:val="24"/>
                <w:szCs w:val="20"/>
              </w:rPr>
              <w:t xml:space="preserve"> </w:t>
            </w:r>
            <w:r w:rsidRPr="00D765B5">
              <w:rPr>
                <w:rFonts w:ascii="Calibri" w:eastAsia="Times New Roman" w:hAnsi="Calibri" w:cs="Calibri"/>
                <w:sz w:val="24"/>
                <w:szCs w:val="20"/>
              </w:rPr>
              <w:t>+</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an</w:t>
            </w:r>
            <w:r w:rsidRPr="00D765B5">
              <w:rPr>
                <w:rFonts w:ascii="Calibri" w:eastAsia="Times New Roman" w:hAnsi="Calibri" w:cs="Calibri"/>
                <w:spacing w:val="5"/>
                <w:sz w:val="24"/>
                <w:szCs w:val="20"/>
              </w:rPr>
              <w:t xml:space="preserve"> </w:t>
            </w:r>
            <w:r w:rsidRPr="00D765B5">
              <w:rPr>
                <w:rFonts w:ascii="Calibri" w:eastAsia="Times New Roman" w:hAnsi="Calibri" w:cs="Calibri"/>
                <w:sz w:val="24"/>
                <w:szCs w:val="20"/>
              </w:rPr>
              <w:t>o</w:t>
            </w:r>
            <w:r w:rsidRPr="00D765B5">
              <w:rPr>
                <w:rFonts w:ascii="Calibri" w:eastAsia="Times New Roman" w:hAnsi="Calibri" w:cs="Calibri"/>
                <w:spacing w:val="-2"/>
                <w:sz w:val="24"/>
                <w:szCs w:val="20"/>
              </w:rPr>
              <w:t>r</w:t>
            </w:r>
            <w:r w:rsidRPr="00D765B5">
              <w:rPr>
                <w:rFonts w:ascii="Calibri" w:eastAsia="Times New Roman" w:hAnsi="Calibri" w:cs="Calibri"/>
                <w:sz w:val="24"/>
                <w:szCs w:val="20"/>
              </w:rPr>
              <w:t>al</w:t>
            </w:r>
            <w:r w:rsidRPr="00D765B5">
              <w:rPr>
                <w:rFonts w:ascii="Calibri" w:eastAsia="Times New Roman" w:hAnsi="Calibri" w:cs="Calibri"/>
                <w:spacing w:val="-8"/>
                <w:sz w:val="24"/>
                <w:szCs w:val="20"/>
              </w:rPr>
              <w:t xml:space="preserve"> </w:t>
            </w:r>
            <w:r w:rsidRPr="00D765B5">
              <w:rPr>
                <w:rFonts w:ascii="Calibri" w:eastAsia="Times New Roman" w:hAnsi="Calibri" w:cs="Calibri"/>
                <w:sz w:val="24"/>
                <w:szCs w:val="20"/>
              </w:rPr>
              <w:t>second line</w:t>
            </w:r>
            <w:r w:rsidRPr="00D765B5">
              <w:rPr>
                <w:rFonts w:ascii="Calibri" w:eastAsia="Times New Roman" w:hAnsi="Calibri" w:cs="Calibri"/>
                <w:spacing w:val="-16"/>
                <w:sz w:val="24"/>
                <w:szCs w:val="20"/>
              </w:rPr>
              <w:t xml:space="preserve"> </w:t>
            </w:r>
            <w:r w:rsidRPr="00D765B5">
              <w:rPr>
                <w:rFonts w:ascii="Calibri" w:eastAsia="Times New Roman" w:hAnsi="Calibri" w:cs="Calibri"/>
                <w:w w:val="101"/>
                <w:sz w:val="24"/>
                <w:szCs w:val="20"/>
              </w:rPr>
              <w:t>agent,</w:t>
            </w:r>
          </w:p>
          <w:p w:rsidR="00D765B5" w:rsidRPr="00D765B5" w:rsidRDefault="00D765B5" w:rsidP="00D765B5">
            <w:pPr>
              <w:widowControl w:val="0"/>
              <w:autoSpaceDE w:val="0"/>
              <w:autoSpaceDN w:val="0"/>
              <w:adjustRightInd w:val="0"/>
              <w:ind w:left="54"/>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sz w:val="24"/>
                <w:szCs w:val="20"/>
              </w:rPr>
              <w:t>+</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an</w:t>
            </w:r>
            <w:r w:rsidRPr="00D765B5">
              <w:rPr>
                <w:rFonts w:ascii="Calibri" w:eastAsia="Times New Roman" w:hAnsi="Calibri" w:cs="Calibri"/>
                <w:spacing w:val="5"/>
                <w:sz w:val="24"/>
                <w:szCs w:val="20"/>
              </w:rPr>
              <w:t xml:space="preserve"> </w:t>
            </w:r>
            <w:r w:rsidRPr="00D765B5">
              <w:rPr>
                <w:rFonts w:ascii="Calibri" w:eastAsia="Times New Roman" w:hAnsi="Calibri" w:cs="Calibri"/>
                <w:sz w:val="24"/>
                <w:szCs w:val="20"/>
              </w:rPr>
              <w:t>injectable</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for</w:t>
            </w:r>
            <w:r w:rsidRPr="00D765B5">
              <w:rPr>
                <w:rFonts w:ascii="Calibri" w:eastAsia="Times New Roman" w:hAnsi="Calibri" w:cs="Calibri"/>
                <w:spacing w:val="-6"/>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first</w:t>
            </w:r>
            <w:r w:rsidRPr="00D765B5">
              <w:rPr>
                <w:rFonts w:ascii="Calibri" w:eastAsia="Times New Roman" w:hAnsi="Calibri" w:cs="Calibri"/>
                <w:spacing w:val="-2"/>
                <w:sz w:val="24"/>
                <w:szCs w:val="20"/>
              </w:rPr>
              <w:t xml:space="preserve"> </w:t>
            </w:r>
            <w:r w:rsidRPr="00D765B5">
              <w:rPr>
                <w:rFonts w:ascii="Calibri" w:eastAsia="Times New Roman" w:hAnsi="Calibri" w:cs="Calibri"/>
                <w:w w:val="103"/>
                <w:sz w:val="24"/>
                <w:szCs w:val="20"/>
              </w:rPr>
              <w:t>2-3</w:t>
            </w:r>
          </w:p>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101"/>
                <w:sz w:val="24"/>
                <w:szCs w:val="20"/>
              </w:rPr>
              <w:t>months</w:t>
            </w:r>
          </w:p>
        </w:tc>
        <w:tc>
          <w:tcPr>
            <w:tcW w:w="2276" w:type="dxa"/>
          </w:tcPr>
          <w:p w:rsidR="00D765B5" w:rsidRPr="00D765B5" w:rsidRDefault="00D765B5" w:rsidP="00D765B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111"/>
                <w:sz w:val="24"/>
                <w:szCs w:val="20"/>
              </w:rPr>
              <w:t>18</w:t>
            </w:r>
          </w:p>
        </w:tc>
        <w:tc>
          <w:tcPr>
            <w:tcW w:w="2287" w:type="dxa"/>
          </w:tcPr>
          <w:p w:rsidR="00D765B5" w:rsidRPr="00D765B5" w:rsidRDefault="00D765B5" w:rsidP="00D765B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0"/>
              </w:rPr>
            </w:pPr>
            <w:r w:rsidRPr="00D765B5">
              <w:rPr>
                <w:rFonts w:ascii="Calibri" w:eastAsia="Times New Roman" w:hAnsi="Calibri" w:cs="Calibri"/>
                <w:w w:val="83"/>
                <w:sz w:val="24"/>
                <w:szCs w:val="20"/>
              </w:rPr>
              <w:t>A</w:t>
            </w:r>
            <w:r w:rsidRPr="00D765B5">
              <w:rPr>
                <w:rFonts w:ascii="Calibri" w:eastAsia="Times New Roman" w:hAnsi="Calibri" w:cs="Calibri"/>
                <w:spacing w:val="9"/>
                <w:w w:val="83"/>
                <w:sz w:val="24"/>
                <w:szCs w:val="20"/>
              </w:rPr>
              <w:t xml:space="preserve"> </w:t>
            </w:r>
            <w:r w:rsidRPr="00D765B5">
              <w:rPr>
                <w:rFonts w:ascii="Calibri" w:eastAsia="Times New Roman" w:hAnsi="Calibri" w:cs="Calibri"/>
                <w:sz w:val="24"/>
                <w:szCs w:val="20"/>
              </w:rPr>
              <w:t>longer</w:t>
            </w:r>
            <w:r w:rsidRPr="00D765B5">
              <w:rPr>
                <w:rFonts w:ascii="Calibri" w:eastAsia="Times New Roman" w:hAnsi="Calibri" w:cs="Calibri"/>
                <w:spacing w:val="-9"/>
                <w:sz w:val="24"/>
                <w:szCs w:val="20"/>
              </w:rPr>
              <w:t xml:space="preserve"> </w:t>
            </w:r>
            <w:r w:rsidRPr="00D765B5">
              <w:rPr>
                <w:rFonts w:ascii="Calibri" w:eastAsia="Times New Roman" w:hAnsi="Calibri" w:cs="Calibri"/>
                <w:sz w:val="24"/>
                <w:szCs w:val="20"/>
              </w:rPr>
              <w:t>course</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(6</w:t>
            </w:r>
            <w:r w:rsidRPr="00D765B5">
              <w:rPr>
                <w:rFonts w:ascii="Calibri" w:eastAsia="Times New Roman" w:hAnsi="Calibri" w:cs="Calibri"/>
                <w:spacing w:val="-4"/>
                <w:sz w:val="24"/>
                <w:szCs w:val="20"/>
              </w:rPr>
              <w:t xml:space="preserve"> </w:t>
            </w:r>
            <w:r w:rsidRPr="00D765B5">
              <w:rPr>
                <w:rFonts w:ascii="Calibri" w:eastAsia="Times New Roman" w:hAnsi="Calibri" w:cs="Calibri"/>
                <w:sz w:val="24"/>
                <w:szCs w:val="20"/>
              </w:rPr>
              <w:t>months)</w:t>
            </w:r>
            <w:r w:rsidRPr="00D765B5">
              <w:rPr>
                <w:rFonts w:ascii="Calibri" w:eastAsia="Times New Roman" w:hAnsi="Calibri" w:cs="Calibri"/>
                <w:spacing w:val="-12"/>
                <w:sz w:val="24"/>
                <w:szCs w:val="20"/>
              </w:rPr>
              <w:t xml:space="preserve"> </w:t>
            </w:r>
            <w:r w:rsidRPr="00D765B5">
              <w:rPr>
                <w:rFonts w:ascii="Calibri" w:eastAsia="Times New Roman" w:hAnsi="Calibri" w:cs="Calibri"/>
                <w:sz w:val="24"/>
                <w:szCs w:val="20"/>
              </w:rPr>
              <w:t>of</w:t>
            </w:r>
            <w:r w:rsidRPr="00D765B5">
              <w:rPr>
                <w:rFonts w:ascii="Calibri" w:eastAsia="Times New Roman" w:hAnsi="Calibri" w:cs="Calibri"/>
                <w:spacing w:val="-7"/>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z w:val="24"/>
                <w:szCs w:val="20"/>
              </w:rPr>
              <w:t>injectable drug</w:t>
            </w:r>
            <w:r w:rsidRPr="00D765B5">
              <w:rPr>
                <w:rFonts w:ascii="Calibri" w:eastAsia="Times New Roman" w:hAnsi="Calibri" w:cs="Calibri"/>
                <w:spacing w:val="1"/>
                <w:sz w:val="24"/>
                <w:szCs w:val="20"/>
              </w:rPr>
              <w:t xml:space="preserve"> </w:t>
            </w:r>
            <w:r w:rsidRPr="00D765B5">
              <w:rPr>
                <w:rFonts w:ascii="Calibri" w:eastAsia="Times New Roman" w:hAnsi="Calibri" w:cs="Calibri"/>
                <w:sz w:val="24"/>
                <w:szCs w:val="20"/>
              </w:rPr>
              <w:t>m</w:t>
            </w:r>
            <w:r w:rsidRPr="00D765B5">
              <w:rPr>
                <w:rFonts w:ascii="Calibri" w:eastAsia="Times New Roman" w:hAnsi="Calibri" w:cs="Calibri"/>
                <w:spacing w:val="-3"/>
                <w:sz w:val="24"/>
                <w:szCs w:val="20"/>
              </w:rPr>
              <w:t>a</w:t>
            </w:r>
            <w:r w:rsidRPr="00D765B5">
              <w:rPr>
                <w:rFonts w:ascii="Calibri" w:eastAsia="Times New Roman" w:hAnsi="Calibri" w:cs="Calibri"/>
                <w:sz w:val="24"/>
                <w:szCs w:val="20"/>
              </w:rPr>
              <w:t>y</w:t>
            </w:r>
            <w:r w:rsidRPr="00D765B5">
              <w:rPr>
                <w:rFonts w:ascii="Calibri" w:eastAsia="Times New Roman" w:hAnsi="Calibri" w:cs="Calibri"/>
                <w:spacing w:val="-2"/>
                <w:sz w:val="24"/>
                <w:szCs w:val="20"/>
              </w:rPr>
              <w:t xml:space="preserve"> </w:t>
            </w:r>
            <w:r w:rsidRPr="00D765B5">
              <w:rPr>
                <w:rFonts w:ascii="Calibri" w:eastAsia="Times New Roman" w:hAnsi="Calibri" w:cs="Calibri"/>
                <w:sz w:val="24"/>
                <w:szCs w:val="20"/>
              </w:rPr>
              <w:t>st</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engthen</w:t>
            </w:r>
            <w:r w:rsidRPr="00D765B5">
              <w:rPr>
                <w:rFonts w:ascii="Calibri" w:eastAsia="Times New Roman" w:hAnsi="Calibri" w:cs="Calibri"/>
                <w:spacing w:val="24"/>
                <w:sz w:val="24"/>
                <w:szCs w:val="20"/>
              </w:rPr>
              <w:t xml:space="preserve"> </w:t>
            </w:r>
            <w:r w:rsidRPr="00D765B5">
              <w:rPr>
                <w:rFonts w:ascii="Calibri" w:eastAsia="Times New Roman" w:hAnsi="Calibri" w:cs="Calibri"/>
                <w:sz w:val="24"/>
                <w:szCs w:val="20"/>
              </w:rPr>
              <w:t>the</w:t>
            </w:r>
            <w:r w:rsidRPr="00D765B5">
              <w:rPr>
                <w:rFonts w:ascii="Calibri" w:eastAsia="Times New Roman" w:hAnsi="Calibri" w:cs="Calibri"/>
                <w:spacing w:val="16"/>
                <w:sz w:val="24"/>
                <w:szCs w:val="20"/>
              </w:rPr>
              <w:t xml:space="preserve"> </w:t>
            </w:r>
            <w:r w:rsidRPr="00D765B5">
              <w:rPr>
                <w:rFonts w:ascii="Calibri" w:eastAsia="Times New Roman" w:hAnsi="Calibri" w:cs="Calibri"/>
                <w:spacing w:val="-3"/>
                <w:sz w:val="24"/>
                <w:szCs w:val="20"/>
              </w:rPr>
              <w:t>r</w:t>
            </w:r>
            <w:r w:rsidRPr="00D765B5">
              <w:rPr>
                <w:rFonts w:ascii="Calibri" w:eastAsia="Times New Roman" w:hAnsi="Calibri" w:cs="Calibri"/>
                <w:sz w:val="24"/>
                <w:szCs w:val="20"/>
              </w:rPr>
              <w:t>egimen</w:t>
            </w:r>
            <w:r w:rsidRPr="00D765B5">
              <w:rPr>
                <w:rFonts w:ascii="Calibri" w:eastAsia="Times New Roman" w:hAnsi="Calibri" w:cs="Calibri"/>
                <w:spacing w:val="-15"/>
                <w:sz w:val="24"/>
                <w:szCs w:val="20"/>
              </w:rPr>
              <w:t xml:space="preserve"> </w:t>
            </w:r>
            <w:r w:rsidRPr="00D765B5">
              <w:rPr>
                <w:rFonts w:ascii="Calibri" w:eastAsia="Times New Roman" w:hAnsi="Calibri" w:cs="Calibri"/>
                <w:sz w:val="24"/>
                <w:szCs w:val="20"/>
              </w:rPr>
              <w:t>for</w:t>
            </w:r>
            <w:r w:rsidRPr="00D765B5">
              <w:rPr>
                <w:rFonts w:ascii="Calibri" w:eastAsia="Times New Roman" w:hAnsi="Calibri" w:cs="Calibri"/>
                <w:spacing w:val="-6"/>
                <w:sz w:val="24"/>
                <w:szCs w:val="20"/>
              </w:rPr>
              <w:t xml:space="preserve"> </w:t>
            </w:r>
            <w:r w:rsidRPr="00D765B5">
              <w:rPr>
                <w:rFonts w:ascii="Calibri" w:eastAsia="Times New Roman" w:hAnsi="Calibri" w:cs="Calibri"/>
                <w:sz w:val="24"/>
                <w:szCs w:val="20"/>
              </w:rPr>
              <w:t>p</w:t>
            </w:r>
            <w:r w:rsidRPr="00D765B5">
              <w:rPr>
                <w:rFonts w:ascii="Calibri" w:eastAsia="Times New Roman" w:hAnsi="Calibri" w:cs="Calibri"/>
                <w:spacing w:val="-1"/>
                <w:sz w:val="24"/>
                <w:szCs w:val="20"/>
              </w:rPr>
              <w:t>a</w:t>
            </w:r>
            <w:r w:rsidRPr="00D765B5">
              <w:rPr>
                <w:rFonts w:ascii="Calibri" w:eastAsia="Times New Roman" w:hAnsi="Calibri" w:cs="Calibri"/>
                <w:w w:val="104"/>
                <w:sz w:val="24"/>
                <w:szCs w:val="20"/>
              </w:rPr>
              <w:t xml:space="preserve">tients </w:t>
            </w:r>
            <w:r w:rsidRPr="00D765B5">
              <w:rPr>
                <w:rFonts w:ascii="Calibri" w:eastAsia="Times New Roman" w:hAnsi="Calibri" w:cs="Calibri"/>
                <w:sz w:val="24"/>
                <w:szCs w:val="20"/>
              </w:rPr>
              <w:t>with</w:t>
            </w:r>
            <w:r w:rsidRPr="00D765B5">
              <w:rPr>
                <w:rFonts w:ascii="Calibri" w:eastAsia="Times New Roman" w:hAnsi="Calibri" w:cs="Calibri"/>
                <w:spacing w:val="1"/>
                <w:sz w:val="24"/>
                <w:szCs w:val="20"/>
              </w:rPr>
              <w:t xml:space="preserve"> </w:t>
            </w:r>
            <w:r w:rsidRPr="00D765B5">
              <w:rPr>
                <w:rFonts w:ascii="Calibri" w:eastAsia="Times New Roman" w:hAnsi="Calibri" w:cs="Calibri"/>
                <w:spacing w:val="-2"/>
                <w:sz w:val="24"/>
                <w:szCs w:val="20"/>
              </w:rPr>
              <w:t>e</w:t>
            </w:r>
            <w:r w:rsidRPr="00D765B5">
              <w:rPr>
                <w:rFonts w:ascii="Calibri" w:eastAsia="Times New Roman" w:hAnsi="Calibri" w:cs="Calibri"/>
                <w:sz w:val="24"/>
                <w:szCs w:val="20"/>
              </w:rPr>
              <w:t>xtensi</w:t>
            </w:r>
            <w:r w:rsidRPr="00D765B5">
              <w:rPr>
                <w:rFonts w:ascii="Calibri" w:eastAsia="Times New Roman" w:hAnsi="Calibri" w:cs="Calibri"/>
                <w:spacing w:val="-2"/>
                <w:sz w:val="24"/>
                <w:szCs w:val="20"/>
              </w:rPr>
              <w:t>v</w:t>
            </w:r>
            <w:r w:rsidRPr="00D765B5">
              <w:rPr>
                <w:rFonts w:ascii="Calibri" w:eastAsia="Times New Roman" w:hAnsi="Calibri" w:cs="Calibri"/>
                <w:sz w:val="24"/>
                <w:szCs w:val="20"/>
              </w:rPr>
              <w:t>e</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sectPr w:rsidR="00D765B5" w:rsidRPr="00D765B5" w:rsidSect="00D765B5">
          <w:headerReference w:type="even" r:id="rId19"/>
          <w:headerReference w:type="default" r:id="rId20"/>
          <w:pgSz w:w="11907" w:h="16839" w:code="9"/>
          <w:pgMar w:top="1440" w:right="1440" w:bottom="1440" w:left="1440" w:header="1076" w:footer="0" w:gutter="0"/>
          <w:cols w:space="720" w:equalWidth="0">
            <w:col w:w="8880"/>
          </w:cols>
          <w:noEndnote/>
        </w:sectPr>
      </w:pPr>
    </w:p>
    <w:p w:rsidR="00D765B5" w:rsidRPr="00D765B5" w:rsidRDefault="00D765B5" w:rsidP="00D765B5">
      <w:pPr>
        <w:widowControl w:val="0"/>
        <w:autoSpaceDE w:val="0"/>
        <w:autoSpaceDN w:val="0"/>
        <w:adjustRightInd w:val="0"/>
        <w:spacing w:before="100" w:beforeAutospacing="1" w:after="100" w:afterAutospacing="1" w:line="360" w:lineRule="auto"/>
        <w:ind w:left="160" w:right="-36"/>
        <w:contextualSpacing/>
        <w:rPr>
          <w:rFonts w:ascii="Times New Roman" w:eastAsia="Times New Roman" w:hAnsi="Times New Roman" w:cs="Times New Roman"/>
          <w:color w:val="000000"/>
          <w:sz w:val="21"/>
          <w:szCs w:val="21"/>
        </w:rPr>
      </w:pPr>
      <w:r w:rsidRPr="00D765B5">
        <w:rPr>
          <w:rFonts w:ascii="Calibri" w:eastAsia="Times New Roman" w:hAnsi="Calibri" w:cs="Calibri"/>
          <w:color w:val="FEFFFE"/>
          <w:sz w:val="18"/>
          <w:szCs w:val="18"/>
        </w:rPr>
        <w:lastRenderedPageBreak/>
        <w:t>P</w:t>
      </w:r>
      <w:r w:rsidRPr="00D765B5">
        <w:rPr>
          <w:rFonts w:ascii="Calibri" w:eastAsia="Times New Roman" w:hAnsi="Calibri" w:cs="Calibri"/>
          <w:color w:val="FEFFFE"/>
          <w:spacing w:val="-1"/>
          <w:sz w:val="18"/>
          <w:szCs w:val="18"/>
        </w:rPr>
        <w:t>a</w:t>
      </w:r>
      <w:r w:rsidRPr="00D765B5">
        <w:rPr>
          <w:rFonts w:ascii="Calibri" w:eastAsia="Times New Roman" w:hAnsi="Calibri" w:cs="Calibri"/>
          <w:color w:val="FEFFFE"/>
          <w:sz w:val="18"/>
          <w:szCs w:val="18"/>
        </w:rPr>
        <w:t>ttern</w:t>
      </w:r>
      <w:r w:rsidRPr="00D765B5">
        <w:rPr>
          <w:rFonts w:ascii="Calibri" w:eastAsia="Times New Roman" w:hAnsi="Calibri" w:cs="Calibri"/>
          <w:color w:val="FEFFFE"/>
          <w:spacing w:val="32"/>
          <w:sz w:val="18"/>
          <w:szCs w:val="18"/>
        </w:rPr>
        <w:t xml:space="preserve"> </w:t>
      </w:r>
      <w:r w:rsidRPr="00D765B5">
        <w:rPr>
          <w:rFonts w:ascii="Calibri" w:eastAsia="Times New Roman" w:hAnsi="Calibri" w:cs="Calibri"/>
          <w:color w:val="FEFFFE"/>
          <w:sz w:val="18"/>
          <w:szCs w:val="18"/>
        </w:rPr>
        <w:t>of</w:t>
      </w:r>
      <w:r w:rsidRPr="00D765B5">
        <w:rPr>
          <w:rFonts w:ascii="Calibri" w:eastAsia="Times New Roman" w:hAnsi="Calibri" w:cs="Calibri"/>
          <w:color w:val="FEFFFE"/>
          <w:spacing w:val="-4"/>
          <w:sz w:val="18"/>
          <w:szCs w:val="18"/>
        </w:rPr>
        <w:t xml:space="preserve"> </w:t>
      </w:r>
      <w:r w:rsidRPr="00D765B5">
        <w:rPr>
          <w:rFonts w:ascii="Calibri" w:eastAsia="Times New Roman" w:hAnsi="Calibri" w:cs="Calibri"/>
          <w:color w:val="FEFFFE"/>
          <w:sz w:val="18"/>
          <w:szCs w:val="18"/>
        </w:rPr>
        <w:t>Drug</w:t>
      </w:r>
      <w:r w:rsidRPr="00D765B5">
        <w:rPr>
          <w:rFonts w:ascii="Times New Roman" w:eastAsia="Times New Roman" w:hAnsi="Times New Roman" w:cs="Times New Roman"/>
          <w:color w:val="FEFFFE"/>
          <w:sz w:val="21"/>
          <w:szCs w:val="21"/>
        </w:rPr>
        <w:t xml:space="preserve"> </w:t>
      </w:r>
      <w:r w:rsidRPr="00D765B5">
        <w:rPr>
          <w:rFonts w:ascii="Times New Roman" w:eastAsia="Times New Roman" w:hAnsi="Times New Roman" w:cs="Times New Roman"/>
          <w:color w:val="FEFFFE"/>
          <w:spacing w:val="-4"/>
          <w:sz w:val="21"/>
          <w:szCs w:val="21"/>
        </w:rPr>
        <w:t>R</w:t>
      </w:r>
      <w:r w:rsidRPr="00D765B5">
        <w:rPr>
          <w:rFonts w:ascii="Times New Roman" w:eastAsia="Times New Roman" w:hAnsi="Times New Roman" w:cs="Times New Roman"/>
          <w:color w:val="FEFFFE"/>
          <w:sz w:val="21"/>
          <w:szCs w:val="21"/>
        </w:rPr>
        <w:t>esistance</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rPr>
        <w:sectPr w:rsidR="00D765B5" w:rsidRPr="00D765B5" w:rsidSect="00D765B5">
          <w:type w:val="continuous"/>
          <w:pgSz w:w="11907" w:h="16839" w:code="9"/>
          <w:pgMar w:top="1440" w:right="1440" w:bottom="1440" w:left="1440" w:header="720" w:footer="720" w:gutter="0"/>
          <w:cols w:space="720" w:equalWidth="0">
            <w:col w:w="8880"/>
          </w:cols>
          <w:noEndnote/>
        </w:sectPr>
      </w:pPr>
    </w:p>
    <w:p w:rsidR="00D765B5" w:rsidRPr="00D765B5" w:rsidRDefault="00D765B5" w:rsidP="00CA2F75">
      <w:pPr>
        <w:pStyle w:val="1"/>
        <w:rPr>
          <w:color w:val="000000"/>
        </w:rPr>
      </w:pPr>
      <w:bookmarkStart w:id="139" w:name="_Toc319848368"/>
      <w:r w:rsidRPr="00D765B5">
        <w:rPr>
          <w:w w:val="99"/>
        </w:rPr>
        <w:lastRenderedPageBreak/>
        <w:t>6. Management</w:t>
      </w:r>
      <w:r w:rsidRPr="00D765B5">
        <w:rPr>
          <w:spacing w:val="-87"/>
        </w:rPr>
        <w:t xml:space="preserve"> </w:t>
      </w:r>
      <w:r w:rsidRPr="00D765B5">
        <w:rPr>
          <w:w w:val="95"/>
        </w:rPr>
        <w:t>of</w:t>
      </w:r>
      <w:r w:rsidRPr="00D765B5">
        <w:rPr>
          <w:spacing w:val="-87"/>
        </w:rPr>
        <w:t xml:space="preserve"> </w:t>
      </w:r>
      <w:r w:rsidRPr="00D765B5">
        <w:rPr>
          <w:spacing w:val="-5"/>
          <w:w w:val="83"/>
        </w:rPr>
        <w:t>A</w:t>
      </w:r>
      <w:r w:rsidRPr="00D765B5">
        <w:rPr>
          <w:w w:val="99"/>
        </w:rPr>
        <w:t>d</w:t>
      </w:r>
      <w:r w:rsidRPr="00D765B5">
        <w:rPr>
          <w:spacing w:val="-5"/>
          <w:w w:val="99"/>
        </w:rPr>
        <w:t>v</w:t>
      </w:r>
      <w:r w:rsidRPr="00D765B5">
        <w:rPr>
          <w:w w:val="104"/>
        </w:rPr>
        <w:t>erse</w:t>
      </w:r>
      <w:r w:rsidRPr="00D765B5">
        <w:rPr>
          <w:spacing w:val="-87"/>
        </w:rPr>
        <w:t xml:space="preserve"> </w:t>
      </w:r>
      <w:r w:rsidRPr="00D765B5">
        <w:rPr>
          <w:spacing w:val="-10"/>
        </w:rPr>
        <w:t>R</w:t>
      </w:r>
      <w:r w:rsidRPr="00D765B5">
        <w:t>eactions</w:t>
      </w:r>
      <w:r w:rsidRPr="00D765B5">
        <w:rPr>
          <w:spacing w:val="-12"/>
        </w:rPr>
        <w:t xml:space="preserve"> </w:t>
      </w:r>
      <w:r w:rsidRPr="00D765B5">
        <w:t>to</w:t>
      </w:r>
      <w:r w:rsidRPr="00D765B5">
        <w:rPr>
          <w:spacing w:val="-2"/>
        </w:rPr>
        <w:t xml:space="preserve"> </w:t>
      </w:r>
      <w:r w:rsidRPr="00D765B5">
        <w:rPr>
          <w:w w:val="83"/>
        </w:rPr>
        <w:t>DR</w:t>
      </w:r>
      <w:r w:rsidRPr="00D765B5">
        <w:rPr>
          <w:spacing w:val="-19"/>
          <w:w w:val="83"/>
        </w:rPr>
        <w:t>-</w:t>
      </w:r>
      <w:r w:rsidRPr="00D765B5">
        <w:rPr>
          <w:w w:val="83"/>
        </w:rPr>
        <w:t>TB</w:t>
      </w:r>
      <w:r w:rsidRPr="00D765B5">
        <w:rPr>
          <w:spacing w:val="4"/>
          <w:w w:val="83"/>
        </w:rPr>
        <w:t xml:space="preserve"> </w:t>
      </w:r>
      <w:r w:rsidRPr="00D765B5">
        <w:t>Drugs</w:t>
      </w:r>
      <w:bookmarkEnd w:id="139"/>
    </w:p>
    <w:p w:rsidR="00D765B5" w:rsidRPr="00D765B5" w:rsidRDefault="00D765B5" w:rsidP="00CA2F75">
      <w:pPr>
        <w:pStyle w:val="2"/>
        <w:rPr>
          <w:color w:val="000000"/>
        </w:rPr>
      </w:pPr>
      <w:bookmarkStart w:id="140" w:name="_Toc319848369"/>
      <w:r w:rsidRPr="00D765B5">
        <w:t>6.1.</w:t>
      </w:r>
      <w:r w:rsidRPr="00D765B5">
        <w:rPr>
          <w:spacing w:val="-17"/>
        </w:rPr>
        <w:t xml:space="preserve"> </w:t>
      </w:r>
      <w:r w:rsidRPr="00D765B5">
        <w:rPr>
          <w:spacing w:val="-3"/>
          <w:w w:val="98"/>
        </w:rPr>
        <w:t>A</w:t>
      </w:r>
      <w:r w:rsidRPr="00D765B5">
        <w:rPr>
          <w:w w:val="98"/>
        </w:rPr>
        <w:t>d</w:t>
      </w:r>
      <w:r w:rsidRPr="00D765B5">
        <w:rPr>
          <w:spacing w:val="-3"/>
          <w:w w:val="98"/>
        </w:rPr>
        <w:t>v</w:t>
      </w:r>
      <w:r w:rsidRPr="00D765B5">
        <w:rPr>
          <w:w w:val="98"/>
        </w:rPr>
        <w:t>erse</w:t>
      </w:r>
      <w:r w:rsidRPr="00D765B5">
        <w:rPr>
          <w:spacing w:val="-3"/>
          <w:w w:val="98"/>
        </w:rPr>
        <w:t xml:space="preserve"> </w:t>
      </w:r>
      <w:r w:rsidRPr="00D765B5">
        <w:rPr>
          <w:spacing w:val="-6"/>
        </w:rPr>
        <w:t>R</w:t>
      </w:r>
      <w:r w:rsidRPr="00D765B5">
        <w:t>eactions</w:t>
      </w:r>
      <w:r w:rsidRPr="00D765B5">
        <w:rPr>
          <w:spacing w:val="-17"/>
        </w:rPr>
        <w:t xml:space="preserve"> </w:t>
      </w:r>
      <w:r w:rsidRPr="00D765B5">
        <w:t>to</w:t>
      </w:r>
      <w:r w:rsidRPr="00D765B5">
        <w:rPr>
          <w:spacing w:val="1"/>
        </w:rPr>
        <w:t xml:space="preserve"> </w:t>
      </w:r>
      <w:r w:rsidRPr="00D765B5">
        <w:rPr>
          <w:w w:val="94"/>
        </w:rPr>
        <w:t>Second-Line</w:t>
      </w:r>
      <w:r w:rsidRPr="00D765B5">
        <w:rPr>
          <w:spacing w:val="-2"/>
          <w:w w:val="94"/>
        </w:rPr>
        <w:t xml:space="preserve"> </w:t>
      </w:r>
      <w:r w:rsidRPr="00D765B5">
        <w:t>Drugs</w:t>
      </w:r>
      <w:bookmarkEnd w:id="140"/>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Second-line drugs for treating DR-TB are generally toxic and very difficult to tolerate.  The adverse effects of drugs used in treatment of DR-TB are shown in detail in the following Tables.  Close monitoring of patients is necessary to ensure that the adverse effects of these drugs are quickly recognized.  Aside from clinical monitoring, basic audiometric screens and simple vestibular function assessments, biochemical monitoring of electrolytes, liver function, renal function, and thyroid function are important.  In addition to visual acuity assessments, tests to detect peripheral neuropathy are sometimes needed.  If adverse effects are mild, continuation with supportive psychological and pharmacological therapy with minor dosage reduction of the problematic drug is required.  If the adverse event is severe or potentially dangerous, such as a significant neurological reaction, then a more intensive management strategy is necessary. The effective management of adverse reactions has been proven possible without sacrificing the clinical efficacy of DR-TB treatment.  It is also of importance to note that while depression, anxiety, and psychosis during DR-TB treatment have been found to be quite common, </w:t>
      </w:r>
      <w:proofErr w:type="spellStart"/>
      <w:r w:rsidRPr="00D765B5">
        <w:rPr>
          <w:rFonts w:ascii="Calibri" w:eastAsia="Times New Roman" w:hAnsi="Calibri" w:cs="Calibri"/>
          <w:color w:val="000000"/>
        </w:rPr>
        <w:t>Cycloserine</w:t>
      </w:r>
      <w:proofErr w:type="spellEnd"/>
      <w:r w:rsidRPr="00D765B5">
        <w:rPr>
          <w:rFonts w:ascii="Calibri" w:eastAsia="Times New Roman" w:hAnsi="Calibri" w:cs="Calibri"/>
          <w:color w:val="000000"/>
        </w:rPr>
        <w:t xml:space="preserve"> could still be the drug of choice (with dosage modification) for the majority of patients when concurrent psychiatric pharmacotherapy is given.  Psychosocial support is also an important component in the management of adverse effects.  DOT supporters, both professionals and volunteers, have an important role to play through education, counseling and encouragement of patients with DR-TB.</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The following are some interventions that might be helpful in managing DR-TB adverse reactions:</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Pain and Cough Relief</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rPr>
        <w:t>Paracetamol</w:t>
      </w:r>
      <w:proofErr w:type="spellEnd"/>
      <w:r w:rsidRPr="00D765B5">
        <w:rPr>
          <w:rFonts w:ascii="Calibri" w:eastAsia="Times New Roman" w:hAnsi="Calibri" w:cs="Calibri"/>
          <w:color w:val="000000"/>
        </w:rPr>
        <w:t xml:space="preserve">, </w:t>
      </w:r>
      <w:proofErr w:type="spellStart"/>
      <w:r w:rsidRPr="00D765B5">
        <w:rPr>
          <w:rFonts w:ascii="Calibri" w:eastAsia="Times New Roman" w:hAnsi="Calibri" w:cs="Calibri"/>
          <w:color w:val="000000"/>
        </w:rPr>
        <w:t>Dextropropoxyphene</w:t>
      </w:r>
      <w:proofErr w:type="spellEnd"/>
      <w:r w:rsidRPr="00D765B5">
        <w:rPr>
          <w:rFonts w:ascii="Calibri" w:eastAsia="Times New Roman" w:hAnsi="Calibri" w:cs="Calibri"/>
          <w:color w:val="000000"/>
        </w:rPr>
        <w:t>, Codeine and Morphine constitute the analgesic ladder to meet pain control requirements</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Codeine and other cough suppressants to control irritating cough</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Oxygen for alleviating hypoxemia and shortness of breath</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Morphine for relief of intractable terminal dyspnea</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Nutritional Support</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Small and frequent meals for comfort</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Metoclopramide, </w:t>
      </w:r>
      <w:proofErr w:type="spellStart"/>
      <w:r w:rsidRPr="00D765B5">
        <w:rPr>
          <w:rFonts w:ascii="Calibri" w:eastAsia="Times New Roman" w:hAnsi="Calibri" w:cs="Calibri"/>
          <w:color w:val="000000"/>
        </w:rPr>
        <w:t>Prochlorperazine</w:t>
      </w:r>
      <w:proofErr w:type="spellEnd"/>
      <w:r w:rsidRPr="00D765B5">
        <w:rPr>
          <w:rFonts w:ascii="Calibri" w:eastAsia="Times New Roman" w:hAnsi="Calibri" w:cs="Calibri"/>
          <w:color w:val="000000"/>
        </w:rPr>
        <w:t xml:space="preserve"> or Promethazine to alleviate nausea and vomiting</w:t>
      </w:r>
    </w:p>
    <w:p w:rsidR="00D765B5" w:rsidRPr="00D765B5" w:rsidRDefault="00D765B5" w:rsidP="00D765B5">
      <w:pPr>
        <w:widowControl w:val="0"/>
        <w:numPr>
          <w:ilvl w:val="0"/>
          <w:numId w:val="33"/>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Regular medical visits.</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Even with cessation of therapy, regular visits by or to a health-care team, should continue to provide psychological support, necessary infection control measurement and symptomatic treatment such as: antihistamines, antidepressants, anxiolytics, inhaled bronchodilators / corticosteroids and if necessary, </w:t>
      </w:r>
      <w:r w:rsidRPr="00D765B5">
        <w:rPr>
          <w:rFonts w:ascii="Calibri" w:eastAsia="Times New Roman" w:hAnsi="Calibri" w:cs="Calibri"/>
          <w:color w:val="000000"/>
        </w:rPr>
        <w:lastRenderedPageBreak/>
        <w:t>hospice or home nursing care.</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Palliative care such as supportive measures and end-of life care for DR-TB hospitalization for terminal illness should be provided to those who cannot be cared for at home, or who prefer inpatient management.</w:t>
      </w:r>
    </w:p>
    <w:p w:rsidR="00D765B5" w:rsidRDefault="00D765B5" w:rsidP="00771C44">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Home based care to assist families who wish to keep their diseased members at home. Oral care and prevention of decubitus ulcers and muscle/joint contractures should be indicated for all bedridden patients.</w:t>
      </w:r>
    </w:p>
    <w:p w:rsidR="00D765B5" w:rsidRPr="00D765B5" w:rsidRDefault="00D765B5" w:rsidP="00CA2F75">
      <w:pPr>
        <w:pStyle w:val="2"/>
        <w:rPr>
          <w:color w:val="000000"/>
        </w:rPr>
      </w:pPr>
      <w:bookmarkStart w:id="141" w:name="_Toc319848370"/>
      <w:r w:rsidRPr="00D765B5">
        <w:t>6.2.</w:t>
      </w:r>
      <w:r w:rsidRPr="00D765B5">
        <w:rPr>
          <w:spacing w:val="-17"/>
        </w:rPr>
        <w:t xml:space="preserve"> </w:t>
      </w:r>
      <w:r w:rsidRPr="00D765B5">
        <w:rPr>
          <w:w w:val="96"/>
        </w:rPr>
        <w:t>Monitoring</w:t>
      </w:r>
      <w:r w:rsidRPr="00D765B5">
        <w:rPr>
          <w:spacing w:val="-3"/>
          <w:w w:val="96"/>
        </w:rPr>
        <w:t xml:space="preserve"> </w:t>
      </w:r>
      <w:r w:rsidRPr="00D765B5">
        <w:t>of</w:t>
      </w:r>
      <w:r w:rsidRPr="00D765B5">
        <w:rPr>
          <w:spacing w:val="-13"/>
        </w:rPr>
        <w:t xml:space="preserve"> </w:t>
      </w:r>
      <w:r w:rsidRPr="00D765B5">
        <w:t>side</w:t>
      </w:r>
      <w:r w:rsidRPr="00D765B5">
        <w:rPr>
          <w:spacing w:val="-5"/>
        </w:rPr>
        <w:t xml:space="preserve"> </w:t>
      </w:r>
      <w:r w:rsidRPr="00D765B5">
        <w:t>effects</w:t>
      </w:r>
      <w:r w:rsidRPr="00D765B5">
        <w:rPr>
          <w:spacing w:val="6"/>
        </w:rPr>
        <w:t xml:space="preserve"> </w:t>
      </w:r>
      <w:r w:rsidRPr="00D765B5">
        <w:t>should</w:t>
      </w:r>
      <w:r w:rsidRPr="00D765B5">
        <w:rPr>
          <w:spacing w:val="-5"/>
        </w:rPr>
        <w:t xml:space="preserve"> </w:t>
      </w:r>
      <w:r w:rsidRPr="00D765B5">
        <w:t>include</w:t>
      </w:r>
      <w:r w:rsidRPr="00D765B5">
        <w:rPr>
          <w:spacing w:val="-17"/>
        </w:rPr>
        <w:t xml:space="preserve"> </w:t>
      </w:r>
      <w:r w:rsidRPr="00D765B5">
        <w:t>the</w:t>
      </w:r>
      <w:r w:rsidRPr="00D765B5">
        <w:rPr>
          <w:spacing w:val="10"/>
        </w:rPr>
        <w:t xml:space="preserve"> </w:t>
      </w:r>
      <w:r w:rsidRPr="00D765B5">
        <w:rPr>
          <w:w w:val="95"/>
        </w:rPr>
        <w:t>foll</w:t>
      </w:r>
      <w:r w:rsidRPr="00D765B5">
        <w:rPr>
          <w:spacing w:val="-2"/>
          <w:w w:val="95"/>
        </w:rPr>
        <w:t>o</w:t>
      </w:r>
      <w:r w:rsidRPr="00D765B5">
        <w:rPr>
          <w:w w:val="95"/>
        </w:rPr>
        <w:t>wing</w:t>
      </w:r>
      <w:r w:rsidRPr="00D765B5">
        <w:rPr>
          <w:spacing w:val="5"/>
          <w:w w:val="95"/>
        </w:rPr>
        <w:t xml:space="preserve"> </w:t>
      </w:r>
      <w:r w:rsidRPr="00D765B5">
        <w:t>base</w:t>
      </w:r>
      <w:r w:rsidRPr="00D765B5">
        <w:rPr>
          <w:spacing w:val="6"/>
        </w:rPr>
        <w:t xml:space="preserve"> </w:t>
      </w:r>
      <w:r w:rsidRPr="00D765B5">
        <w:t>line</w:t>
      </w:r>
      <w:r w:rsidRPr="00D765B5">
        <w:rPr>
          <w:spacing w:val="-17"/>
        </w:rPr>
        <w:t xml:space="preserve"> </w:t>
      </w:r>
      <w:r w:rsidRPr="00D765B5">
        <w:rPr>
          <w:spacing w:val="-2"/>
        </w:rPr>
        <w:t>w</w:t>
      </w:r>
      <w:r w:rsidRPr="00D765B5">
        <w:t>ork</w:t>
      </w:r>
      <w:r w:rsidRPr="00D765B5">
        <w:rPr>
          <w:spacing w:val="-6"/>
        </w:rPr>
        <w:t xml:space="preserve"> </w:t>
      </w:r>
      <w:r w:rsidRPr="00D765B5">
        <w:t>up</w:t>
      </w:r>
      <w:bookmarkEnd w:id="141"/>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Full blood count</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In highly risk patients (over 50 years, renal insufficiency, DM, HIV, underweight), </w:t>
      </w:r>
      <w:proofErr w:type="spellStart"/>
      <w:r w:rsidRPr="00D765B5">
        <w:rPr>
          <w:rFonts w:ascii="Calibri" w:eastAsia="Times New Roman" w:hAnsi="Calibri" w:cs="Calibri"/>
          <w:color w:val="000000"/>
        </w:rPr>
        <w:t>creatinine</w:t>
      </w:r>
      <w:proofErr w:type="spellEnd"/>
      <w:r w:rsidRPr="00D765B5">
        <w:rPr>
          <w:rFonts w:ascii="Calibri" w:eastAsia="Times New Roman" w:hAnsi="Calibri" w:cs="Calibri"/>
          <w:color w:val="000000"/>
        </w:rPr>
        <w:t xml:space="preserve"> should be evaluated every week or every other week for at least the first month of treatment</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proofErr w:type="spellStart"/>
      <w:r w:rsidRPr="00D765B5">
        <w:rPr>
          <w:rFonts w:ascii="Calibri" w:eastAsia="Times New Roman" w:hAnsi="Calibri" w:cs="Calibri"/>
          <w:color w:val="000000"/>
        </w:rPr>
        <w:t>Creatinine</w:t>
      </w:r>
      <w:proofErr w:type="spellEnd"/>
      <w:r w:rsidRPr="00D765B5">
        <w:rPr>
          <w:rFonts w:ascii="Calibri" w:eastAsia="Times New Roman" w:hAnsi="Calibri" w:cs="Calibri"/>
          <w:color w:val="000000"/>
        </w:rPr>
        <w:t xml:space="preserve"> clearance may be needed for high risk group patients</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Audiometry or hearing evaluation</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Visual acuity and color vision evaluation</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If serum Potassium is low, check the Magnesium and Calcium levels</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Special attention should be paid for:</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Liver toxicity</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Vestibular and hearing toxicity with injectable drugs</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 xml:space="preserve">Psychiatric disorders with </w:t>
      </w:r>
      <w:proofErr w:type="spellStart"/>
      <w:r w:rsidRPr="00D765B5">
        <w:rPr>
          <w:rFonts w:ascii="Calibri" w:eastAsia="Times New Roman" w:hAnsi="Calibri" w:cs="Calibri"/>
          <w:color w:val="000000"/>
        </w:rPr>
        <w:t>Cycloserine</w:t>
      </w:r>
      <w:proofErr w:type="spellEnd"/>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Allergic reactions</w:t>
      </w:r>
    </w:p>
    <w:p w:rsidR="00D765B5" w:rsidRPr="00D765B5" w:rsidRDefault="00D765B5" w:rsidP="00E77A9B">
      <w:pPr>
        <w:widowControl w:val="0"/>
        <w:numPr>
          <w:ilvl w:val="0"/>
          <w:numId w:val="34"/>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Hematological changes</w:t>
      </w:r>
    </w:p>
    <w:p w:rsidR="00D765B5" w:rsidRPr="00D765B5" w:rsidRDefault="00D765B5" w:rsidP="00E77A9B">
      <w:pPr>
        <w:pStyle w:val="2"/>
        <w:rPr>
          <w:color w:val="000000"/>
        </w:rPr>
      </w:pPr>
      <w:bookmarkStart w:id="142" w:name="_Toc319848371"/>
      <w:r w:rsidRPr="00D765B5">
        <w:t>6.3.</w:t>
      </w:r>
      <w:r w:rsidRPr="00D765B5">
        <w:rPr>
          <w:spacing w:val="-17"/>
        </w:rPr>
        <w:t xml:space="preserve"> </w:t>
      </w:r>
      <w:r w:rsidRPr="00D765B5">
        <w:t>Management</w:t>
      </w:r>
      <w:r w:rsidRPr="00D765B5">
        <w:rPr>
          <w:spacing w:val="-15"/>
        </w:rPr>
        <w:t xml:space="preserve"> </w:t>
      </w:r>
      <w:r w:rsidRPr="00D765B5">
        <w:t>of</w:t>
      </w:r>
      <w:r w:rsidRPr="00D765B5">
        <w:rPr>
          <w:spacing w:val="-13"/>
        </w:rPr>
        <w:t xml:space="preserve"> </w:t>
      </w:r>
      <w:r w:rsidRPr="00D765B5">
        <w:t>side</w:t>
      </w:r>
      <w:r w:rsidRPr="00D765B5">
        <w:rPr>
          <w:spacing w:val="-5"/>
        </w:rPr>
        <w:t xml:space="preserve"> </w:t>
      </w:r>
      <w:r w:rsidRPr="00D765B5">
        <w:t>effects</w:t>
      </w:r>
      <w:r w:rsidRPr="00D765B5">
        <w:rPr>
          <w:spacing w:val="6"/>
        </w:rPr>
        <w:t xml:space="preserve"> </w:t>
      </w:r>
      <w:r w:rsidRPr="00D765B5">
        <w:t>(gene</w:t>
      </w:r>
      <w:r w:rsidRPr="00D765B5">
        <w:rPr>
          <w:spacing w:val="-4"/>
        </w:rPr>
        <w:t>r</w:t>
      </w:r>
      <w:r w:rsidRPr="00D765B5">
        <w:t>al</w:t>
      </w:r>
      <w:r w:rsidRPr="00D765B5">
        <w:rPr>
          <w:spacing w:val="-14"/>
        </w:rPr>
        <w:t xml:space="preserve"> </w:t>
      </w:r>
      <w:r w:rsidRPr="00D765B5">
        <w:t>conside</w:t>
      </w:r>
      <w:r w:rsidRPr="00D765B5">
        <w:rPr>
          <w:spacing w:val="-4"/>
        </w:rPr>
        <w:t>r</w:t>
      </w:r>
      <w:r w:rsidRPr="00D765B5">
        <w:rPr>
          <w:spacing w:val="-1"/>
        </w:rPr>
        <w:t>a</w:t>
      </w:r>
      <w:r w:rsidRPr="00D765B5">
        <w:t>tions)</w:t>
      </w:r>
      <w:bookmarkEnd w:id="142"/>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All Anti-Tuberculosis drugs are associated with side effects</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Adverse effects are not a contraindication to appropriate treatment</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Poorly managed side effects may lead to non-adherence or inappropriate therapy</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Minor side effects are common during initial months of treatment</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Serious reactions are rare but require attention</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Community health workers and DOT enable close surveillance for adverse effects during ambulatory treatment besides, close communication with patient and family members</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Timely diagnosis and early management are crucial</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lastRenderedPageBreak/>
        <w:t>Exploration of alternative etiologies and contributing factors are important</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Correction of underlying abnormalities</w:t>
      </w:r>
    </w:p>
    <w:p w:rsidR="00D765B5" w:rsidRP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Changes to MDR-TB regimen are rarely indicated</w:t>
      </w:r>
    </w:p>
    <w:p w:rsidR="00D765B5" w:rsidRDefault="00D765B5" w:rsidP="00D765B5">
      <w:pPr>
        <w:widowControl w:val="0"/>
        <w:numPr>
          <w:ilvl w:val="0"/>
          <w:numId w:val="35"/>
        </w:numPr>
        <w:autoSpaceDE w:val="0"/>
        <w:autoSpaceDN w:val="0"/>
        <w:adjustRightInd w:val="0"/>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Ambulatory management is usually adequate.</w:t>
      </w:r>
    </w:p>
    <w:p w:rsidR="00E77A9B" w:rsidRDefault="00E77A9B" w:rsidP="00E77A9B">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rPr>
      </w:pPr>
    </w:p>
    <w:p w:rsidR="00D765B5" w:rsidRPr="00D765B5" w:rsidRDefault="00D765B5" w:rsidP="008D02D5">
      <w:pPr>
        <w:pStyle w:val="3"/>
        <w:rPr>
          <w:color w:val="000000"/>
        </w:rPr>
      </w:pPr>
      <w:bookmarkStart w:id="143" w:name="_Toc319848372"/>
      <w:r w:rsidRPr="00D765B5">
        <w:rPr>
          <w:spacing w:val="-24"/>
          <w:w w:val="91"/>
        </w:rPr>
        <w:t>T</w:t>
      </w:r>
      <w:r w:rsidRPr="00D765B5">
        <w:rPr>
          <w:w w:val="91"/>
        </w:rPr>
        <w:t>able</w:t>
      </w:r>
      <w:r w:rsidRPr="00D765B5">
        <w:t>6.1.</w:t>
      </w:r>
      <w:r w:rsidRPr="00D765B5">
        <w:rPr>
          <w:spacing w:val="-22"/>
        </w:rPr>
        <w:t xml:space="preserve"> </w:t>
      </w:r>
      <w:r w:rsidRPr="00D765B5">
        <w:rPr>
          <w:spacing w:val="-7"/>
          <w:w w:val="91"/>
        </w:rPr>
        <w:t>A</w:t>
      </w:r>
      <w:r w:rsidRPr="00D765B5">
        <w:rPr>
          <w:w w:val="91"/>
        </w:rPr>
        <w:t>d</w:t>
      </w:r>
      <w:r w:rsidRPr="00D765B5">
        <w:rPr>
          <w:spacing w:val="-7"/>
          <w:w w:val="91"/>
        </w:rPr>
        <w:t>v</w:t>
      </w:r>
      <w:r w:rsidRPr="00D765B5">
        <w:rPr>
          <w:w w:val="91"/>
        </w:rPr>
        <w:t>erse</w:t>
      </w:r>
      <w:r w:rsidRPr="00D765B5">
        <w:rPr>
          <w:spacing w:val="24"/>
          <w:w w:val="91"/>
        </w:rPr>
        <w:t xml:space="preserve"> </w:t>
      </w:r>
      <w:r w:rsidRPr="00D765B5">
        <w:rPr>
          <w:spacing w:val="-10"/>
          <w:w w:val="91"/>
        </w:rPr>
        <w:t>R</w:t>
      </w:r>
      <w:r w:rsidRPr="00D765B5">
        <w:rPr>
          <w:w w:val="91"/>
        </w:rPr>
        <w:t>eactions</w:t>
      </w:r>
      <w:r w:rsidRPr="00D765B5">
        <w:rPr>
          <w:spacing w:val="37"/>
          <w:w w:val="91"/>
        </w:rPr>
        <w:t xml:space="preserve"> </w:t>
      </w:r>
      <w:r w:rsidRPr="00D765B5">
        <w:t>to</w:t>
      </w:r>
      <w:r w:rsidRPr="00D765B5">
        <w:rPr>
          <w:spacing w:val="-19"/>
        </w:rPr>
        <w:t xml:space="preserve"> </w:t>
      </w:r>
      <w:r w:rsidRPr="00D765B5">
        <w:rPr>
          <w:w w:val="95"/>
        </w:rPr>
        <w:t>Anti</w:t>
      </w:r>
      <w:r w:rsidRPr="00D765B5">
        <w:rPr>
          <w:spacing w:val="-18"/>
          <w:w w:val="95"/>
        </w:rPr>
        <w:t>-</w:t>
      </w:r>
      <w:r w:rsidRPr="00D765B5">
        <w:rPr>
          <w:spacing w:val="-16"/>
          <w:w w:val="95"/>
        </w:rPr>
        <w:t>T</w:t>
      </w:r>
      <w:r w:rsidRPr="00D765B5">
        <w:rPr>
          <w:w w:val="95"/>
        </w:rPr>
        <w:t>ube</w:t>
      </w:r>
      <w:r w:rsidRPr="00D765B5">
        <w:rPr>
          <w:spacing w:val="-9"/>
          <w:w w:val="95"/>
        </w:rPr>
        <w:t>r</w:t>
      </w:r>
      <w:r w:rsidRPr="00D765B5">
        <w:rPr>
          <w:w w:val="95"/>
        </w:rPr>
        <w:t>culosis</w:t>
      </w:r>
      <w:r w:rsidRPr="00D765B5">
        <w:rPr>
          <w:spacing w:val="-9"/>
          <w:w w:val="95"/>
        </w:rPr>
        <w:t xml:space="preserve"> </w:t>
      </w:r>
      <w:r w:rsidRPr="00D765B5">
        <w:rPr>
          <w:w w:val="95"/>
        </w:rPr>
        <w:t>Drugs</w:t>
      </w:r>
      <w:r w:rsidRPr="00D765B5">
        <w:rPr>
          <w:spacing w:val="-8"/>
          <w:w w:val="95"/>
        </w:rPr>
        <w:t xml:space="preserve"> </w:t>
      </w:r>
      <w:r w:rsidRPr="00D765B5">
        <w:rPr>
          <w:w w:val="95"/>
        </w:rPr>
        <w:t>Used</w:t>
      </w:r>
      <w:r w:rsidRPr="00D765B5">
        <w:rPr>
          <w:spacing w:val="-8"/>
          <w:w w:val="95"/>
        </w:rPr>
        <w:t xml:space="preserve"> </w:t>
      </w:r>
      <w:r w:rsidRPr="00D765B5">
        <w:rPr>
          <w:w w:val="95"/>
        </w:rPr>
        <w:t>for</w:t>
      </w:r>
      <w:r w:rsidRPr="00D765B5">
        <w:rPr>
          <w:spacing w:val="-11"/>
          <w:w w:val="95"/>
        </w:rPr>
        <w:t xml:space="preserve"> </w:t>
      </w:r>
      <w:r w:rsidRPr="00D765B5">
        <w:rPr>
          <w:spacing w:val="-18"/>
          <w:w w:val="80"/>
        </w:rPr>
        <w:t>T</w:t>
      </w:r>
      <w:r w:rsidRPr="00D765B5">
        <w:rPr>
          <w:spacing w:val="-9"/>
          <w:w w:val="105"/>
        </w:rPr>
        <w:t>r</w:t>
      </w:r>
      <w:r w:rsidRPr="00D765B5">
        <w:rPr>
          <w:w w:val="103"/>
        </w:rPr>
        <w:t>e</w:t>
      </w:r>
      <w:r w:rsidRPr="00D765B5">
        <w:rPr>
          <w:spacing w:val="-7"/>
          <w:w w:val="103"/>
        </w:rPr>
        <w:t>a</w:t>
      </w:r>
      <w:r w:rsidRPr="00D765B5">
        <w:rPr>
          <w:w w:val="104"/>
        </w:rPr>
        <w:t>tment</w:t>
      </w:r>
      <w:r w:rsidRPr="00D765B5">
        <w:rPr>
          <w:spacing w:val="-21"/>
        </w:rPr>
        <w:t xml:space="preserve"> </w:t>
      </w:r>
      <w:r w:rsidRPr="00D765B5">
        <w:rPr>
          <w:w w:val="96"/>
        </w:rPr>
        <w:t>of</w:t>
      </w:r>
      <w:r w:rsidRPr="00D765B5">
        <w:rPr>
          <w:spacing w:val="-18"/>
          <w:w w:val="96"/>
        </w:rPr>
        <w:t xml:space="preserve"> </w:t>
      </w:r>
      <w:r w:rsidRPr="00D765B5">
        <w:rPr>
          <w:w w:val="85"/>
        </w:rPr>
        <w:t>DR</w:t>
      </w:r>
      <w:r w:rsidRPr="00D765B5">
        <w:rPr>
          <w:spacing w:val="-19"/>
          <w:w w:val="85"/>
        </w:rPr>
        <w:t>-</w:t>
      </w:r>
      <w:r w:rsidRPr="00D765B5">
        <w:rPr>
          <w:w w:val="83"/>
        </w:rPr>
        <w:t>TB</w:t>
      </w:r>
      <w:bookmarkEnd w:id="143"/>
    </w:p>
    <w:tbl>
      <w:tblPr>
        <w:tblStyle w:val="a6"/>
        <w:tblW w:w="0" w:type="auto"/>
        <w:tblLook w:val="04A0" w:firstRow="1" w:lastRow="0" w:firstColumn="1" w:lastColumn="0" w:noHBand="0" w:noVBand="1"/>
      </w:tblPr>
      <w:tblGrid>
        <w:gridCol w:w="2671"/>
        <w:gridCol w:w="2140"/>
        <w:gridCol w:w="2294"/>
        <w:gridCol w:w="2138"/>
      </w:tblGrid>
      <w:tr w:rsidR="00D765B5" w:rsidRPr="00D765B5" w:rsidTr="00D765B5">
        <w:trPr>
          <w:trHeight w:val="365"/>
        </w:trPr>
        <w:tc>
          <w:tcPr>
            <w:tcW w:w="2671" w:type="dxa"/>
          </w:tcPr>
          <w:p w:rsidR="00D765B5" w:rsidRPr="00D765B5" w:rsidRDefault="00D765B5" w:rsidP="00D765B5"/>
        </w:tc>
        <w:tc>
          <w:tcPr>
            <w:tcW w:w="2140" w:type="dxa"/>
          </w:tcPr>
          <w:p w:rsidR="00D765B5" w:rsidRPr="00D765B5" w:rsidRDefault="00D765B5" w:rsidP="00D765B5">
            <w:pPr>
              <w:rPr>
                <w:b/>
              </w:rPr>
            </w:pPr>
            <w:r w:rsidRPr="00D765B5">
              <w:rPr>
                <w:rFonts w:cs="Calibri"/>
                <w:b/>
              </w:rPr>
              <w:t>Common</w:t>
            </w:r>
          </w:p>
        </w:tc>
        <w:tc>
          <w:tcPr>
            <w:tcW w:w="2294" w:type="dxa"/>
          </w:tcPr>
          <w:p w:rsidR="00D765B5" w:rsidRPr="00D765B5" w:rsidRDefault="00D765B5" w:rsidP="00D765B5">
            <w:pPr>
              <w:rPr>
                <w:b/>
              </w:rPr>
            </w:pPr>
            <w:r w:rsidRPr="00D765B5">
              <w:rPr>
                <w:rFonts w:cs="Calibri"/>
                <w:b/>
              </w:rPr>
              <w:t>Uncommon</w:t>
            </w:r>
          </w:p>
        </w:tc>
        <w:tc>
          <w:tcPr>
            <w:tcW w:w="2138" w:type="dxa"/>
          </w:tcPr>
          <w:p w:rsidR="00D765B5" w:rsidRPr="00D765B5" w:rsidRDefault="00D765B5" w:rsidP="00D765B5">
            <w:pPr>
              <w:rPr>
                <w:b/>
              </w:rPr>
            </w:pPr>
            <w:r w:rsidRPr="00D765B5">
              <w:rPr>
                <w:rFonts w:cs="Calibri"/>
                <w:b/>
                <w:w w:val="98"/>
              </w:rPr>
              <w:t>Ra</w:t>
            </w:r>
            <w:r w:rsidRPr="00D765B5">
              <w:rPr>
                <w:rFonts w:cs="Calibri"/>
                <w:b/>
                <w:spacing w:val="-3"/>
                <w:w w:val="98"/>
              </w:rPr>
              <w:t>r</w:t>
            </w:r>
            <w:r w:rsidRPr="00D765B5">
              <w:rPr>
                <w:rFonts w:cs="Calibri"/>
                <w:b/>
                <w:w w:val="105"/>
              </w:rPr>
              <w:t>e</w:t>
            </w:r>
          </w:p>
        </w:tc>
      </w:tr>
      <w:tr w:rsidR="00D765B5" w:rsidRPr="00D765B5" w:rsidTr="00D765B5">
        <w:trPr>
          <w:trHeight w:val="310"/>
        </w:trPr>
        <w:tc>
          <w:tcPr>
            <w:tcW w:w="2671" w:type="dxa"/>
            <w:vMerge w:val="restart"/>
          </w:tcPr>
          <w:p w:rsidR="00D765B5" w:rsidRPr="00D765B5" w:rsidRDefault="00D765B5" w:rsidP="00D765B5">
            <w:r w:rsidRPr="00D765B5">
              <w:rPr>
                <w:rFonts w:cs="Calibri"/>
                <w:w w:val="103"/>
              </w:rPr>
              <w:t>Py</w:t>
            </w:r>
            <w:r w:rsidRPr="00D765B5">
              <w:rPr>
                <w:rFonts w:cs="Calibri"/>
                <w:spacing w:val="-2"/>
                <w:w w:val="103"/>
              </w:rPr>
              <w:t>r</w:t>
            </w:r>
            <w:r w:rsidRPr="00D765B5">
              <w:rPr>
                <w:rFonts w:cs="Calibri"/>
              </w:rPr>
              <w:t>azinamide</w:t>
            </w:r>
          </w:p>
        </w:tc>
        <w:tc>
          <w:tcPr>
            <w:tcW w:w="2140" w:type="dxa"/>
          </w:tcPr>
          <w:p w:rsidR="00D765B5" w:rsidRPr="00D765B5" w:rsidRDefault="00D765B5" w:rsidP="00D765B5">
            <w:r w:rsidRPr="00D765B5">
              <w:rPr>
                <w:rFonts w:cs="Calibri"/>
              </w:rPr>
              <w:t>Ano</w:t>
            </w:r>
            <w:r w:rsidRPr="00D765B5">
              <w:rPr>
                <w:rFonts w:cs="Calibri"/>
                <w:spacing w:val="-3"/>
              </w:rPr>
              <w:t>r</w:t>
            </w:r>
            <w:r w:rsidRPr="00D765B5">
              <w:rPr>
                <w:rFonts w:cs="Calibri"/>
                <w:spacing w:val="-2"/>
              </w:rPr>
              <w:t>e</w:t>
            </w:r>
            <w:r w:rsidRPr="00D765B5">
              <w:rPr>
                <w:rFonts w:cs="Calibri"/>
              </w:rPr>
              <w:t>xia</w:t>
            </w:r>
          </w:p>
        </w:tc>
        <w:tc>
          <w:tcPr>
            <w:tcW w:w="2294" w:type="dxa"/>
          </w:tcPr>
          <w:p w:rsidR="00D765B5" w:rsidRPr="00D765B5" w:rsidRDefault="00D765B5" w:rsidP="00D765B5">
            <w:r w:rsidRPr="00D765B5">
              <w:rPr>
                <w:rFonts w:cs="Calibri"/>
                <w:w w:val="99"/>
              </w:rPr>
              <w:t>Hep</w:t>
            </w:r>
            <w:r w:rsidRPr="00D765B5">
              <w:rPr>
                <w:rFonts w:cs="Calibri"/>
                <w:spacing w:val="-1"/>
                <w:w w:val="99"/>
              </w:rPr>
              <w:t>a</w:t>
            </w:r>
            <w:r w:rsidRPr="00D765B5">
              <w:rPr>
                <w:rFonts w:cs="Calibri"/>
                <w:w w:val="104"/>
              </w:rPr>
              <w:t>titis</w:t>
            </w:r>
          </w:p>
        </w:tc>
        <w:tc>
          <w:tcPr>
            <w:tcW w:w="2138" w:type="dxa"/>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rPr>
              <w:t>Side</w:t>
            </w:r>
            <w:r w:rsidRPr="00D765B5">
              <w:rPr>
                <w:rFonts w:cs="Calibri"/>
                <w:spacing w:val="-3"/>
              </w:rPr>
              <w:t>r</w:t>
            </w:r>
            <w:r w:rsidRPr="00D765B5">
              <w:rPr>
                <w:rFonts w:cs="Calibri"/>
              </w:rPr>
              <w:t>oblastic</w:t>
            </w:r>
            <w:proofErr w:type="spellEnd"/>
            <w:r w:rsidRPr="00D765B5">
              <w:rPr>
                <w:rFonts w:cs="Calibri"/>
                <w:spacing w:val="1"/>
              </w:rPr>
              <w:t xml:space="preserve"> </w:t>
            </w:r>
            <w:proofErr w:type="spellStart"/>
            <w:r w:rsidRPr="00D765B5">
              <w:rPr>
                <w:rFonts w:cs="Calibri"/>
                <w:w w:val="102"/>
              </w:rPr>
              <w:t>anaemia</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r w:rsidRPr="00D765B5">
              <w:rPr>
                <w:rFonts w:cs="Calibri"/>
                <w:w w:val="102"/>
              </w:rPr>
              <w:t>Nausea</w:t>
            </w:r>
          </w:p>
        </w:tc>
        <w:tc>
          <w:tcPr>
            <w:tcW w:w="2294" w:type="dxa"/>
          </w:tcPr>
          <w:p w:rsidR="00D765B5" w:rsidRPr="00D765B5" w:rsidRDefault="00D765B5" w:rsidP="00D765B5">
            <w:r w:rsidRPr="00D765B5">
              <w:rPr>
                <w:rFonts w:cs="Calibri"/>
                <w:spacing w:val="-10"/>
                <w:w w:val="83"/>
              </w:rPr>
              <w:t>V</w:t>
            </w:r>
            <w:r w:rsidRPr="00D765B5">
              <w:rPr>
                <w:rFonts w:cs="Calibri"/>
                <w:w w:val="99"/>
              </w:rPr>
              <w:t>omiting</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Gout</w:t>
            </w:r>
          </w:p>
        </w:tc>
      </w:tr>
      <w:tr w:rsidR="00D765B5" w:rsidRPr="00D765B5" w:rsidTr="00D765B5">
        <w:trPr>
          <w:trHeight w:val="346"/>
        </w:trPr>
        <w:tc>
          <w:tcPr>
            <w:tcW w:w="2671" w:type="dxa"/>
            <w:vMerge/>
          </w:tcPr>
          <w:p w:rsidR="00D765B5" w:rsidRPr="00D765B5" w:rsidRDefault="00D765B5" w:rsidP="00D765B5"/>
        </w:tc>
        <w:tc>
          <w:tcPr>
            <w:tcW w:w="2140" w:type="dxa"/>
          </w:tcPr>
          <w:p w:rsidR="00D765B5" w:rsidRPr="00D765B5" w:rsidRDefault="00D765B5" w:rsidP="00D765B5">
            <w:r w:rsidRPr="00D765B5">
              <w:rPr>
                <w:rFonts w:cs="Calibri"/>
              </w:rPr>
              <w:t>Flushing</w:t>
            </w:r>
          </w:p>
        </w:tc>
        <w:tc>
          <w:tcPr>
            <w:tcW w:w="2294" w:type="dxa"/>
          </w:tcPr>
          <w:p w:rsidR="00D765B5" w:rsidRPr="00D765B5" w:rsidRDefault="00D765B5" w:rsidP="00D765B5">
            <w:r w:rsidRPr="00D765B5">
              <w:rPr>
                <w:rFonts w:cs="Calibri"/>
              </w:rPr>
              <w:t>Arth</w:t>
            </w:r>
            <w:r w:rsidRPr="00D765B5">
              <w:rPr>
                <w:rFonts w:cs="Calibri"/>
                <w:spacing w:val="-2"/>
              </w:rPr>
              <w:t>r</w:t>
            </w:r>
            <w:r w:rsidRPr="00D765B5">
              <w:rPr>
                <w:rFonts w:cs="Calibri"/>
              </w:rPr>
              <w:t>algia</w:t>
            </w:r>
          </w:p>
        </w:tc>
        <w:tc>
          <w:tcPr>
            <w:tcW w:w="2138" w:type="dxa"/>
          </w:tcPr>
          <w:p w:rsidR="00D765B5" w:rsidRPr="00D765B5" w:rsidRDefault="00D765B5" w:rsidP="00D765B5"/>
        </w:tc>
      </w:tr>
      <w:tr w:rsidR="00D765B5" w:rsidRPr="00D765B5" w:rsidTr="00D765B5">
        <w:trPr>
          <w:trHeight w:val="346"/>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r w:rsidRPr="00D765B5">
              <w:rPr>
                <w:rFonts w:cs="Calibri"/>
                <w:w w:val="102"/>
                <w:position w:val="-1"/>
              </w:rPr>
              <w:t>Photo-sensitiz</w:t>
            </w:r>
            <w:r w:rsidRPr="00D765B5">
              <w:rPr>
                <w:rFonts w:cs="Calibri"/>
                <w:spacing w:val="-1"/>
                <w:w w:val="102"/>
                <w:position w:val="-1"/>
              </w:rPr>
              <w:t>a</w:t>
            </w:r>
            <w:r w:rsidRPr="00D765B5">
              <w:rPr>
                <w:rFonts w:cs="Calibri"/>
                <w:w w:val="101"/>
                <w:position w:val="-1"/>
              </w:rPr>
              <w:t>tion</w:t>
            </w: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Cutaneous</w:t>
            </w:r>
            <w:r w:rsidRPr="00D765B5">
              <w:rPr>
                <w:rFonts w:cs="Calibri"/>
                <w:spacing w:val="21"/>
                <w:position w:val="-1"/>
              </w:rPr>
              <w:t xml:space="preserve"> </w:t>
            </w:r>
            <w:r w:rsidRPr="00D765B5">
              <w:rPr>
                <w:rFonts w:cs="Calibri"/>
                <w:spacing w:val="-3"/>
                <w:w w:val="105"/>
                <w:position w:val="-1"/>
              </w:rPr>
              <w:t>r</w:t>
            </w:r>
            <w:r w:rsidRPr="00D765B5">
              <w:rPr>
                <w:rFonts w:cs="Calibri"/>
                <w:w w:val="103"/>
                <w:position w:val="-1"/>
              </w:rPr>
              <w:t>eactions</w:t>
            </w:r>
          </w:p>
        </w:tc>
        <w:tc>
          <w:tcPr>
            <w:tcW w:w="2138" w:type="dxa"/>
            <w:tcBorders>
              <w:bottom w:val="single" w:sz="12" w:space="0" w:color="auto"/>
              <w:right w:val="single" w:sz="8" w:space="0" w:color="auto"/>
            </w:tcBorders>
          </w:tcPr>
          <w:p w:rsidR="00D765B5" w:rsidRPr="00D765B5" w:rsidRDefault="00D765B5" w:rsidP="00D765B5"/>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proofErr w:type="spellStart"/>
            <w:r w:rsidRPr="00D765B5">
              <w:rPr>
                <w:rFonts w:cs="Calibri"/>
                <w:w w:val="102"/>
              </w:rPr>
              <w:t>Ethambutol</w:t>
            </w:r>
            <w:proofErr w:type="spellEnd"/>
          </w:p>
        </w:tc>
        <w:tc>
          <w:tcPr>
            <w:tcW w:w="2140" w:type="dxa"/>
            <w:tcBorders>
              <w:top w:val="single" w:sz="12" w:space="0" w:color="auto"/>
            </w:tcBorders>
          </w:tcPr>
          <w:p w:rsidR="00D765B5" w:rsidRPr="00D765B5" w:rsidRDefault="00D765B5" w:rsidP="00D765B5"/>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4"/>
              </w:rPr>
              <w:t>R</w:t>
            </w:r>
            <w:r w:rsidRPr="00D765B5">
              <w:rPr>
                <w:rFonts w:cs="Calibri"/>
              </w:rPr>
              <w:t>et</w:t>
            </w:r>
            <w:r w:rsidRPr="00D765B5">
              <w:rPr>
                <w:rFonts w:cs="Calibri"/>
                <w:spacing w:val="-3"/>
              </w:rPr>
              <w:t>r</w:t>
            </w:r>
            <w:r w:rsidRPr="00D765B5">
              <w:rPr>
                <w:rFonts w:cs="Calibri"/>
              </w:rPr>
              <w:t>o bulbar</w:t>
            </w:r>
            <w:r w:rsidRPr="00D765B5">
              <w:rPr>
                <w:rFonts w:cs="Calibri"/>
                <w:spacing w:val="7"/>
              </w:rPr>
              <w:t xml:space="preserve"> </w:t>
            </w:r>
            <w:r w:rsidRPr="00D765B5">
              <w:rPr>
                <w:rFonts w:cs="Calibri"/>
                <w:w w:val="103"/>
              </w:rPr>
              <w:t>neuritis</w:t>
            </w:r>
          </w:p>
        </w:tc>
        <w:tc>
          <w:tcPr>
            <w:tcW w:w="2138" w:type="dxa"/>
            <w:tcBorders>
              <w:top w:val="single" w:sz="12" w:space="0" w:color="auto"/>
              <w:right w:val="single" w:sz="8"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9"/>
              </w:rPr>
              <w:t>Hep</w:t>
            </w:r>
            <w:r w:rsidRPr="00D765B5">
              <w:rPr>
                <w:rFonts w:cs="Calibri"/>
                <w:spacing w:val="-1"/>
                <w:w w:val="99"/>
              </w:rPr>
              <w:t>a</w:t>
            </w:r>
            <w:r w:rsidRPr="00D765B5">
              <w:rPr>
                <w:rFonts w:cs="Calibri"/>
                <w:w w:val="104"/>
              </w:rPr>
              <w:t>titis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Arth</w:t>
            </w:r>
            <w:r w:rsidRPr="00D765B5">
              <w:rPr>
                <w:rFonts w:cs="Calibri"/>
                <w:spacing w:val="-2"/>
                <w:position w:val="-1"/>
              </w:rPr>
              <w:t>r</w:t>
            </w:r>
            <w:r w:rsidRPr="00D765B5">
              <w:rPr>
                <w:rFonts w:cs="Calibri"/>
                <w:position w:val="-1"/>
              </w:rPr>
              <w:t>algia</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Cutaneous</w:t>
            </w:r>
            <w:r w:rsidRPr="00D765B5">
              <w:rPr>
                <w:rFonts w:cs="Calibri"/>
                <w:spacing w:val="21"/>
                <w:position w:val="-1"/>
              </w:rPr>
              <w:t xml:space="preserve"> </w:t>
            </w:r>
            <w:r w:rsidRPr="00D765B5">
              <w:rPr>
                <w:rFonts w:cs="Calibri"/>
                <w:spacing w:val="-3"/>
                <w:w w:val="105"/>
                <w:position w:val="-1"/>
              </w:rPr>
              <w:t>r</w:t>
            </w:r>
            <w:r w:rsidRPr="00D765B5">
              <w:rPr>
                <w:rFonts w:cs="Calibri"/>
                <w:w w:val="103"/>
                <w:position w:val="-1"/>
              </w:rPr>
              <w:t>eactions</w:t>
            </w:r>
          </w:p>
        </w:tc>
      </w:tr>
      <w:tr w:rsidR="00D765B5" w:rsidRPr="00D765B5" w:rsidTr="00D765B5">
        <w:trPr>
          <w:trHeight w:val="346"/>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tc>
        <w:tc>
          <w:tcPr>
            <w:tcW w:w="2294" w:type="dxa"/>
            <w:tcBorders>
              <w:bottom w:val="single" w:sz="12" w:space="0" w:color="auto"/>
            </w:tcBorders>
          </w:tcPr>
          <w:p w:rsidR="00D765B5" w:rsidRPr="00D765B5" w:rsidRDefault="00D765B5" w:rsidP="00D765B5"/>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5"/>
                <w:position w:val="-1"/>
              </w:rPr>
              <w:t>P</w:t>
            </w:r>
            <w:r w:rsidRPr="00D765B5">
              <w:rPr>
                <w:rFonts w:cs="Calibri"/>
                <w:position w:val="-1"/>
              </w:rPr>
              <w:t>eriphe</w:t>
            </w:r>
            <w:r w:rsidRPr="00D765B5">
              <w:rPr>
                <w:rFonts w:cs="Calibri"/>
                <w:spacing w:val="-2"/>
                <w:position w:val="-1"/>
              </w:rPr>
              <w:t>r</w:t>
            </w:r>
            <w:r w:rsidRPr="00D765B5">
              <w:rPr>
                <w:rFonts w:cs="Calibri"/>
                <w:position w:val="-1"/>
              </w:rPr>
              <w:t xml:space="preserve">al </w:t>
            </w:r>
            <w:r w:rsidRPr="00D765B5">
              <w:rPr>
                <w:rFonts w:cs="Calibri"/>
                <w:w w:val="105"/>
                <w:position w:val="-1"/>
              </w:rPr>
              <w:t>neu</w:t>
            </w:r>
            <w:r w:rsidRPr="00D765B5">
              <w:rPr>
                <w:rFonts w:cs="Calibri"/>
                <w:spacing w:val="-3"/>
                <w:w w:val="105"/>
                <w:position w:val="-1"/>
              </w:rPr>
              <w:t>r</w:t>
            </w:r>
            <w:r w:rsidRPr="00D765B5">
              <w:rPr>
                <w:rFonts w:cs="Calibri"/>
                <w:w w:val="102"/>
                <w:position w:val="-1"/>
              </w:rPr>
              <w:t>op</w:t>
            </w:r>
            <w:r w:rsidRPr="00D765B5">
              <w:rPr>
                <w:rFonts w:cs="Calibri"/>
                <w:spacing w:val="-1"/>
                <w:w w:val="102"/>
                <w:position w:val="-1"/>
              </w:rPr>
              <w:t>a</w:t>
            </w:r>
            <w:r w:rsidRPr="00D765B5">
              <w:rPr>
                <w:rFonts w:cs="Calibri"/>
                <w:w w:val="108"/>
                <w:position w:val="-1"/>
              </w:rPr>
              <w:t>thy</w:t>
            </w: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r w:rsidRPr="00D765B5">
              <w:rPr>
                <w:rFonts w:cs="Calibri"/>
                <w:w w:val="102"/>
              </w:rPr>
              <w:t>St</w:t>
            </w:r>
            <w:r w:rsidRPr="00D765B5">
              <w:rPr>
                <w:rFonts w:cs="Calibri"/>
                <w:spacing w:val="-3"/>
                <w:w w:val="102"/>
              </w:rPr>
              <w:t>r</w:t>
            </w:r>
            <w:r w:rsidRPr="00D765B5">
              <w:rPr>
                <w:rFonts w:cs="Calibri"/>
                <w:w w:val="103"/>
              </w:rPr>
              <w:t>eptom</w:t>
            </w:r>
            <w:r w:rsidRPr="00D765B5">
              <w:rPr>
                <w:rFonts w:cs="Calibri"/>
                <w:spacing w:val="-2"/>
                <w:w w:val="103"/>
              </w:rPr>
              <w:t>y</w:t>
            </w:r>
            <w:r w:rsidRPr="00D765B5">
              <w:rPr>
                <w:rFonts w:cs="Calibri"/>
                <w:w w:val="97"/>
              </w:rPr>
              <w:t>cin</w:t>
            </w:r>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Cutaneous</w:t>
            </w:r>
            <w:r w:rsidRPr="00D765B5">
              <w:rPr>
                <w:rFonts w:cs="Calibri"/>
                <w:spacing w:val="21"/>
              </w:rPr>
              <w:t xml:space="preserve"> </w:t>
            </w:r>
            <w:r w:rsidRPr="00D765B5">
              <w:rPr>
                <w:rFonts w:cs="Calibri"/>
                <w:w w:val="103"/>
              </w:rPr>
              <w:t>hypersensitivity</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10"/>
                <w:w w:val="83"/>
              </w:rPr>
              <w:t>V</w:t>
            </w:r>
            <w:r w:rsidRPr="00D765B5">
              <w:rPr>
                <w:rFonts w:cs="Calibri"/>
                <w:w w:val="102"/>
              </w:rPr>
              <w:t>ertigo</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4"/>
              </w:rPr>
              <w:t>R</w:t>
            </w:r>
            <w:r w:rsidRPr="00D765B5">
              <w:rPr>
                <w:rFonts w:cs="Calibri"/>
              </w:rPr>
              <w:t>enal</w:t>
            </w:r>
            <w:r w:rsidRPr="00D765B5">
              <w:rPr>
                <w:rFonts w:cs="Calibri"/>
                <w:spacing w:val="-10"/>
              </w:rPr>
              <w:t xml:space="preserve"> </w:t>
            </w:r>
            <w:r w:rsidRPr="00D765B5">
              <w:rPr>
                <w:rFonts w:cs="Calibri"/>
                <w:w w:val="103"/>
              </w:rPr>
              <w:t>damage</w:t>
            </w:r>
          </w:p>
        </w:tc>
      </w:tr>
      <w:tr w:rsidR="00D765B5" w:rsidRPr="00D765B5" w:rsidTr="00D765B5">
        <w:trPr>
          <w:trHeight w:val="346"/>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Giddiness</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5"/>
              </w:rPr>
              <w:t>A</w:t>
            </w:r>
            <w:r w:rsidRPr="00D765B5">
              <w:rPr>
                <w:rFonts w:cs="Calibri"/>
              </w:rPr>
              <w:t>taxia</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Aplastic</w:t>
            </w:r>
            <w:r w:rsidRPr="00D765B5">
              <w:rPr>
                <w:rFonts w:cs="Calibri"/>
                <w:spacing w:val="-8"/>
              </w:rPr>
              <w:t xml:space="preserve"> </w:t>
            </w:r>
            <w:r w:rsidRPr="00D765B5">
              <w:rPr>
                <w:rFonts w:cs="Calibri"/>
                <w:w w:val="102"/>
              </w:rPr>
              <w:t>anemia</w:t>
            </w:r>
          </w:p>
        </w:tc>
      </w:tr>
      <w:tr w:rsidR="00D765B5" w:rsidRPr="00D765B5" w:rsidTr="00D765B5">
        <w:trPr>
          <w:trHeight w:val="346"/>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2"/>
                <w:position w:val="-1"/>
              </w:rPr>
              <w:t>Numbness</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2"/>
                <w:position w:val="-1"/>
              </w:rPr>
              <w:t>Deafness</w:t>
            </w:r>
          </w:p>
        </w:tc>
        <w:tc>
          <w:tcPr>
            <w:tcW w:w="2138" w:type="dxa"/>
          </w:tcPr>
          <w:p w:rsidR="00D765B5" w:rsidRPr="00D765B5" w:rsidRDefault="00D765B5" w:rsidP="00D765B5">
            <w:pPr>
              <w:widowControl w:val="0"/>
              <w:autoSpaceDE w:val="0"/>
              <w:autoSpaceDN w:val="0"/>
              <w:adjustRightInd w:val="0"/>
              <w:ind w:left="37"/>
              <w:contextualSpacing/>
              <w:rPr>
                <w:rFonts w:cs="Calibri"/>
              </w:rPr>
            </w:pP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Tinnitus</w:t>
            </w:r>
          </w:p>
        </w:tc>
        <w:tc>
          <w:tcPr>
            <w:tcW w:w="2294" w:type="dxa"/>
            <w:tcBorders>
              <w:bottom w:val="single" w:sz="12" w:space="0" w:color="auto"/>
            </w:tcBorders>
          </w:tcPr>
          <w:p w:rsidR="00D765B5" w:rsidRPr="00D765B5" w:rsidRDefault="00D765B5" w:rsidP="00D765B5"/>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proofErr w:type="spellStart"/>
            <w:r w:rsidRPr="00D765B5">
              <w:rPr>
                <w:rFonts w:cs="Calibri"/>
              </w:rPr>
              <w:t>Thiaceta</w:t>
            </w:r>
            <w:r w:rsidRPr="00D765B5">
              <w:rPr>
                <w:rFonts w:cs="Calibri"/>
                <w:spacing w:val="-2"/>
              </w:rPr>
              <w:t>z</w:t>
            </w:r>
            <w:r w:rsidRPr="00D765B5">
              <w:rPr>
                <w:rFonts w:cs="Calibri"/>
              </w:rPr>
              <w:t>one</w:t>
            </w:r>
            <w:proofErr w:type="spellEnd"/>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Gast</w:t>
            </w:r>
            <w:r w:rsidRPr="00D765B5">
              <w:rPr>
                <w:rFonts w:cs="Calibri"/>
                <w:spacing w:val="-3"/>
              </w:rPr>
              <w:t>r</w:t>
            </w:r>
            <w:r w:rsidRPr="00D765B5">
              <w:rPr>
                <w:rFonts w:cs="Calibri"/>
              </w:rPr>
              <w:t>ointestinal</w:t>
            </w:r>
            <w:r w:rsidRPr="00D765B5">
              <w:rPr>
                <w:rFonts w:cs="Calibri"/>
                <w:spacing w:val="9"/>
              </w:rPr>
              <w:t xml:space="preserve"> </w:t>
            </w:r>
            <w:r w:rsidRPr="00D765B5">
              <w:rPr>
                <w:rFonts w:cs="Calibri"/>
                <w:spacing w:val="-3"/>
                <w:w w:val="105"/>
              </w:rPr>
              <w:t>r</w:t>
            </w:r>
            <w:r w:rsidRPr="00D765B5">
              <w:rPr>
                <w:rFonts w:cs="Calibri"/>
                <w:w w:val="103"/>
              </w:rPr>
              <w:t>eactions</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9"/>
              </w:rPr>
              <w:t>Hep</w:t>
            </w:r>
            <w:r w:rsidRPr="00D765B5">
              <w:rPr>
                <w:rFonts w:cs="Calibri"/>
                <w:spacing w:val="-1"/>
                <w:w w:val="99"/>
              </w:rPr>
              <w:t>a</w:t>
            </w:r>
            <w:r w:rsidRPr="00D765B5">
              <w:rPr>
                <w:rFonts w:cs="Calibri"/>
                <w:w w:val="104"/>
              </w:rPr>
              <w:t>titis</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w w:val="95"/>
              </w:rPr>
              <w:t>Ag</w:t>
            </w:r>
            <w:r w:rsidRPr="00D765B5">
              <w:rPr>
                <w:rFonts w:cs="Calibri"/>
                <w:spacing w:val="-2"/>
                <w:w w:val="95"/>
              </w:rPr>
              <w:t>r</w:t>
            </w:r>
            <w:r w:rsidRPr="00D765B5">
              <w:rPr>
                <w:rFonts w:cs="Calibri"/>
                <w:w w:val="102"/>
              </w:rPr>
              <w:t>anulocytosis</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Cutaneous</w:t>
            </w:r>
            <w:r w:rsidRPr="00D765B5">
              <w:rPr>
                <w:rFonts w:cs="Calibri"/>
                <w:spacing w:val="21"/>
              </w:rPr>
              <w:t xml:space="preserve"> </w:t>
            </w:r>
            <w:r w:rsidRPr="00D765B5">
              <w:rPr>
                <w:rFonts w:cs="Calibri"/>
                <w:w w:val="103"/>
              </w:rPr>
              <w:t>hypersensitivity</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Erythema</w:t>
            </w:r>
            <w:r w:rsidRPr="00D765B5">
              <w:rPr>
                <w:rFonts w:cs="Calibri"/>
                <w:spacing w:val="27"/>
              </w:rPr>
              <w:t xml:space="preserve"> </w:t>
            </w:r>
            <w:proofErr w:type="spellStart"/>
            <w:r w:rsidRPr="00D765B5">
              <w:rPr>
                <w:rFonts w:cs="Calibri"/>
              </w:rPr>
              <w:t>multiforme</w:t>
            </w:r>
            <w:proofErr w:type="spellEnd"/>
          </w:p>
        </w:tc>
        <w:tc>
          <w:tcPr>
            <w:tcW w:w="2138" w:type="dxa"/>
          </w:tcPr>
          <w:p w:rsidR="00D765B5" w:rsidRPr="00D765B5" w:rsidRDefault="00D765B5" w:rsidP="00D765B5">
            <w:pPr>
              <w:widowControl w:val="0"/>
              <w:autoSpaceDE w:val="0"/>
              <w:autoSpaceDN w:val="0"/>
              <w:adjustRightInd w:val="0"/>
              <w:ind w:left="37"/>
              <w:contextualSpacing/>
              <w:rPr>
                <w:rFonts w:cs="Calibri"/>
              </w:rPr>
            </w:pP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10"/>
                <w:w w:val="83"/>
              </w:rPr>
              <w:t>V</w:t>
            </w:r>
            <w:r w:rsidRPr="00D765B5">
              <w:rPr>
                <w:rFonts w:cs="Calibri"/>
                <w:w w:val="102"/>
              </w:rPr>
              <w:t>ertigo</w:t>
            </w:r>
          </w:p>
        </w:tc>
        <w:tc>
          <w:tcPr>
            <w:tcW w:w="2294" w:type="dxa"/>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rPr>
              <w:t>Exfoli</w:t>
            </w:r>
            <w:r w:rsidRPr="00D765B5">
              <w:rPr>
                <w:rFonts w:cs="Calibri"/>
                <w:spacing w:val="-1"/>
              </w:rPr>
              <w:t>a</w:t>
            </w:r>
            <w:r w:rsidRPr="00D765B5">
              <w:rPr>
                <w:rFonts w:cs="Calibri"/>
              </w:rPr>
              <w:t>ti</w:t>
            </w:r>
            <w:r w:rsidRPr="00D765B5">
              <w:rPr>
                <w:rFonts w:cs="Calibri"/>
                <w:spacing w:val="-2"/>
              </w:rPr>
              <w:t>v</w:t>
            </w:r>
            <w:r w:rsidRPr="00D765B5">
              <w:rPr>
                <w:rFonts w:cs="Calibri"/>
              </w:rPr>
              <w:t>e</w:t>
            </w:r>
            <w:proofErr w:type="spellEnd"/>
            <w:r w:rsidRPr="00D765B5">
              <w:rPr>
                <w:rFonts w:cs="Calibri"/>
                <w:spacing w:val="-16"/>
              </w:rPr>
              <w:t xml:space="preserve"> </w:t>
            </w:r>
            <w:r w:rsidRPr="00D765B5">
              <w:rPr>
                <w:rFonts w:cs="Calibri"/>
                <w:w w:val="103"/>
              </w:rPr>
              <w:t>derm</w:t>
            </w:r>
            <w:r w:rsidRPr="00D765B5">
              <w:rPr>
                <w:rFonts w:cs="Calibri"/>
                <w:spacing w:val="-1"/>
                <w:w w:val="103"/>
              </w:rPr>
              <w:t>a</w:t>
            </w:r>
            <w:r w:rsidRPr="00D765B5">
              <w:rPr>
                <w:rFonts w:cs="Calibri"/>
                <w:w w:val="104"/>
              </w:rPr>
              <w:t>titis</w:t>
            </w:r>
          </w:p>
        </w:tc>
        <w:tc>
          <w:tcPr>
            <w:tcW w:w="2138" w:type="dxa"/>
          </w:tcPr>
          <w:p w:rsidR="00D765B5" w:rsidRPr="00D765B5" w:rsidRDefault="00D765B5" w:rsidP="00D765B5">
            <w:pPr>
              <w:widowControl w:val="0"/>
              <w:autoSpaceDE w:val="0"/>
              <w:autoSpaceDN w:val="0"/>
              <w:adjustRightInd w:val="0"/>
              <w:ind w:left="37"/>
              <w:contextualSpacing/>
              <w:rPr>
                <w:rFonts w:cs="Calibri"/>
              </w:rPr>
            </w:pP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Conjunctivitis</w:t>
            </w: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rPr>
              <w:t>Haemolytic</w:t>
            </w:r>
            <w:proofErr w:type="spellEnd"/>
            <w:r w:rsidRPr="00D765B5">
              <w:rPr>
                <w:rFonts w:cs="Calibri"/>
                <w:spacing w:val="-13"/>
              </w:rPr>
              <w:t xml:space="preserve"> </w:t>
            </w:r>
            <w:proofErr w:type="spellStart"/>
            <w:r w:rsidRPr="00D765B5">
              <w:rPr>
                <w:rFonts w:cs="Calibri"/>
                <w:w w:val="102"/>
              </w:rPr>
              <w:t>anaemia</w:t>
            </w:r>
            <w:proofErr w:type="spellEnd"/>
          </w:p>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proofErr w:type="spellStart"/>
            <w:r w:rsidRPr="00D765B5">
              <w:t>Amikacin</w:t>
            </w:r>
            <w:proofErr w:type="spellEnd"/>
            <w:r w:rsidRPr="00D765B5">
              <w:t xml:space="preserve">, Kanamycin, </w:t>
            </w:r>
            <w:proofErr w:type="spellStart"/>
            <w:r w:rsidRPr="00D765B5">
              <w:t>Capreomycin</w:t>
            </w:r>
            <w:proofErr w:type="spellEnd"/>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Ototoxicity: hearing damage</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2"/>
              </w:rPr>
              <w:t>Clinical</w:t>
            </w:r>
            <w:r w:rsidRPr="00D765B5">
              <w:rPr>
                <w:rFonts w:cs="Calibri"/>
                <w:spacing w:val="8"/>
                <w:w w:val="92"/>
              </w:rPr>
              <w:t xml:space="preserve"> </w:t>
            </w:r>
            <w:r w:rsidRPr="00D765B5">
              <w:rPr>
                <w:rFonts w:cs="Calibri"/>
                <w:spacing w:val="-3"/>
              </w:rPr>
              <w:t>r</w:t>
            </w:r>
            <w:r w:rsidRPr="00D765B5">
              <w:rPr>
                <w:rFonts w:cs="Calibri"/>
              </w:rPr>
              <w:t>enal</w:t>
            </w:r>
            <w:r w:rsidRPr="00D765B5">
              <w:rPr>
                <w:rFonts w:cs="Calibri"/>
                <w:spacing w:val="9"/>
              </w:rPr>
              <w:t xml:space="preserve"> </w:t>
            </w:r>
            <w:r w:rsidRPr="00D765B5">
              <w:rPr>
                <w:rFonts w:cs="Calibri"/>
              </w:rPr>
              <w:t>failu</w:t>
            </w:r>
            <w:r w:rsidRPr="00D765B5">
              <w:rPr>
                <w:rFonts w:cs="Calibri"/>
                <w:spacing w:val="-3"/>
              </w:rPr>
              <w:t>r</w:t>
            </w:r>
            <w:r w:rsidRPr="00D765B5">
              <w:rPr>
                <w:rFonts w:cs="Calibri"/>
              </w:rPr>
              <w:t>e</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rPr>
              <w:t>Hypokalaemia</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Vestibular disturbance</w:t>
            </w:r>
          </w:p>
        </w:tc>
        <w:tc>
          <w:tcPr>
            <w:tcW w:w="2294" w:type="dxa"/>
          </w:tcPr>
          <w:p w:rsidR="00D765B5" w:rsidRPr="00D765B5" w:rsidRDefault="00D765B5" w:rsidP="00D765B5">
            <w:pPr>
              <w:widowControl w:val="0"/>
              <w:autoSpaceDE w:val="0"/>
              <w:autoSpaceDN w:val="0"/>
              <w:adjustRightInd w:val="0"/>
              <w:ind w:left="37"/>
              <w:contextualSpacing/>
              <w:rPr>
                <w:rFonts w:cs="Calibri"/>
              </w:rPr>
            </w:pP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Hypocalcaemia</w:t>
            </w: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Nephrotoxicity: deranged renal function tests</w:t>
            </w: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rPr>
              <w:t>Hypomagnesaemia</w:t>
            </w: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proofErr w:type="spellStart"/>
            <w:r w:rsidRPr="00D765B5">
              <w:t>Ofloxacin</w:t>
            </w:r>
            <w:proofErr w:type="spellEnd"/>
            <w:r w:rsidRPr="00D765B5">
              <w:t>, Ciprofloxacin</w:t>
            </w:r>
          </w:p>
          <w:p w:rsidR="00D765B5" w:rsidRPr="00D765B5" w:rsidRDefault="00D765B5" w:rsidP="00D765B5"/>
          <w:p w:rsidR="00D765B5" w:rsidRPr="00D765B5" w:rsidRDefault="00D765B5" w:rsidP="00D765B5"/>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Gast</w:t>
            </w:r>
            <w:r w:rsidRPr="00D765B5">
              <w:rPr>
                <w:rFonts w:cs="Calibri"/>
                <w:spacing w:val="-3"/>
              </w:rPr>
              <w:t>r</w:t>
            </w:r>
            <w:r w:rsidRPr="00D765B5">
              <w:rPr>
                <w:rFonts w:cs="Calibri"/>
              </w:rPr>
              <w:t>ointestinal</w:t>
            </w:r>
            <w:r w:rsidRPr="00D765B5">
              <w:rPr>
                <w:rFonts w:cs="Calibri"/>
                <w:spacing w:val="9"/>
              </w:rPr>
              <w:t xml:space="preserve"> </w:t>
            </w:r>
            <w:r w:rsidRPr="00D765B5">
              <w:rPr>
                <w:rFonts w:cs="Calibri"/>
                <w:spacing w:val="-3"/>
                <w:w w:val="105"/>
              </w:rPr>
              <w:t>r</w:t>
            </w:r>
            <w:r w:rsidRPr="00D765B5">
              <w:rPr>
                <w:rFonts w:cs="Calibri"/>
                <w:w w:val="103"/>
              </w:rPr>
              <w:t>eactions</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Anxiety</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Convulsions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Insomnia</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Dizziness</w:t>
            </w:r>
          </w:p>
        </w:tc>
        <w:tc>
          <w:tcPr>
            <w:tcW w:w="2138" w:type="dxa"/>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rPr>
              <w:t>Haemolysis</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Thrush</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rPr>
              <w:t>Headache</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17"/>
                <w:w w:val="81"/>
              </w:rPr>
              <w:t>T</w:t>
            </w:r>
            <w:r w:rsidRPr="00D765B5">
              <w:rPr>
                <w:rFonts w:cs="Calibri"/>
                <w:w w:val="104"/>
              </w:rPr>
              <w:t>endonitis/tendon</w:t>
            </w:r>
            <w:r w:rsidRPr="00D765B5">
              <w:rPr>
                <w:rFonts w:cs="Calibri"/>
                <w:spacing w:val="2"/>
              </w:rPr>
              <w:t xml:space="preserve"> </w:t>
            </w:r>
            <w:r w:rsidRPr="00D765B5">
              <w:rPr>
                <w:rFonts w:cs="Calibri"/>
                <w:w w:val="106"/>
              </w:rPr>
              <w:t>ruptu</w:t>
            </w:r>
            <w:r w:rsidRPr="00D765B5">
              <w:rPr>
                <w:rFonts w:cs="Calibri"/>
                <w:spacing w:val="-3"/>
                <w:w w:val="106"/>
              </w:rPr>
              <w:t>r</w:t>
            </w:r>
            <w:r w:rsidRPr="00D765B5">
              <w:rPr>
                <w:rFonts w:cs="Calibri"/>
                <w:w w:val="105"/>
              </w:rPr>
              <w:t>e</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9"/>
                <w:w w:val="81"/>
              </w:rPr>
              <w:t>T</w:t>
            </w:r>
            <w:r w:rsidRPr="00D765B5">
              <w:rPr>
                <w:rFonts w:cs="Calibri"/>
                <w:spacing w:val="-3"/>
                <w:w w:val="105"/>
              </w:rPr>
              <w:t>r</w:t>
            </w:r>
            <w:r w:rsidRPr="00D765B5">
              <w:rPr>
                <w:rFonts w:cs="Calibri"/>
                <w:w w:val="101"/>
              </w:rPr>
              <w:t>emor</w:t>
            </w:r>
          </w:p>
        </w:tc>
        <w:tc>
          <w:tcPr>
            <w:tcW w:w="2138" w:type="dxa"/>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w w:val="101"/>
              </w:rPr>
              <w:t>Arth</w:t>
            </w:r>
            <w:r w:rsidRPr="00D765B5">
              <w:rPr>
                <w:rFonts w:cs="Calibri"/>
                <w:spacing w:val="-3"/>
                <w:w w:val="101"/>
              </w:rPr>
              <w:t>r</w:t>
            </w:r>
            <w:r w:rsidRPr="00D765B5">
              <w:rPr>
                <w:rFonts w:cs="Calibri"/>
                <w:w w:val="102"/>
              </w:rPr>
              <w:t>op</w:t>
            </w:r>
            <w:r w:rsidRPr="00D765B5">
              <w:rPr>
                <w:rFonts w:cs="Calibri"/>
                <w:spacing w:val="-1"/>
                <w:w w:val="102"/>
              </w:rPr>
              <w:t>a</w:t>
            </w:r>
            <w:r w:rsidRPr="00D765B5">
              <w:rPr>
                <w:rFonts w:cs="Calibri"/>
                <w:w w:val="108"/>
              </w:rPr>
              <w:t>thy</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contextualSpacing/>
              <w:rPr>
                <w:rFonts w:cs="Calibri"/>
              </w:rPr>
            </w:pP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Colitis</w:t>
            </w:r>
          </w:p>
        </w:tc>
      </w:tr>
      <w:tr w:rsidR="00D765B5" w:rsidRPr="00D765B5" w:rsidTr="00D765B5">
        <w:trPr>
          <w:trHeight w:val="365"/>
        </w:trPr>
        <w:tc>
          <w:tcPr>
            <w:tcW w:w="2671" w:type="dxa"/>
            <w:tcBorders>
              <w:bottom w:val="single" w:sz="12" w:space="0" w:color="auto"/>
            </w:tcBorders>
          </w:tcPr>
          <w:p w:rsidR="00D765B5" w:rsidRPr="00D765B5" w:rsidRDefault="00D765B5" w:rsidP="00D765B5">
            <w:r w:rsidRPr="00D765B5">
              <w:t xml:space="preserve">Levofloxacin, </w:t>
            </w:r>
            <w:proofErr w:type="spellStart"/>
            <w:r w:rsidRPr="00D765B5">
              <w:t>Moxifloxacin</w:t>
            </w:r>
            <w:proofErr w:type="spellEnd"/>
          </w:p>
        </w:tc>
        <w:tc>
          <w:tcPr>
            <w:tcW w:w="6572" w:type="dxa"/>
            <w:gridSpan w:val="3"/>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w w:val="101"/>
              </w:rPr>
            </w:pPr>
            <w:r w:rsidRPr="00D765B5">
              <w:rPr>
                <w:rFonts w:cs="Calibri"/>
              </w:rPr>
              <w:t xml:space="preserve">Similar to those of </w:t>
            </w:r>
            <w:proofErr w:type="spellStart"/>
            <w:r w:rsidRPr="00D765B5">
              <w:rPr>
                <w:rFonts w:cs="Calibri"/>
              </w:rPr>
              <w:t>Ofloxacin</w:t>
            </w:r>
            <w:proofErr w:type="spellEnd"/>
            <w:r w:rsidRPr="00D765B5">
              <w:rPr>
                <w:rFonts w:cs="Calibri"/>
              </w:rPr>
              <w:t xml:space="preserve"> or Ciprofloxacin, except less central nervous system dysfunction</w:t>
            </w: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proofErr w:type="spellStart"/>
            <w:r w:rsidRPr="00D765B5">
              <w:t>Ethionamide</w:t>
            </w:r>
            <w:proofErr w:type="spellEnd"/>
            <w:r w:rsidRPr="00D765B5">
              <w:t xml:space="preserve">, </w:t>
            </w:r>
            <w:proofErr w:type="spellStart"/>
            <w:r w:rsidRPr="00D765B5">
              <w:t>Prothionamide</w:t>
            </w:r>
            <w:proofErr w:type="spellEnd"/>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6"/>
              </w:rPr>
              <w:t>Metallic</w:t>
            </w:r>
            <w:r w:rsidRPr="00D765B5">
              <w:rPr>
                <w:rFonts w:cs="Calibri"/>
                <w:spacing w:val="6"/>
                <w:w w:val="96"/>
              </w:rPr>
              <w:t xml:space="preserve"> </w:t>
            </w:r>
            <w:r w:rsidRPr="00D765B5">
              <w:rPr>
                <w:rFonts w:cs="Calibri"/>
                <w:w w:val="111"/>
              </w:rPr>
              <w:t>taste</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9"/>
              </w:rPr>
              <w:t>Hep</w:t>
            </w:r>
            <w:r w:rsidRPr="00D765B5">
              <w:rPr>
                <w:rFonts w:cs="Calibri"/>
                <w:spacing w:val="-1"/>
                <w:w w:val="99"/>
              </w:rPr>
              <w:t>a</w:t>
            </w:r>
            <w:r w:rsidRPr="00D765B5">
              <w:rPr>
                <w:rFonts w:cs="Calibri"/>
                <w:w w:val="104"/>
              </w:rPr>
              <w:t>titis</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Convulsions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Sali</w:t>
            </w:r>
            <w:r w:rsidRPr="00D765B5">
              <w:rPr>
                <w:rFonts w:cs="Calibri"/>
                <w:spacing w:val="-3"/>
              </w:rPr>
              <w:t>v</w:t>
            </w:r>
            <w:r w:rsidRPr="00D765B5">
              <w:rPr>
                <w:rFonts w:cs="Calibri"/>
                <w:spacing w:val="-1"/>
              </w:rPr>
              <w:t>a</w:t>
            </w:r>
            <w:r w:rsidRPr="00D765B5">
              <w:rPr>
                <w:rFonts w:cs="Calibri"/>
              </w:rPr>
              <w:t>tion</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5"/>
              </w:rPr>
              <w:t>P</w:t>
            </w:r>
            <w:r w:rsidRPr="00D765B5">
              <w:rPr>
                <w:rFonts w:cs="Calibri"/>
              </w:rPr>
              <w:t>eriphe</w:t>
            </w:r>
            <w:r w:rsidRPr="00D765B5">
              <w:rPr>
                <w:rFonts w:cs="Calibri"/>
                <w:spacing w:val="-2"/>
              </w:rPr>
              <w:t>r</w:t>
            </w:r>
            <w:r w:rsidRPr="00D765B5">
              <w:rPr>
                <w:rFonts w:cs="Calibri"/>
              </w:rPr>
              <w:t>al</w:t>
            </w:r>
            <w:r w:rsidRPr="00D765B5">
              <w:rPr>
                <w:rFonts w:cs="Calibri"/>
                <w:spacing w:val="1"/>
              </w:rPr>
              <w:t xml:space="preserve"> </w:t>
            </w:r>
            <w:r w:rsidRPr="00D765B5">
              <w:rPr>
                <w:rFonts w:cs="Calibri"/>
                <w:w w:val="105"/>
              </w:rPr>
              <w:t>neu</w:t>
            </w:r>
            <w:r w:rsidRPr="00D765B5">
              <w:rPr>
                <w:rFonts w:cs="Calibri"/>
                <w:spacing w:val="-3"/>
                <w:w w:val="105"/>
              </w:rPr>
              <w:t>r</w:t>
            </w:r>
            <w:r w:rsidRPr="00D765B5">
              <w:rPr>
                <w:rFonts w:cs="Calibri"/>
                <w:w w:val="102"/>
              </w:rPr>
              <w:t>op</w:t>
            </w:r>
            <w:r w:rsidRPr="00D765B5">
              <w:rPr>
                <w:rFonts w:cs="Calibri"/>
                <w:spacing w:val="-1"/>
                <w:w w:val="102"/>
              </w:rPr>
              <w:t>a</w:t>
            </w:r>
            <w:r w:rsidRPr="00D765B5">
              <w:rPr>
                <w:rFonts w:cs="Calibri"/>
                <w:w w:val="108"/>
              </w:rPr>
              <w:t>thy</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Mental</w:t>
            </w:r>
            <w:r w:rsidRPr="00D765B5">
              <w:rPr>
                <w:rFonts w:cs="Calibri"/>
                <w:spacing w:val="4"/>
              </w:rPr>
              <w:t xml:space="preserve"> </w:t>
            </w:r>
            <w:r w:rsidRPr="00D765B5">
              <w:rPr>
                <w:rFonts w:cs="Calibri"/>
                <w:w w:val="104"/>
              </w:rPr>
              <w:t>disturbances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Gast</w:t>
            </w:r>
            <w:r w:rsidRPr="00D765B5">
              <w:rPr>
                <w:rFonts w:cs="Calibri"/>
                <w:spacing w:val="-3"/>
              </w:rPr>
              <w:t>r</w:t>
            </w:r>
            <w:r w:rsidRPr="00D765B5">
              <w:rPr>
                <w:rFonts w:cs="Calibri"/>
              </w:rPr>
              <w:t>ointestinal</w:t>
            </w:r>
            <w:r w:rsidRPr="00D765B5">
              <w:rPr>
                <w:rFonts w:cs="Calibri"/>
                <w:spacing w:val="9"/>
              </w:rPr>
              <w:t xml:space="preserve"> </w:t>
            </w:r>
            <w:r w:rsidRPr="00D765B5">
              <w:rPr>
                <w:rFonts w:cs="Calibri"/>
                <w:spacing w:val="-3"/>
                <w:w w:val="105"/>
              </w:rPr>
              <w:t>r</w:t>
            </w:r>
            <w:r w:rsidRPr="00D765B5">
              <w:rPr>
                <w:rFonts w:cs="Calibri"/>
                <w:w w:val="103"/>
              </w:rPr>
              <w:t>eactions</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rPr>
              <w:t>Headache</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Impotence</w:t>
            </w:r>
            <w:r w:rsidRPr="00D765B5">
              <w:rPr>
                <w:rFonts w:cs="Calibri"/>
                <w:spacing w:val="13"/>
              </w:rPr>
              <w:t xml:space="preserve"> </w:t>
            </w:r>
            <w:r w:rsidRPr="00D765B5">
              <w:rPr>
                <w:rFonts w:cs="Calibri"/>
                <w:w w:val="102"/>
              </w:rPr>
              <w:t>Menstrual</w:t>
            </w:r>
          </w:p>
          <w:p w:rsidR="00D765B5" w:rsidRPr="00D765B5" w:rsidRDefault="00D765B5" w:rsidP="00D765B5">
            <w:pPr>
              <w:widowControl w:val="0"/>
              <w:autoSpaceDE w:val="0"/>
              <w:autoSpaceDN w:val="0"/>
              <w:adjustRightInd w:val="0"/>
              <w:ind w:left="37"/>
              <w:contextualSpacing/>
              <w:rPr>
                <w:rFonts w:cs="Calibri"/>
              </w:rPr>
            </w:pPr>
            <w:r w:rsidRPr="00D765B5">
              <w:rPr>
                <w:rFonts w:cs="Calibri"/>
                <w:w w:val="104"/>
                <w:position w:val="-1"/>
              </w:rPr>
              <w:t>disturbances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ind w:left="37"/>
              <w:contextualSpacing/>
              <w:rPr>
                <w:rFonts w:cs="Calibri"/>
              </w:rPr>
            </w:pPr>
          </w:p>
        </w:tc>
        <w:tc>
          <w:tcPr>
            <w:tcW w:w="2138" w:type="dxa"/>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spacing w:val="-3"/>
                <w:w w:val="85"/>
              </w:rPr>
              <w:t>G</w:t>
            </w:r>
            <w:r w:rsidRPr="00D765B5">
              <w:rPr>
                <w:rFonts w:cs="Calibri"/>
                <w:w w:val="103"/>
              </w:rPr>
              <w:t>ynaecomastia</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ind w:left="37"/>
              <w:contextualSpacing/>
              <w:rPr>
                <w:rFonts w:cs="Calibri"/>
              </w:rPr>
            </w:pP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2"/>
              </w:rPr>
              <w:t>Hypothy</w:t>
            </w:r>
            <w:r w:rsidRPr="00D765B5">
              <w:rPr>
                <w:rFonts w:cs="Calibri"/>
                <w:spacing w:val="-3"/>
                <w:w w:val="102"/>
              </w:rPr>
              <w:t>r</w:t>
            </w:r>
            <w:r w:rsidRPr="00D765B5">
              <w:rPr>
                <w:rFonts w:cs="Calibri"/>
                <w:w w:val="98"/>
              </w:rPr>
              <w:t>oidism</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ind w:left="37"/>
              <w:contextualSpacing/>
              <w:rPr>
                <w:rFonts w:cs="Calibri"/>
              </w:rPr>
            </w:pP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Hypogl</w:t>
            </w:r>
            <w:r w:rsidRPr="00D765B5">
              <w:rPr>
                <w:rFonts w:cs="Calibri"/>
                <w:spacing w:val="-2"/>
              </w:rPr>
              <w:t>y</w:t>
            </w:r>
            <w:r w:rsidRPr="00D765B5">
              <w:rPr>
                <w:rFonts w:cs="Calibri"/>
              </w:rPr>
              <w:t>cemia</w:t>
            </w: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Alopecia</w:t>
            </w: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proofErr w:type="spellStart"/>
            <w:r w:rsidRPr="00D765B5">
              <w:rPr>
                <w:rFonts w:cs="Calibri"/>
                <w:spacing w:val="-6"/>
                <w:w w:val="82"/>
              </w:rPr>
              <w:t>C</w:t>
            </w:r>
            <w:r w:rsidRPr="00D765B5">
              <w:rPr>
                <w:rFonts w:cs="Calibri"/>
                <w:spacing w:val="-2"/>
                <w:w w:val="103"/>
              </w:rPr>
              <w:t>y</w:t>
            </w:r>
            <w:r w:rsidRPr="00D765B5">
              <w:rPr>
                <w:rFonts w:cs="Calibri"/>
              </w:rPr>
              <w:t>closerine</w:t>
            </w:r>
            <w:proofErr w:type="spellEnd"/>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Dizziness</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Agit</w:t>
            </w:r>
            <w:r w:rsidRPr="00D765B5">
              <w:rPr>
                <w:rFonts w:cs="Calibri"/>
                <w:spacing w:val="-1"/>
              </w:rPr>
              <w:t>a</w:t>
            </w:r>
            <w:r w:rsidRPr="00D765B5">
              <w:rPr>
                <w:rFonts w:cs="Calibri"/>
              </w:rPr>
              <w:t>tion</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rPr>
              <w:t>Side</w:t>
            </w:r>
            <w:r w:rsidRPr="00D765B5">
              <w:rPr>
                <w:rFonts w:cs="Calibri"/>
                <w:spacing w:val="-3"/>
              </w:rPr>
              <w:t>r</w:t>
            </w:r>
            <w:r w:rsidRPr="00D765B5">
              <w:rPr>
                <w:rFonts w:cs="Calibri"/>
              </w:rPr>
              <w:t>oblastic</w:t>
            </w:r>
            <w:proofErr w:type="spellEnd"/>
            <w:r w:rsidRPr="00D765B5">
              <w:rPr>
                <w:rFonts w:cs="Calibri"/>
                <w:spacing w:val="1"/>
              </w:rPr>
              <w:t xml:space="preserve"> </w:t>
            </w:r>
            <w:proofErr w:type="spellStart"/>
            <w:r w:rsidRPr="00D765B5">
              <w:rPr>
                <w:rFonts w:cs="Calibri"/>
                <w:w w:val="102"/>
              </w:rPr>
              <w:t>anaemia</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rPr>
              <w:t>Headache</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5"/>
              </w:rPr>
              <w:t>Ps</w:t>
            </w:r>
            <w:r w:rsidRPr="00D765B5">
              <w:rPr>
                <w:rFonts w:cs="Calibri"/>
                <w:spacing w:val="-2"/>
                <w:w w:val="105"/>
              </w:rPr>
              <w:t>y</w:t>
            </w:r>
            <w:r w:rsidRPr="00D765B5">
              <w:rPr>
                <w:rFonts w:cs="Calibri"/>
                <w:w w:val="101"/>
              </w:rPr>
              <w:t>chosis</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St</w:t>
            </w:r>
            <w:r w:rsidRPr="00D765B5">
              <w:rPr>
                <w:rFonts w:cs="Calibri"/>
                <w:spacing w:val="-2"/>
              </w:rPr>
              <w:t>ev</w:t>
            </w:r>
            <w:r w:rsidRPr="00D765B5">
              <w:rPr>
                <w:rFonts w:cs="Calibri"/>
              </w:rPr>
              <w:t>ens–Johnson</w:t>
            </w:r>
            <w:r w:rsidRPr="00D765B5">
              <w:rPr>
                <w:rFonts w:cs="Calibri"/>
                <w:spacing w:val="4"/>
              </w:rPr>
              <w:t xml:space="preserve"> </w:t>
            </w:r>
            <w:r w:rsidRPr="00D765B5">
              <w:rPr>
                <w:rFonts w:cs="Calibri"/>
                <w:w w:val="105"/>
              </w:rPr>
              <w:t>synd</w:t>
            </w:r>
            <w:r w:rsidRPr="00D765B5">
              <w:rPr>
                <w:rFonts w:cs="Calibri"/>
                <w:spacing w:val="-3"/>
                <w:w w:val="105"/>
              </w:rPr>
              <w:t>r</w:t>
            </w:r>
            <w:r w:rsidRPr="00D765B5">
              <w:rPr>
                <w:rFonts w:cs="Calibri"/>
              </w:rPr>
              <w:t>ome</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9"/>
              </w:rPr>
              <w:t>Dep</w:t>
            </w:r>
            <w:r w:rsidRPr="00D765B5">
              <w:rPr>
                <w:rFonts w:cs="Calibri"/>
                <w:spacing w:val="-3"/>
                <w:w w:val="99"/>
              </w:rPr>
              <w:t>r</w:t>
            </w:r>
            <w:r w:rsidRPr="00D765B5">
              <w:rPr>
                <w:rFonts w:cs="Calibri"/>
                <w:w w:val="102"/>
              </w:rPr>
              <w:t>ession</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Convulsions</w:t>
            </w:r>
          </w:p>
        </w:tc>
        <w:tc>
          <w:tcPr>
            <w:tcW w:w="2138" w:type="dxa"/>
          </w:tcPr>
          <w:p w:rsidR="00D765B5" w:rsidRPr="00D765B5" w:rsidRDefault="00D765B5" w:rsidP="00D765B5">
            <w:pPr>
              <w:widowControl w:val="0"/>
              <w:autoSpaceDE w:val="0"/>
              <w:autoSpaceDN w:val="0"/>
              <w:adjustRightInd w:val="0"/>
              <w:ind w:left="37"/>
              <w:contextualSpacing/>
              <w:rPr>
                <w:rFonts w:cs="Calibri"/>
                <w:w w:val="101"/>
              </w:rPr>
            </w:pP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Memory</w:t>
            </w:r>
            <w:r w:rsidRPr="00D765B5">
              <w:rPr>
                <w:rFonts w:cs="Calibri"/>
                <w:spacing w:val="-9"/>
              </w:rPr>
              <w:t xml:space="preserve"> </w:t>
            </w:r>
            <w:r w:rsidRPr="00D765B5">
              <w:rPr>
                <w:rFonts w:cs="Calibri"/>
                <w:w w:val="101"/>
              </w:rPr>
              <w:t>loss</w:t>
            </w: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w w:val="101"/>
              </w:rPr>
            </w:pP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r w:rsidRPr="00D765B5">
              <w:t>Para-</w:t>
            </w:r>
            <w:proofErr w:type="spellStart"/>
            <w:r w:rsidRPr="00D765B5">
              <w:t>aminosalicylic</w:t>
            </w:r>
            <w:proofErr w:type="spellEnd"/>
            <w:r w:rsidRPr="00D765B5">
              <w:t xml:space="preserve"> acid </w:t>
            </w:r>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t>Gastrointestinal reactions</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9"/>
              </w:rPr>
              <w:t>Hep</w:t>
            </w:r>
            <w:r w:rsidRPr="00D765B5">
              <w:rPr>
                <w:rFonts w:cs="Calibri"/>
                <w:spacing w:val="-1"/>
                <w:w w:val="99"/>
              </w:rPr>
              <w:t>a</w:t>
            </w:r>
            <w:r w:rsidRPr="00D765B5">
              <w:rPr>
                <w:rFonts w:cs="Calibri"/>
                <w:w w:val="104"/>
              </w:rPr>
              <w:t>titis</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2"/>
              </w:rPr>
              <w:t>Hypothy</w:t>
            </w:r>
            <w:r w:rsidRPr="00D765B5">
              <w:rPr>
                <w:rFonts w:cs="Calibri"/>
                <w:spacing w:val="-3"/>
                <w:w w:val="102"/>
              </w:rPr>
              <w:t>r</w:t>
            </w:r>
            <w:r w:rsidRPr="00D765B5">
              <w:rPr>
                <w:rFonts w:cs="Calibri"/>
                <w:w w:val="98"/>
              </w:rPr>
              <w:t>oidism</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Drug</w:t>
            </w:r>
            <w:r w:rsidRPr="00D765B5">
              <w:rPr>
                <w:rFonts w:cs="Calibri"/>
                <w:spacing w:val="-3"/>
              </w:rPr>
              <w:t xml:space="preserve"> </w:t>
            </w:r>
            <w:r w:rsidRPr="00D765B5">
              <w:rPr>
                <w:rFonts w:cs="Calibri"/>
                <w:w w:val="102"/>
              </w:rPr>
              <w:t>f</w:t>
            </w:r>
            <w:r w:rsidRPr="00D765B5">
              <w:rPr>
                <w:rFonts w:cs="Calibri"/>
                <w:spacing w:val="-2"/>
                <w:w w:val="102"/>
              </w:rPr>
              <w:t>ev</w:t>
            </w:r>
            <w:r w:rsidRPr="00D765B5">
              <w:rPr>
                <w:rFonts w:cs="Calibri"/>
                <w:w w:val="102"/>
              </w:rPr>
              <w:t>er</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Hema</w:t>
            </w:r>
            <w:r w:rsidRPr="00D765B5">
              <w:rPr>
                <w:rFonts w:cs="Calibri"/>
                <w:spacing w:val="-1"/>
              </w:rPr>
              <w:t>t</w:t>
            </w:r>
            <w:r w:rsidRPr="00D765B5">
              <w:rPr>
                <w:rFonts w:cs="Calibri"/>
              </w:rPr>
              <w:t>ological</w:t>
            </w:r>
            <w:r w:rsidRPr="00D765B5">
              <w:rPr>
                <w:rFonts w:cs="Calibri"/>
                <w:spacing w:val="-17"/>
              </w:rPr>
              <w:t xml:space="preserve"> </w:t>
            </w:r>
            <w:r w:rsidRPr="00D765B5">
              <w:rPr>
                <w:rFonts w:cs="Calibri"/>
                <w:spacing w:val="-3"/>
                <w:w w:val="105"/>
              </w:rPr>
              <w:t>r</w:t>
            </w:r>
            <w:r w:rsidRPr="00D765B5">
              <w:rPr>
                <w:rFonts w:cs="Calibri"/>
                <w:w w:val="103"/>
              </w:rPr>
              <w:t>eactions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Cutaneous</w:t>
            </w:r>
            <w:r w:rsidRPr="00D765B5">
              <w:rPr>
                <w:rFonts w:cs="Calibri"/>
                <w:spacing w:val="21"/>
              </w:rPr>
              <w:t xml:space="preserve"> </w:t>
            </w:r>
            <w:r w:rsidRPr="00D765B5">
              <w:rPr>
                <w:rFonts w:cs="Calibri"/>
                <w:spacing w:val="-3"/>
                <w:w w:val="105"/>
              </w:rPr>
              <w:t>r</w:t>
            </w:r>
            <w:r w:rsidRPr="00D765B5">
              <w:rPr>
                <w:rFonts w:cs="Calibri"/>
                <w:w w:val="103"/>
              </w:rPr>
              <w:t>eactions</w:t>
            </w:r>
          </w:p>
        </w:tc>
        <w:tc>
          <w:tcPr>
            <w:tcW w:w="2138" w:type="dxa"/>
          </w:tcPr>
          <w:p w:rsidR="00D765B5" w:rsidRPr="00D765B5" w:rsidRDefault="00D765B5" w:rsidP="00D765B5">
            <w:pPr>
              <w:widowControl w:val="0"/>
              <w:autoSpaceDE w:val="0"/>
              <w:autoSpaceDN w:val="0"/>
              <w:adjustRightInd w:val="0"/>
              <w:ind w:left="37"/>
              <w:contextualSpacing/>
              <w:rPr>
                <w:rFonts w:cs="Calibri"/>
              </w:rPr>
            </w:pPr>
            <w:proofErr w:type="spellStart"/>
            <w:r w:rsidRPr="00D765B5">
              <w:rPr>
                <w:rFonts w:cs="Calibri"/>
              </w:rPr>
              <w:t>Hypokalaemia</w:t>
            </w:r>
            <w:proofErr w:type="spellEnd"/>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p>
        </w:tc>
        <w:tc>
          <w:tcPr>
            <w:tcW w:w="2294" w:type="dxa"/>
          </w:tcPr>
          <w:p w:rsidR="00D765B5" w:rsidRPr="00D765B5" w:rsidRDefault="00D765B5" w:rsidP="00D765B5">
            <w:pPr>
              <w:widowControl w:val="0"/>
              <w:autoSpaceDE w:val="0"/>
              <w:autoSpaceDN w:val="0"/>
              <w:adjustRightInd w:val="0"/>
              <w:ind w:left="37"/>
              <w:contextualSpacing/>
              <w:rPr>
                <w:rFonts w:cs="Calibri"/>
              </w:rPr>
            </w:pP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Metabolic</w:t>
            </w:r>
            <w:r w:rsidRPr="00D765B5">
              <w:rPr>
                <w:rFonts w:cs="Calibri"/>
                <w:spacing w:val="-11"/>
              </w:rPr>
              <w:t xml:space="preserve"> </w:t>
            </w:r>
            <w:r w:rsidRPr="00D765B5">
              <w:rPr>
                <w:rFonts w:cs="Calibri"/>
              </w:rPr>
              <w:t>acidosis</w:t>
            </w: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Sodium</w:t>
            </w:r>
            <w:r w:rsidRPr="00D765B5">
              <w:rPr>
                <w:rFonts w:cs="Calibri"/>
                <w:spacing w:val="-13"/>
                <w:position w:val="-1"/>
              </w:rPr>
              <w:t xml:space="preserve"> </w:t>
            </w:r>
            <w:r w:rsidRPr="00D765B5">
              <w:rPr>
                <w:rFonts w:cs="Calibri"/>
                <w:spacing w:val="-2"/>
                <w:w w:val="98"/>
                <w:position w:val="-1"/>
              </w:rPr>
              <w:t>o</w:t>
            </w:r>
            <w:r w:rsidRPr="00D765B5">
              <w:rPr>
                <w:rFonts w:cs="Calibri"/>
                <w:spacing w:val="-2"/>
                <w:w w:val="99"/>
                <w:position w:val="-1"/>
              </w:rPr>
              <w:t>v</w:t>
            </w:r>
            <w:r w:rsidRPr="00D765B5">
              <w:rPr>
                <w:rFonts w:cs="Calibri"/>
                <w:w w:val="101"/>
                <w:position w:val="-1"/>
              </w:rPr>
              <w:t>erload</w:t>
            </w: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proofErr w:type="spellStart"/>
            <w:r w:rsidRPr="00D765B5">
              <w:rPr>
                <w:rFonts w:cs="Calibri"/>
              </w:rPr>
              <w:t>Clofazimine</w:t>
            </w:r>
            <w:proofErr w:type="spellEnd"/>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2"/>
              </w:rPr>
              <w:t>Photo-sensitiz</w:t>
            </w:r>
            <w:r w:rsidRPr="00D765B5">
              <w:rPr>
                <w:rFonts w:cs="Calibri"/>
                <w:spacing w:val="-1"/>
                <w:w w:val="102"/>
              </w:rPr>
              <w:t>a</w:t>
            </w:r>
            <w:r w:rsidRPr="00D765B5">
              <w:rPr>
                <w:rFonts w:cs="Calibri"/>
                <w:w w:val="101"/>
              </w:rPr>
              <w:t>tion</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2"/>
              </w:rPr>
              <w:t>Gast</w:t>
            </w:r>
            <w:r w:rsidRPr="00D765B5">
              <w:rPr>
                <w:rFonts w:cs="Calibri"/>
                <w:spacing w:val="-3"/>
                <w:w w:val="102"/>
              </w:rPr>
              <w:t>r</w:t>
            </w:r>
            <w:r w:rsidRPr="00D765B5">
              <w:rPr>
                <w:rFonts w:cs="Calibri"/>
                <w:w w:val="102"/>
              </w:rPr>
              <w:t>ointestinal</w:t>
            </w:r>
            <w:r w:rsidRPr="00D765B5">
              <w:rPr>
                <w:rFonts w:cs="Calibri"/>
                <w:spacing w:val="2"/>
              </w:rPr>
              <w:t xml:space="preserve"> </w:t>
            </w:r>
            <w:r w:rsidRPr="00D765B5">
              <w:rPr>
                <w:rFonts w:cs="Calibri"/>
                <w:spacing w:val="-3"/>
                <w:w w:val="105"/>
              </w:rPr>
              <w:t>r</w:t>
            </w:r>
            <w:r w:rsidRPr="00D765B5">
              <w:rPr>
                <w:rFonts w:cs="Calibri"/>
                <w:w w:val="103"/>
              </w:rPr>
              <w:t>eactions</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w w:val="101"/>
              </w:rPr>
            </w:pPr>
            <w:r w:rsidRPr="00D765B5">
              <w:rPr>
                <w:rFonts w:cs="Calibri"/>
              </w:rPr>
              <w:t>Intestinal</w:t>
            </w:r>
            <w:r w:rsidRPr="00D765B5">
              <w:rPr>
                <w:rFonts w:cs="Calibri"/>
                <w:spacing w:val="26"/>
              </w:rPr>
              <w:t xml:space="preserve"> </w:t>
            </w:r>
            <w:r w:rsidRPr="00D765B5">
              <w:rPr>
                <w:rFonts w:cs="Calibri"/>
                <w:w w:val="104"/>
              </w:rPr>
              <w:t>obstruction</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rPr>
              <w:t>Hyperpigment</w:t>
            </w:r>
            <w:r w:rsidRPr="00D765B5">
              <w:rPr>
                <w:rFonts w:cs="Calibri"/>
                <w:spacing w:val="-1"/>
                <w:w w:val="101"/>
              </w:rPr>
              <w:t>a</w:t>
            </w:r>
            <w:r w:rsidRPr="00D765B5">
              <w:rPr>
                <w:rFonts w:cs="Calibri"/>
                <w:w w:val="101"/>
              </w:rPr>
              <w:t>tion</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4"/>
                <w:w w:val="88"/>
              </w:rPr>
              <w:t>R</w:t>
            </w:r>
            <w:r w:rsidRPr="00D765B5">
              <w:rPr>
                <w:rFonts w:cs="Calibri"/>
                <w:w w:val="103"/>
              </w:rPr>
              <w:t>etinop</w:t>
            </w:r>
            <w:r w:rsidRPr="00D765B5">
              <w:rPr>
                <w:rFonts w:cs="Calibri"/>
                <w:spacing w:val="-1"/>
                <w:w w:val="103"/>
              </w:rPr>
              <w:t>a</w:t>
            </w:r>
            <w:r w:rsidRPr="00D765B5">
              <w:rPr>
                <w:rFonts w:cs="Calibri"/>
                <w:w w:val="108"/>
              </w:rPr>
              <w:t>thy</w:t>
            </w:r>
          </w:p>
        </w:tc>
        <w:tc>
          <w:tcPr>
            <w:tcW w:w="2138" w:type="dxa"/>
          </w:tcPr>
          <w:p w:rsidR="00D765B5" w:rsidRPr="00D765B5" w:rsidRDefault="00D765B5" w:rsidP="00D765B5">
            <w:pPr>
              <w:widowControl w:val="0"/>
              <w:autoSpaceDE w:val="0"/>
              <w:autoSpaceDN w:val="0"/>
              <w:adjustRightInd w:val="0"/>
              <w:ind w:left="37"/>
              <w:contextualSpacing/>
              <w:rPr>
                <w:rFonts w:cs="Calibri"/>
                <w:w w:val="101"/>
              </w:rPr>
            </w:pP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Cutaneous</w:t>
            </w:r>
            <w:r w:rsidRPr="00D765B5">
              <w:rPr>
                <w:rFonts w:cs="Calibri"/>
                <w:spacing w:val="21"/>
              </w:rPr>
              <w:t xml:space="preserve"> </w:t>
            </w:r>
            <w:r w:rsidRPr="00D765B5">
              <w:rPr>
                <w:rFonts w:cs="Calibri"/>
                <w:spacing w:val="-3"/>
                <w:w w:val="105"/>
              </w:rPr>
              <w:t>r</w:t>
            </w:r>
            <w:r w:rsidRPr="00D765B5">
              <w:rPr>
                <w:rFonts w:cs="Calibri"/>
                <w:w w:val="103"/>
              </w:rPr>
              <w:t>eactions</w:t>
            </w: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w w:val="101"/>
              </w:rPr>
            </w:pP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r w:rsidRPr="00D765B5">
              <w:t xml:space="preserve">Amoxicillin- </w:t>
            </w:r>
            <w:proofErr w:type="spellStart"/>
            <w:r w:rsidRPr="00D765B5">
              <w:t>Clavulanate</w:t>
            </w:r>
            <w:proofErr w:type="spellEnd"/>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Gast</w:t>
            </w:r>
            <w:r w:rsidRPr="00D765B5">
              <w:rPr>
                <w:rFonts w:cs="Calibri"/>
                <w:spacing w:val="-3"/>
              </w:rPr>
              <w:t>r</w:t>
            </w:r>
            <w:r w:rsidRPr="00D765B5">
              <w:rPr>
                <w:rFonts w:cs="Calibri"/>
              </w:rPr>
              <w:t>ointestinal</w:t>
            </w:r>
            <w:r w:rsidRPr="00D765B5">
              <w:rPr>
                <w:rFonts w:cs="Calibri"/>
                <w:spacing w:val="9"/>
              </w:rPr>
              <w:t xml:space="preserve"> </w:t>
            </w:r>
            <w:r w:rsidRPr="00D765B5">
              <w:rPr>
                <w:rFonts w:cs="Calibri"/>
                <w:spacing w:val="-3"/>
                <w:w w:val="105"/>
              </w:rPr>
              <w:t>r</w:t>
            </w:r>
            <w:r w:rsidRPr="00D765B5">
              <w:rPr>
                <w:rFonts w:cs="Calibri"/>
                <w:w w:val="103"/>
              </w:rPr>
              <w:t>eactions</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rPr>
              <w:t>Headache</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9"/>
              </w:rPr>
              <w:t>Hep</w:t>
            </w:r>
            <w:r w:rsidRPr="00D765B5">
              <w:rPr>
                <w:rFonts w:cs="Calibri"/>
                <w:spacing w:val="-1"/>
                <w:w w:val="99"/>
              </w:rPr>
              <w:t>a</w:t>
            </w:r>
            <w:r w:rsidRPr="00D765B5">
              <w:rPr>
                <w:rFonts w:cs="Calibri"/>
                <w:w w:val="104"/>
              </w:rPr>
              <w:t>titis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Cutaneous</w:t>
            </w:r>
            <w:r w:rsidRPr="00D765B5">
              <w:rPr>
                <w:rFonts w:cs="Calibri"/>
                <w:spacing w:val="21"/>
                <w:position w:val="-1"/>
              </w:rPr>
              <w:t xml:space="preserve"> </w:t>
            </w:r>
            <w:r w:rsidRPr="00D765B5">
              <w:rPr>
                <w:rFonts w:cs="Calibri"/>
                <w:w w:val="103"/>
                <w:position w:val="-1"/>
              </w:rPr>
              <w:t>hypersensitivity</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Hema</w:t>
            </w:r>
            <w:r w:rsidRPr="00D765B5">
              <w:rPr>
                <w:rFonts w:cs="Calibri"/>
                <w:spacing w:val="-1"/>
                <w:position w:val="-1"/>
              </w:rPr>
              <w:t>t</w:t>
            </w:r>
            <w:r w:rsidRPr="00D765B5">
              <w:rPr>
                <w:rFonts w:cs="Calibri"/>
                <w:position w:val="-1"/>
              </w:rPr>
              <w:t>ological</w:t>
            </w:r>
            <w:r w:rsidRPr="00D765B5">
              <w:rPr>
                <w:rFonts w:cs="Calibri"/>
                <w:spacing w:val="-17"/>
                <w:position w:val="-1"/>
              </w:rPr>
              <w:t xml:space="preserve"> </w:t>
            </w:r>
            <w:r w:rsidRPr="00D765B5">
              <w:rPr>
                <w:rFonts w:cs="Calibri"/>
                <w:spacing w:val="-3"/>
                <w:w w:val="105"/>
                <w:position w:val="-1"/>
              </w:rPr>
              <w:t>r</w:t>
            </w:r>
            <w:r w:rsidRPr="00D765B5">
              <w:rPr>
                <w:rFonts w:cs="Calibri"/>
                <w:w w:val="103"/>
                <w:position w:val="-1"/>
              </w:rPr>
              <w:t>eactions</w:t>
            </w:r>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Colitis</w:t>
            </w:r>
          </w:p>
        </w:tc>
      </w:tr>
      <w:tr w:rsidR="00D765B5" w:rsidRPr="00D765B5" w:rsidTr="00D765B5">
        <w:trPr>
          <w:trHeight w:val="365"/>
        </w:trPr>
        <w:tc>
          <w:tcPr>
            <w:tcW w:w="2671" w:type="dxa"/>
            <w:vMerge/>
            <w:tcBorders>
              <w:bottom w:val="single" w:sz="12" w:space="0" w:color="auto"/>
            </w:tcBorders>
          </w:tcPr>
          <w:p w:rsidR="00D765B5" w:rsidRPr="00D765B5" w:rsidRDefault="00D765B5" w:rsidP="00D765B5"/>
        </w:tc>
        <w:tc>
          <w:tcPr>
            <w:tcW w:w="2140"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p>
        </w:tc>
        <w:tc>
          <w:tcPr>
            <w:tcW w:w="2294" w:type="dxa"/>
            <w:tcBorders>
              <w:bottom w:val="single" w:sz="12" w:space="0" w:color="auto"/>
            </w:tcBorders>
          </w:tcPr>
          <w:p w:rsidR="00D765B5" w:rsidRPr="00D765B5" w:rsidRDefault="00D765B5" w:rsidP="00D765B5">
            <w:pPr>
              <w:widowControl w:val="0"/>
              <w:autoSpaceDE w:val="0"/>
              <w:autoSpaceDN w:val="0"/>
              <w:adjustRightInd w:val="0"/>
              <w:ind w:left="37" w:right="725"/>
              <w:contextualSpacing/>
              <w:rPr>
                <w:rFonts w:cs="Calibri"/>
              </w:rPr>
            </w:pPr>
            <w:r w:rsidRPr="00D765B5">
              <w:rPr>
                <w:rFonts w:cs="Calibri"/>
                <w:w w:val="101"/>
              </w:rPr>
              <w:t xml:space="preserve">Hypersensitivity </w:t>
            </w:r>
            <w:proofErr w:type="spellStart"/>
            <w:r w:rsidRPr="00D765B5">
              <w:rPr>
                <w:rFonts w:cs="Calibri"/>
                <w:spacing w:val="-3"/>
                <w:w w:val="99"/>
              </w:rPr>
              <w:t>v</w:t>
            </w:r>
            <w:r w:rsidRPr="00D765B5">
              <w:rPr>
                <w:rFonts w:cs="Calibri"/>
                <w:w w:val="101"/>
              </w:rPr>
              <w:t>asculitis</w:t>
            </w:r>
            <w:proofErr w:type="spellEnd"/>
          </w:p>
        </w:tc>
        <w:tc>
          <w:tcPr>
            <w:tcW w:w="2138" w:type="dxa"/>
            <w:tcBorders>
              <w:bottom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St</w:t>
            </w:r>
            <w:r w:rsidRPr="00D765B5">
              <w:rPr>
                <w:rFonts w:cs="Calibri"/>
                <w:spacing w:val="-2"/>
              </w:rPr>
              <w:t>ev</w:t>
            </w:r>
            <w:r w:rsidRPr="00D765B5">
              <w:rPr>
                <w:rFonts w:cs="Calibri"/>
              </w:rPr>
              <w:t>ens–Johnson</w:t>
            </w:r>
            <w:r w:rsidRPr="00D765B5">
              <w:rPr>
                <w:rFonts w:cs="Calibri"/>
                <w:spacing w:val="4"/>
              </w:rPr>
              <w:t xml:space="preserve"> </w:t>
            </w:r>
            <w:r w:rsidRPr="00D765B5">
              <w:rPr>
                <w:rFonts w:cs="Calibri"/>
                <w:w w:val="105"/>
              </w:rPr>
              <w:t>synd</w:t>
            </w:r>
            <w:r w:rsidRPr="00D765B5">
              <w:rPr>
                <w:rFonts w:cs="Calibri"/>
                <w:spacing w:val="-3"/>
                <w:w w:val="105"/>
              </w:rPr>
              <w:t>r</w:t>
            </w:r>
            <w:r w:rsidRPr="00D765B5">
              <w:rPr>
                <w:rFonts w:cs="Calibri"/>
              </w:rPr>
              <w:t>ome</w:t>
            </w:r>
          </w:p>
          <w:p w:rsidR="00D765B5" w:rsidRPr="00D765B5" w:rsidRDefault="00D765B5" w:rsidP="00D765B5">
            <w:pPr>
              <w:widowControl w:val="0"/>
              <w:autoSpaceDE w:val="0"/>
              <w:autoSpaceDN w:val="0"/>
              <w:adjustRightInd w:val="0"/>
              <w:ind w:left="37"/>
              <w:contextualSpacing/>
              <w:rPr>
                <w:rFonts w:cs="Calibri"/>
              </w:rPr>
            </w:pPr>
            <w:r w:rsidRPr="00D765B5">
              <w:rPr>
                <w:rFonts w:cs="Calibri"/>
                <w:position w:val="-1"/>
              </w:rPr>
              <w:t>Convulsions</w:t>
            </w:r>
          </w:p>
        </w:tc>
      </w:tr>
      <w:tr w:rsidR="00D765B5" w:rsidRPr="00D765B5" w:rsidTr="00D765B5">
        <w:trPr>
          <w:trHeight w:val="365"/>
        </w:trPr>
        <w:tc>
          <w:tcPr>
            <w:tcW w:w="2671" w:type="dxa"/>
            <w:vMerge w:val="restart"/>
            <w:tcBorders>
              <w:top w:val="single" w:sz="12" w:space="0" w:color="auto"/>
            </w:tcBorders>
          </w:tcPr>
          <w:p w:rsidR="00D765B5" w:rsidRPr="00D765B5" w:rsidRDefault="00D765B5" w:rsidP="00D765B5">
            <w:r w:rsidRPr="00D765B5">
              <w:rPr>
                <w:rFonts w:cs="Calibri"/>
              </w:rPr>
              <w:t>Lin</w:t>
            </w:r>
            <w:r w:rsidRPr="00D765B5">
              <w:rPr>
                <w:rFonts w:cs="Calibri"/>
                <w:spacing w:val="-1"/>
              </w:rPr>
              <w:t>e</w:t>
            </w:r>
            <w:r w:rsidRPr="00D765B5">
              <w:rPr>
                <w:rFonts w:cs="Calibri"/>
                <w:spacing w:val="-2"/>
              </w:rPr>
              <w:t>z</w:t>
            </w:r>
            <w:r w:rsidRPr="00D765B5">
              <w:rPr>
                <w:rFonts w:cs="Calibri"/>
              </w:rPr>
              <w:t>olid</w:t>
            </w:r>
          </w:p>
        </w:tc>
        <w:tc>
          <w:tcPr>
            <w:tcW w:w="2140"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Diarrhea</w:t>
            </w:r>
          </w:p>
        </w:tc>
        <w:tc>
          <w:tcPr>
            <w:tcW w:w="2294"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95"/>
              </w:rPr>
              <w:t>Th</w:t>
            </w:r>
            <w:r w:rsidRPr="00D765B5">
              <w:rPr>
                <w:rFonts w:cs="Calibri"/>
                <w:spacing w:val="-3"/>
                <w:w w:val="95"/>
              </w:rPr>
              <w:t>r</w:t>
            </w:r>
            <w:r w:rsidRPr="00D765B5">
              <w:rPr>
                <w:rFonts w:cs="Calibri"/>
                <w:w w:val="101"/>
              </w:rPr>
              <w:t>ombocytopenia</w:t>
            </w:r>
          </w:p>
        </w:tc>
        <w:tc>
          <w:tcPr>
            <w:tcW w:w="2138" w:type="dxa"/>
            <w:tcBorders>
              <w:top w:val="single" w:sz="12" w:space="0" w:color="auto"/>
            </w:tcBorders>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Colitis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rPr>
              <w:t>Dyspepsia</w:t>
            </w:r>
          </w:p>
        </w:tc>
        <w:tc>
          <w:tcPr>
            <w:tcW w:w="2294"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rPr>
              <w:t>Aplastic</w:t>
            </w:r>
            <w:r w:rsidRPr="00D765B5">
              <w:rPr>
                <w:rFonts w:cs="Calibri"/>
                <w:spacing w:val="-8"/>
              </w:rPr>
              <w:t xml:space="preserve"> </w:t>
            </w:r>
            <w:proofErr w:type="spellStart"/>
            <w:r w:rsidRPr="00D765B5">
              <w:rPr>
                <w:rFonts w:cs="Calibri"/>
                <w:w w:val="102"/>
              </w:rPr>
              <w:t>anaemia</w:t>
            </w:r>
            <w:proofErr w:type="spellEnd"/>
          </w:p>
        </w:tc>
        <w:tc>
          <w:tcPr>
            <w:tcW w:w="2138"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spacing w:val="-5"/>
              </w:rPr>
              <w:t>P</w:t>
            </w:r>
            <w:r w:rsidRPr="00D765B5">
              <w:rPr>
                <w:rFonts w:cs="Calibri"/>
              </w:rPr>
              <w:t>eriphe</w:t>
            </w:r>
            <w:r w:rsidRPr="00D765B5">
              <w:rPr>
                <w:rFonts w:cs="Calibri"/>
                <w:spacing w:val="-2"/>
              </w:rPr>
              <w:t>r</w:t>
            </w:r>
            <w:r w:rsidRPr="00D765B5">
              <w:rPr>
                <w:rFonts w:cs="Calibri"/>
              </w:rPr>
              <w:t>al and</w:t>
            </w:r>
            <w:r w:rsidRPr="00D765B5">
              <w:rPr>
                <w:rFonts w:cs="Calibri"/>
                <w:spacing w:val="14"/>
              </w:rPr>
              <w:t xml:space="preserve"> </w:t>
            </w:r>
            <w:r w:rsidRPr="00D765B5">
              <w:rPr>
                <w:rFonts w:cs="Calibri"/>
              </w:rPr>
              <w:t>optic</w:t>
            </w:r>
            <w:r w:rsidRPr="00D765B5">
              <w:rPr>
                <w:rFonts w:cs="Calibri"/>
                <w:spacing w:val="2"/>
              </w:rPr>
              <w:t xml:space="preserve"> </w:t>
            </w:r>
            <w:r w:rsidRPr="00D765B5">
              <w:rPr>
                <w:rFonts w:cs="Calibri"/>
                <w:w w:val="105"/>
              </w:rPr>
              <w:t>neu</w:t>
            </w:r>
            <w:r w:rsidRPr="00D765B5">
              <w:rPr>
                <w:rFonts w:cs="Calibri"/>
                <w:spacing w:val="-3"/>
                <w:w w:val="105"/>
              </w:rPr>
              <w:t>r</w:t>
            </w:r>
            <w:r w:rsidRPr="00D765B5">
              <w:rPr>
                <w:rFonts w:cs="Calibri"/>
                <w:w w:val="102"/>
              </w:rPr>
              <w:t>op</w:t>
            </w:r>
            <w:r w:rsidRPr="00D765B5">
              <w:rPr>
                <w:rFonts w:cs="Calibri"/>
                <w:spacing w:val="-1"/>
                <w:w w:val="102"/>
              </w:rPr>
              <w:t>a</w:t>
            </w:r>
            <w:r w:rsidRPr="00D765B5">
              <w:rPr>
                <w:rFonts w:cs="Calibri"/>
                <w:w w:val="105"/>
              </w:rPr>
              <w:t>thies</w:t>
            </w:r>
          </w:p>
        </w:tc>
      </w:tr>
      <w:tr w:rsidR="00D765B5" w:rsidRPr="00D765B5" w:rsidTr="00D765B5">
        <w:trPr>
          <w:trHeight w:val="365"/>
        </w:trPr>
        <w:tc>
          <w:tcPr>
            <w:tcW w:w="2671" w:type="dxa"/>
            <w:vMerge/>
          </w:tcPr>
          <w:p w:rsidR="00D765B5" w:rsidRPr="00D765B5" w:rsidRDefault="00D765B5" w:rsidP="00D765B5"/>
        </w:tc>
        <w:tc>
          <w:tcPr>
            <w:tcW w:w="2140" w:type="dxa"/>
          </w:tcPr>
          <w:p w:rsidR="00D765B5" w:rsidRPr="00D765B5" w:rsidRDefault="00D765B5" w:rsidP="00D765B5">
            <w:pPr>
              <w:widowControl w:val="0"/>
              <w:autoSpaceDE w:val="0"/>
              <w:autoSpaceDN w:val="0"/>
              <w:adjustRightInd w:val="0"/>
              <w:ind w:left="37"/>
              <w:contextualSpacing/>
              <w:rPr>
                <w:rFonts w:cs="Calibri"/>
              </w:rPr>
            </w:pPr>
            <w:r w:rsidRPr="00D765B5">
              <w:rPr>
                <w:rFonts w:cs="Calibri"/>
                <w:w w:val="101"/>
                <w:position w:val="-1"/>
              </w:rPr>
              <w:t>Headache</w:t>
            </w:r>
          </w:p>
        </w:tc>
        <w:tc>
          <w:tcPr>
            <w:tcW w:w="2294" w:type="dxa"/>
          </w:tcPr>
          <w:p w:rsidR="00D765B5" w:rsidRPr="00D765B5" w:rsidRDefault="00D765B5" w:rsidP="00D765B5">
            <w:pPr>
              <w:widowControl w:val="0"/>
              <w:autoSpaceDE w:val="0"/>
              <w:autoSpaceDN w:val="0"/>
              <w:adjustRightInd w:val="0"/>
              <w:ind w:left="37"/>
              <w:contextualSpacing/>
              <w:rPr>
                <w:rFonts w:cs="Calibri"/>
              </w:rPr>
            </w:pPr>
          </w:p>
        </w:tc>
        <w:tc>
          <w:tcPr>
            <w:tcW w:w="2138" w:type="dxa"/>
          </w:tcPr>
          <w:p w:rsidR="00D765B5" w:rsidRPr="00D765B5" w:rsidRDefault="00D765B5" w:rsidP="00D765B5">
            <w:pPr>
              <w:widowControl w:val="0"/>
              <w:autoSpaceDE w:val="0"/>
              <w:autoSpaceDN w:val="0"/>
              <w:adjustRightInd w:val="0"/>
              <w:ind w:left="37"/>
              <w:contextualSpacing/>
              <w:rPr>
                <w:rFonts w:cs="Calibri"/>
                <w:w w:val="101"/>
              </w:rPr>
            </w:pPr>
          </w:p>
        </w:tc>
      </w:tr>
    </w:tbl>
    <w:p w:rsidR="00D765B5" w:rsidRPr="00D765B5" w:rsidRDefault="00D765B5" w:rsidP="00D765B5">
      <w:pPr>
        <w:keepNext/>
        <w:keepLines/>
        <w:spacing w:before="200" w:beforeAutospacing="1" w:after="0" w:afterAutospacing="1" w:line="360" w:lineRule="auto"/>
        <w:outlineLvl w:val="2"/>
        <w:rPr>
          <w:rFonts w:ascii="Cambria" w:eastAsia="Times New Roman" w:hAnsi="Cambria" w:cs="Times New Roman"/>
          <w:b/>
          <w:bCs/>
          <w:w w:val="91"/>
          <w:sz w:val="24"/>
        </w:rPr>
      </w:pPr>
    </w:p>
    <w:p w:rsidR="00D765B5" w:rsidRPr="00D765B5" w:rsidRDefault="00D765B5" w:rsidP="00D765B5">
      <w:pPr>
        <w:spacing w:before="100" w:beforeAutospacing="1" w:after="100" w:afterAutospacing="1" w:line="360" w:lineRule="auto"/>
        <w:rPr>
          <w:rFonts w:ascii="Cambria" w:eastAsia="Times New Roman" w:hAnsi="Cambria" w:cs="Times New Roman"/>
          <w:w w:val="91"/>
          <w:sz w:val="24"/>
        </w:rPr>
      </w:pPr>
      <w:r w:rsidRPr="00D765B5">
        <w:rPr>
          <w:rFonts w:ascii="Calibri" w:eastAsia="Times New Roman" w:hAnsi="Calibri" w:cs="Times New Roman"/>
          <w:w w:val="91"/>
        </w:rPr>
        <w:br w:type="page"/>
      </w:r>
    </w:p>
    <w:p w:rsidR="00D765B5" w:rsidRPr="00D765B5" w:rsidRDefault="00D765B5" w:rsidP="008D02D5">
      <w:pPr>
        <w:pStyle w:val="3"/>
      </w:pPr>
      <w:bookmarkStart w:id="144" w:name="_Toc319848373"/>
      <w:r w:rsidRPr="00D765B5">
        <w:rPr>
          <w:w w:val="91"/>
        </w:rPr>
        <w:lastRenderedPageBreak/>
        <w:t>Table</w:t>
      </w:r>
      <w:r w:rsidRPr="00D765B5">
        <w:rPr>
          <w:spacing w:val="4"/>
          <w:w w:val="91"/>
        </w:rPr>
        <w:t xml:space="preserve"> </w:t>
      </w:r>
      <w:r w:rsidRPr="00D765B5">
        <w:t>6.2.</w:t>
      </w:r>
      <w:r w:rsidRPr="00D765B5">
        <w:rPr>
          <w:spacing w:val="-17"/>
        </w:rPr>
        <w:t xml:space="preserve"> </w:t>
      </w:r>
      <w:r w:rsidRPr="00D765B5">
        <w:t>Management</w:t>
      </w:r>
      <w:r w:rsidRPr="00D765B5">
        <w:rPr>
          <w:spacing w:val="-15"/>
        </w:rPr>
        <w:t xml:space="preserve"> </w:t>
      </w:r>
      <w:r w:rsidRPr="00D765B5">
        <w:t>of</w:t>
      </w:r>
      <w:r w:rsidRPr="00D765B5">
        <w:rPr>
          <w:spacing w:val="-13"/>
        </w:rPr>
        <w:t xml:space="preserve"> </w:t>
      </w:r>
      <w:r w:rsidRPr="00D765B5">
        <w:rPr>
          <w:spacing w:val="-3"/>
          <w:w w:val="98"/>
        </w:rPr>
        <w:t>A</w:t>
      </w:r>
      <w:r w:rsidRPr="00D765B5">
        <w:rPr>
          <w:w w:val="98"/>
        </w:rPr>
        <w:t>d</w:t>
      </w:r>
      <w:r w:rsidRPr="00D765B5">
        <w:rPr>
          <w:spacing w:val="-3"/>
          <w:w w:val="98"/>
        </w:rPr>
        <w:t>v</w:t>
      </w:r>
      <w:r w:rsidRPr="00D765B5">
        <w:rPr>
          <w:w w:val="98"/>
        </w:rPr>
        <w:t>erse</w:t>
      </w:r>
      <w:r w:rsidRPr="00D765B5">
        <w:rPr>
          <w:spacing w:val="-3"/>
          <w:w w:val="98"/>
        </w:rPr>
        <w:t xml:space="preserve"> </w:t>
      </w:r>
      <w:r w:rsidRPr="00D765B5">
        <w:rPr>
          <w:spacing w:val="-6"/>
        </w:rPr>
        <w:t>R</w:t>
      </w:r>
      <w:r w:rsidRPr="00D765B5">
        <w:t>eactions</w:t>
      </w:r>
      <w:r w:rsidRPr="00D765B5">
        <w:rPr>
          <w:spacing w:val="-17"/>
        </w:rPr>
        <w:t xml:space="preserve"> </w:t>
      </w:r>
      <w:r w:rsidRPr="00D765B5">
        <w:t>of</w:t>
      </w:r>
      <w:r w:rsidRPr="00D765B5">
        <w:rPr>
          <w:spacing w:val="-13"/>
        </w:rPr>
        <w:t xml:space="preserve"> </w:t>
      </w:r>
      <w:r w:rsidRPr="00D765B5">
        <w:rPr>
          <w:w w:val="84"/>
        </w:rPr>
        <w:t>DR-</w:t>
      </w:r>
      <w:r w:rsidRPr="00D765B5">
        <w:rPr>
          <w:spacing w:val="6"/>
          <w:w w:val="84"/>
        </w:rPr>
        <w:t xml:space="preserve"> </w:t>
      </w:r>
      <w:r w:rsidRPr="00D765B5">
        <w:rPr>
          <w:w w:val="84"/>
        </w:rPr>
        <w:t xml:space="preserve">TB </w:t>
      </w:r>
      <w:r w:rsidRPr="00D765B5">
        <w:t>Drugs</w:t>
      </w:r>
      <w:bookmarkEnd w:id="144"/>
    </w:p>
    <w:tbl>
      <w:tblPr>
        <w:tblStyle w:val="a6"/>
        <w:tblW w:w="9576" w:type="dxa"/>
        <w:tblLayout w:type="fixed"/>
        <w:tblLook w:val="04A0" w:firstRow="1" w:lastRow="0" w:firstColumn="1" w:lastColumn="0" w:noHBand="0" w:noVBand="1"/>
      </w:tblPr>
      <w:tblGrid>
        <w:gridCol w:w="1368"/>
        <w:gridCol w:w="1890"/>
        <w:gridCol w:w="3060"/>
        <w:gridCol w:w="3258"/>
      </w:tblGrid>
      <w:tr w:rsidR="00D765B5" w:rsidRPr="00D765B5" w:rsidTr="00D765B5">
        <w:tc>
          <w:tcPr>
            <w:tcW w:w="1368" w:type="dxa"/>
          </w:tcPr>
          <w:p w:rsidR="00D765B5" w:rsidRPr="00D765B5" w:rsidRDefault="00D765B5" w:rsidP="00D765B5">
            <w:pPr>
              <w:rPr>
                <w:rFonts w:cs="Calibri"/>
                <w:szCs w:val="22"/>
              </w:rPr>
            </w:pPr>
            <w:r w:rsidRPr="00D765B5">
              <w:rPr>
                <w:rFonts w:cs="Calibri"/>
                <w:szCs w:val="22"/>
              </w:rPr>
              <w:t>Adverse Reactions</w:t>
            </w:r>
          </w:p>
        </w:tc>
        <w:tc>
          <w:tcPr>
            <w:tcW w:w="1890" w:type="dxa"/>
          </w:tcPr>
          <w:p w:rsidR="00D765B5" w:rsidRPr="00D765B5" w:rsidRDefault="00D765B5" w:rsidP="00D765B5">
            <w:pPr>
              <w:rPr>
                <w:rFonts w:cs="Calibri"/>
                <w:szCs w:val="22"/>
              </w:rPr>
            </w:pPr>
            <w:r w:rsidRPr="00D765B5">
              <w:rPr>
                <w:rFonts w:cs="Calibri"/>
                <w:szCs w:val="22"/>
              </w:rPr>
              <w:t>Suspected Agents</w:t>
            </w:r>
          </w:p>
        </w:tc>
        <w:tc>
          <w:tcPr>
            <w:tcW w:w="3060" w:type="dxa"/>
          </w:tcPr>
          <w:p w:rsidR="00D765B5" w:rsidRPr="00D765B5" w:rsidRDefault="00D765B5" w:rsidP="00D765B5">
            <w:pPr>
              <w:rPr>
                <w:rFonts w:cs="Calibri"/>
                <w:szCs w:val="22"/>
              </w:rPr>
            </w:pPr>
            <w:r w:rsidRPr="00D765B5">
              <w:rPr>
                <w:rFonts w:cs="Calibri"/>
                <w:szCs w:val="22"/>
              </w:rPr>
              <w:t>Suggested  Management Strategies</w:t>
            </w:r>
          </w:p>
        </w:tc>
        <w:tc>
          <w:tcPr>
            <w:tcW w:w="3258" w:type="dxa"/>
          </w:tcPr>
          <w:p w:rsidR="00D765B5" w:rsidRPr="00D765B5" w:rsidRDefault="00D765B5" w:rsidP="00D765B5">
            <w:pPr>
              <w:rPr>
                <w:rFonts w:cs="Calibri"/>
                <w:szCs w:val="22"/>
              </w:rPr>
            </w:pPr>
            <w:r w:rsidRPr="00D765B5">
              <w:rPr>
                <w:rFonts w:cs="Calibri"/>
                <w:szCs w:val="22"/>
              </w:rPr>
              <w:t>Comments</w:t>
            </w:r>
          </w:p>
        </w:tc>
      </w:tr>
      <w:tr w:rsidR="00D765B5" w:rsidRPr="00D765B5" w:rsidTr="00D765B5">
        <w:trPr>
          <w:trHeight w:val="4535"/>
        </w:trPr>
        <w:tc>
          <w:tcPr>
            <w:tcW w:w="1368" w:type="dxa"/>
          </w:tcPr>
          <w:p w:rsidR="00D765B5" w:rsidRPr="00D765B5" w:rsidRDefault="00D765B5" w:rsidP="00D765B5">
            <w:pPr>
              <w:rPr>
                <w:rFonts w:cs="Calibri"/>
                <w:szCs w:val="22"/>
              </w:rPr>
            </w:pPr>
            <w:r w:rsidRPr="00D765B5">
              <w:rPr>
                <w:rFonts w:cs="Calibri"/>
                <w:szCs w:val="22"/>
              </w:rPr>
              <w:t>Seizures</w:t>
            </w:r>
          </w:p>
        </w:tc>
        <w:tc>
          <w:tcPr>
            <w:tcW w:w="1890" w:type="dxa"/>
          </w:tcPr>
          <w:p w:rsidR="00D765B5" w:rsidRPr="00D765B5" w:rsidRDefault="00D765B5" w:rsidP="00D765B5">
            <w:pPr>
              <w:rPr>
                <w:rFonts w:cs="Calibri"/>
                <w:szCs w:val="22"/>
              </w:rPr>
            </w:pPr>
            <w:proofErr w:type="spellStart"/>
            <w:r w:rsidRPr="00D765B5">
              <w:rPr>
                <w:rFonts w:cs="Calibri"/>
                <w:szCs w:val="22"/>
              </w:rPr>
              <w:t>Cs,H</w:t>
            </w:r>
            <w:proofErr w:type="spellEnd"/>
            <w:r w:rsidRPr="00D765B5">
              <w:rPr>
                <w:rFonts w:cs="Calibri"/>
                <w:szCs w:val="22"/>
              </w:rPr>
              <w:t>,</w:t>
            </w:r>
          </w:p>
          <w:p w:rsidR="00D765B5" w:rsidRPr="00D765B5" w:rsidRDefault="00D765B5" w:rsidP="00D765B5">
            <w:pPr>
              <w:rPr>
                <w:rFonts w:cs="Calibri"/>
                <w:szCs w:val="22"/>
              </w:rPr>
            </w:pPr>
            <w:proofErr w:type="spellStart"/>
            <w:r w:rsidRPr="00D765B5">
              <w:rPr>
                <w:rFonts w:cs="Calibri"/>
                <w:szCs w:val="22"/>
              </w:rPr>
              <w:t>Fluoroquinolones</w:t>
            </w:r>
            <w:proofErr w:type="spellEnd"/>
          </w:p>
        </w:tc>
        <w:tc>
          <w:tcPr>
            <w:tcW w:w="3060" w:type="dxa"/>
          </w:tcPr>
          <w:p w:rsidR="00D765B5" w:rsidRPr="00D765B5" w:rsidRDefault="00D765B5" w:rsidP="00D765B5">
            <w:pPr>
              <w:numPr>
                <w:ilvl w:val="0"/>
                <w:numId w:val="36"/>
              </w:numPr>
              <w:contextualSpacing/>
              <w:rPr>
                <w:rFonts w:cs="Calibri"/>
                <w:szCs w:val="22"/>
              </w:rPr>
            </w:pPr>
            <w:r w:rsidRPr="00D765B5">
              <w:rPr>
                <w:rFonts w:cs="Calibri"/>
                <w:szCs w:val="22"/>
              </w:rPr>
              <w:t>Suspend suspected agent pending resolution of seizures</w:t>
            </w:r>
          </w:p>
          <w:p w:rsidR="00D765B5" w:rsidRPr="00D765B5" w:rsidRDefault="00D765B5" w:rsidP="00D765B5">
            <w:pPr>
              <w:numPr>
                <w:ilvl w:val="0"/>
                <w:numId w:val="36"/>
              </w:numPr>
              <w:contextualSpacing/>
              <w:rPr>
                <w:rFonts w:cs="Calibri"/>
                <w:szCs w:val="22"/>
              </w:rPr>
            </w:pPr>
            <w:r w:rsidRPr="00D765B5">
              <w:rPr>
                <w:rFonts w:cs="Calibri"/>
                <w:szCs w:val="22"/>
              </w:rPr>
              <w:t xml:space="preserve">Initiate anticonvulsant therapy (e.g. </w:t>
            </w:r>
            <w:proofErr w:type="spellStart"/>
            <w:r w:rsidRPr="00D765B5">
              <w:rPr>
                <w:rFonts w:cs="Calibri"/>
                <w:szCs w:val="22"/>
              </w:rPr>
              <w:t>Phenytion,Valproic</w:t>
            </w:r>
            <w:proofErr w:type="spellEnd"/>
            <w:r w:rsidRPr="00D765B5">
              <w:rPr>
                <w:rFonts w:cs="Calibri"/>
                <w:szCs w:val="22"/>
              </w:rPr>
              <w:t xml:space="preserve">  acid)</w:t>
            </w:r>
          </w:p>
          <w:p w:rsidR="00D765B5" w:rsidRPr="00D765B5" w:rsidRDefault="00D765B5" w:rsidP="00D765B5">
            <w:pPr>
              <w:numPr>
                <w:ilvl w:val="0"/>
                <w:numId w:val="36"/>
              </w:numPr>
              <w:contextualSpacing/>
              <w:rPr>
                <w:rFonts w:cs="Calibri"/>
                <w:szCs w:val="22"/>
              </w:rPr>
            </w:pPr>
            <w:r w:rsidRPr="00D765B5">
              <w:rPr>
                <w:rFonts w:cs="Calibri"/>
                <w:szCs w:val="22"/>
              </w:rPr>
              <w:t>Increase pyridoxine to maximum daily dose (200mg / day)</w:t>
            </w:r>
          </w:p>
          <w:p w:rsidR="00D765B5" w:rsidRPr="00D765B5" w:rsidRDefault="00D765B5" w:rsidP="00D765B5">
            <w:pPr>
              <w:numPr>
                <w:ilvl w:val="0"/>
                <w:numId w:val="36"/>
              </w:numPr>
              <w:contextualSpacing/>
              <w:rPr>
                <w:rFonts w:cs="Calibri"/>
                <w:szCs w:val="22"/>
              </w:rPr>
            </w:pPr>
            <w:r w:rsidRPr="00D765B5">
              <w:rPr>
                <w:rFonts w:cs="Calibri"/>
                <w:szCs w:val="22"/>
              </w:rPr>
              <w:t>Restart suspected agent or reinitiate suspected agent at lower dose, if essential to the regimen</w:t>
            </w:r>
          </w:p>
          <w:p w:rsidR="00D765B5" w:rsidRPr="00D765B5" w:rsidRDefault="00D765B5" w:rsidP="00D765B5">
            <w:pPr>
              <w:numPr>
                <w:ilvl w:val="0"/>
                <w:numId w:val="36"/>
              </w:numPr>
              <w:contextualSpacing/>
              <w:rPr>
                <w:rFonts w:cs="Calibri"/>
                <w:szCs w:val="22"/>
              </w:rPr>
            </w:pPr>
            <w:r w:rsidRPr="00D765B5">
              <w:rPr>
                <w:rFonts w:cs="Calibri"/>
                <w:szCs w:val="22"/>
              </w:rPr>
              <w:t>Discontinue suspected agent if this can be done without compromising the regimen</w:t>
            </w:r>
          </w:p>
          <w:p w:rsidR="00D765B5" w:rsidRPr="00D765B5" w:rsidRDefault="00D765B5" w:rsidP="00D765B5">
            <w:pPr>
              <w:rPr>
                <w:rFonts w:cs="Calibri"/>
                <w:szCs w:val="22"/>
              </w:rPr>
            </w:pPr>
          </w:p>
        </w:tc>
        <w:tc>
          <w:tcPr>
            <w:tcW w:w="3258" w:type="dxa"/>
          </w:tcPr>
          <w:p w:rsidR="00D765B5" w:rsidRPr="00D765B5" w:rsidRDefault="00D765B5" w:rsidP="00D765B5">
            <w:pPr>
              <w:numPr>
                <w:ilvl w:val="0"/>
                <w:numId w:val="37"/>
              </w:numPr>
              <w:contextualSpacing/>
              <w:rPr>
                <w:rFonts w:cs="Calibri"/>
                <w:szCs w:val="22"/>
              </w:rPr>
            </w:pPr>
            <w:r w:rsidRPr="00D765B5">
              <w:rPr>
                <w:rFonts w:cs="Calibri"/>
                <w:szCs w:val="22"/>
              </w:rPr>
              <w:t>Anticonvulsant is generally continued until MDR-TB treatment completed or suspected agent discontinued</w:t>
            </w:r>
          </w:p>
          <w:p w:rsidR="00D765B5" w:rsidRPr="00D765B5" w:rsidRDefault="00D765B5" w:rsidP="00D765B5">
            <w:pPr>
              <w:numPr>
                <w:ilvl w:val="0"/>
                <w:numId w:val="37"/>
              </w:numPr>
              <w:contextualSpacing/>
              <w:rPr>
                <w:rFonts w:cs="Calibri"/>
                <w:szCs w:val="22"/>
              </w:rPr>
            </w:pPr>
            <w:r w:rsidRPr="00D765B5">
              <w:rPr>
                <w:rFonts w:cs="Calibri"/>
                <w:szCs w:val="22"/>
              </w:rPr>
              <w:t>History of previous seizure disorder is not a contraindication to the use of agents listed here if patients, seizures are well controlled and/ or patient is receiving anticonvulsant   therapy</w:t>
            </w:r>
          </w:p>
          <w:p w:rsidR="00D765B5" w:rsidRPr="00D765B5" w:rsidRDefault="00D765B5" w:rsidP="00D765B5">
            <w:pPr>
              <w:numPr>
                <w:ilvl w:val="0"/>
                <w:numId w:val="37"/>
              </w:numPr>
              <w:contextualSpacing/>
              <w:rPr>
                <w:rFonts w:cs="Calibri"/>
                <w:szCs w:val="22"/>
              </w:rPr>
            </w:pPr>
            <w:r w:rsidRPr="00D765B5">
              <w:rPr>
                <w:rFonts w:cs="Calibri"/>
                <w:szCs w:val="22"/>
              </w:rPr>
              <w:t>Patients with history of prior seizures may be at increased risk for development of seizures during DR –TB therapy</w:t>
            </w:r>
          </w:p>
        </w:tc>
      </w:tr>
      <w:tr w:rsidR="00D765B5" w:rsidRPr="00D765B5" w:rsidTr="00D765B5">
        <w:tc>
          <w:tcPr>
            <w:tcW w:w="1368" w:type="dxa"/>
          </w:tcPr>
          <w:p w:rsidR="00D765B5" w:rsidRPr="00D765B5" w:rsidRDefault="00D765B5" w:rsidP="00D765B5">
            <w:pPr>
              <w:rPr>
                <w:rFonts w:cs="Calibri"/>
                <w:szCs w:val="22"/>
              </w:rPr>
            </w:pPr>
            <w:r w:rsidRPr="00D765B5">
              <w:rPr>
                <w:rFonts w:cs="Calibri"/>
                <w:szCs w:val="22"/>
              </w:rPr>
              <w:t>Peripheral Neuropathy</w:t>
            </w:r>
          </w:p>
        </w:tc>
        <w:tc>
          <w:tcPr>
            <w:tcW w:w="1890" w:type="dxa"/>
          </w:tcPr>
          <w:p w:rsidR="00D765B5" w:rsidRPr="00D765B5" w:rsidRDefault="00D765B5" w:rsidP="00D765B5">
            <w:pPr>
              <w:rPr>
                <w:rFonts w:cs="Calibri"/>
                <w:szCs w:val="22"/>
              </w:rPr>
            </w:pPr>
            <w:r w:rsidRPr="00D765B5">
              <w:rPr>
                <w:rFonts w:cs="Calibri"/>
                <w:szCs w:val="22"/>
              </w:rPr>
              <w:t xml:space="preserve">Cs, </w:t>
            </w:r>
            <w:proofErr w:type="spellStart"/>
            <w:r w:rsidRPr="00D765B5">
              <w:rPr>
                <w:rFonts w:cs="Calibri"/>
                <w:szCs w:val="22"/>
              </w:rPr>
              <w:t>Lzd</w:t>
            </w:r>
            <w:proofErr w:type="spellEnd"/>
            <w:r w:rsidRPr="00D765B5">
              <w:rPr>
                <w:rFonts w:cs="Calibri"/>
                <w:szCs w:val="22"/>
              </w:rPr>
              <w:t xml:space="preserve">, H, </w:t>
            </w:r>
            <w:proofErr w:type="spellStart"/>
            <w:r w:rsidRPr="00D765B5">
              <w:rPr>
                <w:rFonts w:cs="Calibri"/>
                <w:szCs w:val="22"/>
              </w:rPr>
              <w:t>S,Km</w:t>
            </w:r>
            <w:proofErr w:type="spellEnd"/>
            <w:r w:rsidRPr="00D765B5">
              <w:rPr>
                <w:rFonts w:cs="Calibri"/>
                <w:szCs w:val="22"/>
              </w:rPr>
              <w:t xml:space="preserve">, </w:t>
            </w:r>
            <w:proofErr w:type="spellStart"/>
            <w:r w:rsidRPr="00D765B5">
              <w:rPr>
                <w:rFonts w:cs="Calibri"/>
                <w:szCs w:val="22"/>
              </w:rPr>
              <w:t>Am,Cm</w:t>
            </w:r>
            <w:proofErr w:type="spellEnd"/>
            <w:r w:rsidRPr="00D765B5">
              <w:rPr>
                <w:rFonts w:cs="Calibri"/>
                <w:szCs w:val="22"/>
              </w:rPr>
              <w:t xml:space="preserve">, </w:t>
            </w:r>
            <w:proofErr w:type="spellStart"/>
            <w:r w:rsidRPr="00D765B5">
              <w:rPr>
                <w:rFonts w:cs="Calibri"/>
                <w:szCs w:val="22"/>
              </w:rPr>
              <w:t>Eto</w:t>
            </w:r>
            <w:proofErr w:type="spellEnd"/>
            <w:r w:rsidRPr="00D765B5">
              <w:rPr>
                <w:rFonts w:cs="Calibri"/>
                <w:szCs w:val="22"/>
              </w:rPr>
              <w:t>/</w:t>
            </w:r>
            <w:proofErr w:type="spellStart"/>
            <w:r w:rsidRPr="00D765B5">
              <w:rPr>
                <w:rFonts w:cs="Calibri"/>
                <w:szCs w:val="22"/>
              </w:rPr>
              <w:t>Pto</w:t>
            </w:r>
            <w:proofErr w:type="spellEnd"/>
            <w:r w:rsidRPr="00D765B5">
              <w:rPr>
                <w:rFonts w:cs="Calibri"/>
                <w:szCs w:val="22"/>
              </w:rPr>
              <w:t xml:space="preserve">, </w:t>
            </w:r>
            <w:proofErr w:type="spellStart"/>
            <w:r w:rsidRPr="00D765B5">
              <w:rPr>
                <w:rFonts w:cs="Calibri"/>
                <w:szCs w:val="22"/>
              </w:rPr>
              <w:t>Fluoroquinolones</w:t>
            </w:r>
            <w:proofErr w:type="spellEnd"/>
          </w:p>
        </w:tc>
        <w:tc>
          <w:tcPr>
            <w:tcW w:w="3060" w:type="dxa"/>
          </w:tcPr>
          <w:p w:rsidR="00D765B5" w:rsidRPr="00D765B5" w:rsidRDefault="00D765B5" w:rsidP="00D765B5">
            <w:pPr>
              <w:numPr>
                <w:ilvl w:val="0"/>
                <w:numId w:val="37"/>
              </w:numPr>
              <w:contextualSpacing/>
              <w:rPr>
                <w:rFonts w:cs="Calibri"/>
                <w:szCs w:val="22"/>
              </w:rPr>
            </w:pPr>
            <w:r w:rsidRPr="00D765B5">
              <w:rPr>
                <w:rFonts w:cs="Calibri"/>
                <w:szCs w:val="22"/>
              </w:rPr>
              <w:t>Increase pyridoxine to maximum daily dose (200mg / day)</w:t>
            </w:r>
          </w:p>
          <w:p w:rsidR="00D765B5" w:rsidRPr="00D765B5" w:rsidRDefault="00D765B5" w:rsidP="00D765B5">
            <w:pPr>
              <w:numPr>
                <w:ilvl w:val="0"/>
                <w:numId w:val="37"/>
              </w:numPr>
              <w:contextualSpacing/>
              <w:rPr>
                <w:rFonts w:cs="Calibri"/>
                <w:szCs w:val="22"/>
              </w:rPr>
            </w:pPr>
            <w:r w:rsidRPr="00D765B5">
              <w:rPr>
                <w:rFonts w:cs="Calibri"/>
                <w:szCs w:val="22"/>
              </w:rPr>
              <w:t xml:space="preserve">Change injectable to </w:t>
            </w:r>
            <w:proofErr w:type="spellStart"/>
            <w:r w:rsidRPr="00D765B5">
              <w:rPr>
                <w:rFonts w:cs="Calibri"/>
                <w:szCs w:val="22"/>
              </w:rPr>
              <w:t>Capreomycin</w:t>
            </w:r>
            <w:proofErr w:type="spellEnd"/>
            <w:r w:rsidRPr="00D765B5">
              <w:rPr>
                <w:rFonts w:cs="Calibri"/>
                <w:szCs w:val="22"/>
              </w:rPr>
              <w:t xml:space="preserve"> if patient has documented susceptibility to </w:t>
            </w:r>
            <w:proofErr w:type="spellStart"/>
            <w:r w:rsidRPr="00D765B5">
              <w:rPr>
                <w:rFonts w:cs="Calibri"/>
                <w:szCs w:val="22"/>
              </w:rPr>
              <w:t>Capreomycin</w:t>
            </w:r>
            <w:proofErr w:type="spellEnd"/>
          </w:p>
          <w:p w:rsidR="00D765B5" w:rsidRPr="00D765B5" w:rsidRDefault="00D765B5" w:rsidP="00D765B5">
            <w:pPr>
              <w:numPr>
                <w:ilvl w:val="0"/>
                <w:numId w:val="37"/>
              </w:numPr>
              <w:contextualSpacing/>
              <w:rPr>
                <w:rFonts w:cs="Calibri"/>
                <w:szCs w:val="22"/>
              </w:rPr>
            </w:pPr>
            <w:r w:rsidRPr="00D765B5">
              <w:rPr>
                <w:rFonts w:cs="Calibri"/>
                <w:szCs w:val="22"/>
              </w:rPr>
              <w:t>Initiate therapy with tricyclic antidepressant such as Amitriptyline. Non-steroidal anti-inflammatory drugs or</w:t>
            </w:r>
          </w:p>
          <w:p w:rsidR="00D765B5" w:rsidRPr="00D765B5" w:rsidRDefault="00D765B5" w:rsidP="00D765B5">
            <w:pPr>
              <w:numPr>
                <w:ilvl w:val="0"/>
                <w:numId w:val="37"/>
              </w:numPr>
              <w:contextualSpacing/>
              <w:rPr>
                <w:rFonts w:cs="Calibri"/>
                <w:szCs w:val="22"/>
              </w:rPr>
            </w:pPr>
            <w:r w:rsidRPr="00D765B5">
              <w:rPr>
                <w:rFonts w:cs="Calibri"/>
                <w:szCs w:val="22"/>
              </w:rPr>
              <w:t>Acetaminophen may help alleviate symptoms</w:t>
            </w:r>
          </w:p>
          <w:p w:rsidR="00D765B5" w:rsidRPr="00D765B5" w:rsidRDefault="00D765B5" w:rsidP="00D765B5">
            <w:pPr>
              <w:numPr>
                <w:ilvl w:val="0"/>
                <w:numId w:val="37"/>
              </w:numPr>
              <w:contextualSpacing/>
              <w:rPr>
                <w:rFonts w:cs="Calibri"/>
                <w:szCs w:val="22"/>
              </w:rPr>
            </w:pPr>
            <w:r w:rsidRPr="00D765B5">
              <w:rPr>
                <w:rFonts w:cs="Calibri"/>
                <w:szCs w:val="22"/>
              </w:rPr>
              <w:t>Lower dose of suspected agent, if this can be done without compromising regimen</w:t>
            </w:r>
          </w:p>
          <w:p w:rsidR="00D765B5" w:rsidRPr="00D765B5" w:rsidRDefault="00D765B5" w:rsidP="00D765B5">
            <w:pPr>
              <w:numPr>
                <w:ilvl w:val="0"/>
                <w:numId w:val="37"/>
              </w:numPr>
              <w:contextualSpacing/>
              <w:rPr>
                <w:rFonts w:cs="Calibri"/>
                <w:szCs w:val="22"/>
              </w:rPr>
            </w:pPr>
            <w:r w:rsidRPr="00D765B5">
              <w:rPr>
                <w:rFonts w:cs="Calibri"/>
                <w:szCs w:val="22"/>
              </w:rPr>
              <w:t>Discontinue suspected agent if this can be done without compromising regimen</w:t>
            </w:r>
          </w:p>
        </w:tc>
        <w:tc>
          <w:tcPr>
            <w:tcW w:w="3258" w:type="dxa"/>
          </w:tcPr>
          <w:p w:rsidR="00D765B5" w:rsidRPr="00D765B5" w:rsidRDefault="00D765B5" w:rsidP="00D765B5">
            <w:pPr>
              <w:numPr>
                <w:ilvl w:val="0"/>
                <w:numId w:val="37"/>
              </w:numPr>
              <w:contextualSpacing/>
              <w:rPr>
                <w:rFonts w:cs="Calibri"/>
                <w:szCs w:val="22"/>
              </w:rPr>
            </w:pPr>
            <w:r w:rsidRPr="00D765B5">
              <w:rPr>
                <w:rFonts w:cs="Calibri"/>
                <w:szCs w:val="22"/>
              </w:rPr>
              <w:t>Patients with co-morbid disease (e.g. diabetes, HIV, alcohol dependence) may be more likely to develop peripheral neuropathy, but these conditions are not contraindications to the use of the agents listed here</w:t>
            </w:r>
          </w:p>
          <w:p w:rsidR="00D765B5" w:rsidRPr="00D765B5" w:rsidRDefault="00D765B5" w:rsidP="00D765B5">
            <w:pPr>
              <w:numPr>
                <w:ilvl w:val="0"/>
                <w:numId w:val="37"/>
              </w:numPr>
              <w:contextualSpacing/>
              <w:rPr>
                <w:rFonts w:cs="Calibri"/>
                <w:szCs w:val="22"/>
              </w:rPr>
            </w:pPr>
            <w:r w:rsidRPr="00D765B5">
              <w:rPr>
                <w:rFonts w:cs="Calibri"/>
                <w:szCs w:val="22"/>
              </w:rPr>
              <w:t>Neuropathy may be irreversible; however, some patients may experience improvement when offending agents are suspended</w:t>
            </w:r>
          </w:p>
        </w:tc>
      </w:tr>
      <w:tr w:rsidR="00D765B5" w:rsidRPr="00D765B5" w:rsidTr="00D765B5">
        <w:trPr>
          <w:trHeight w:val="2573"/>
        </w:trPr>
        <w:tc>
          <w:tcPr>
            <w:tcW w:w="1368" w:type="dxa"/>
          </w:tcPr>
          <w:p w:rsidR="00D765B5" w:rsidRPr="00D765B5" w:rsidRDefault="00D765B5" w:rsidP="00D765B5">
            <w:pPr>
              <w:rPr>
                <w:rFonts w:cs="Calibri"/>
                <w:szCs w:val="22"/>
              </w:rPr>
            </w:pPr>
            <w:r w:rsidRPr="00D765B5">
              <w:rPr>
                <w:rFonts w:cs="Calibri"/>
                <w:szCs w:val="22"/>
              </w:rPr>
              <w:t>Hearing loss and vestibular disturbances</w:t>
            </w:r>
          </w:p>
        </w:tc>
        <w:tc>
          <w:tcPr>
            <w:tcW w:w="1890" w:type="dxa"/>
          </w:tcPr>
          <w:p w:rsidR="00D765B5" w:rsidRPr="00D765B5" w:rsidRDefault="00D765B5" w:rsidP="00D765B5">
            <w:pPr>
              <w:rPr>
                <w:rFonts w:cs="Calibri"/>
                <w:szCs w:val="22"/>
              </w:rPr>
            </w:pPr>
            <w:r w:rsidRPr="00D765B5">
              <w:rPr>
                <w:rFonts w:cs="Calibri"/>
                <w:szCs w:val="22"/>
              </w:rPr>
              <w:t xml:space="preserve">S, Km, Am, </w:t>
            </w:r>
            <w:proofErr w:type="spellStart"/>
            <w:r w:rsidRPr="00D765B5">
              <w:rPr>
                <w:rFonts w:cs="Calibri"/>
                <w:szCs w:val="22"/>
              </w:rPr>
              <w:t>Cm,Clr</w:t>
            </w:r>
            <w:proofErr w:type="spellEnd"/>
          </w:p>
        </w:tc>
        <w:tc>
          <w:tcPr>
            <w:tcW w:w="3060" w:type="dxa"/>
          </w:tcPr>
          <w:p w:rsidR="00D765B5" w:rsidRPr="00D765B5" w:rsidRDefault="00D765B5" w:rsidP="00D765B5">
            <w:pPr>
              <w:numPr>
                <w:ilvl w:val="0"/>
                <w:numId w:val="38"/>
              </w:numPr>
              <w:contextualSpacing/>
              <w:rPr>
                <w:rFonts w:cs="Calibri"/>
                <w:szCs w:val="22"/>
              </w:rPr>
            </w:pPr>
            <w:r w:rsidRPr="00D765B5">
              <w:rPr>
                <w:rFonts w:cs="Calibri"/>
                <w:szCs w:val="22"/>
              </w:rPr>
              <w:t>Document hearing loss and compare with baseline audiometry if available</w:t>
            </w:r>
          </w:p>
          <w:p w:rsidR="00D765B5" w:rsidRPr="00D765B5" w:rsidRDefault="00D765B5" w:rsidP="00D765B5">
            <w:pPr>
              <w:numPr>
                <w:ilvl w:val="0"/>
                <w:numId w:val="38"/>
              </w:numPr>
              <w:contextualSpacing/>
              <w:rPr>
                <w:rFonts w:cs="Calibri"/>
                <w:szCs w:val="22"/>
              </w:rPr>
            </w:pPr>
            <w:r w:rsidRPr="00D765B5">
              <w:rPr>
                <w:rFonts w:cs="Calibri"/>
                <w:szCs w:val="22"/>
              </w:rPr>
              <w:t xml:space="preserve">Change parenteral to  oral </w:t>
            </w:r>
            <w:proofErr w:type="spellStart"/>
            <w:r w:rsidRPr="00D765B5">
              <w:rPr>
                <w:rFonts w:cs="Calibri"/>
                <w:szCs w:val="22"/>
              </w:rPr>
              <w:t>Capreomycin</w:t>
            </w:r>
            <w:proofErr w:type="spellEnd"/>
            <w:r w:rsidRPr="00D765B5">
              <w:rPr>
                <w:rFonts w:cs="Calibri"/>
                <w:szCs w:val="22"/>
              </w:rPr>
              <w:t xml:space="preserve"> if patient has documented susceptibility to </w:t>
            </w:r>
            <w:proofErr w:type="spellStart"/>
            <w:r w:rsidRPr="00D765B5">
              <w:rPr>
                <w:rFonts w:cs="Calibri"/>
                <w:szCs w:val="22"/>
              </w:rPr>
              <w:t>Capreomycin</w:t>
            </w:r>
            <w:proofErr w:type="spellEnd"/>
          </w:p>
          <w:p w:rsidR="00D765B5" w:rsidRPr="00D765B5" w:rsidRDefault="00D765B5" w:rsidP="00D765B5">
            <w:pPr>
              <w:numPr>
                <w:ilvl w:val="0"/>
                <w:numId w:val="38"/>
              </w:numPr>
              <w:contextualSpacing/>
              <w:rPr>
                <w:rFonts w:cs="Calibri"/>
                <w:szCs w:val="22"/>
              </w:rPr>
            </w:pPr>
            <w:r w:rsidRPr="00D765B5">
              <w:rPr>
                <w:rFonts w:cs="Calibri"/>
                <w:szCs w:val="22"/>
              </w:rPr>
              <w:t xml:space="preserve">Decrease frequency and/or lower dose of </w:t>
            </w:r>
            <w:r w:rsidRPr="00D765B5">
              <w:rPr>
                <w:rFonts w:cs="Calibri"/>
                <w:szCs w:val="22"/>
              </w:rPr>
              <w:lastRenderedPageBreak/>
              <w:t>suspected agent if this can be done without compromising the regimen (consider administration three times per week)</w:t>
            </w:r>
          </w:p>
          <w:p w:rsidR="00D765B5" w:rsidRPr="00D765B5" w:rsidRDefault="00D765B5" w:rsidP="00D765B5">
            <w:pPr>
              <w:numPr>
                <w:ilvl w:val="0"/>
                <w:numId w:val="38"/>
              </w:numPr>
              <w:contextualSpacing/>
              <w:rPr>
                <w:rFonts w:cs="Calibri"/>
                <w:szCs w:val="22"/>
              </w:rPr>
            </w:pPr>
            <w:r w:rsidRPr="00D765B5">
              <w:rPr>
                <w:rFonts w:cs="Calibri"/>
                <w:szCs w:val="22"/>
              </w:rPr>
              <w:t>Discontinue suspected agent if this can be done without compromising the regimen</w:t>
            </w:r>
          </w:p>
          <w:p w:rsidR="00D765B5" w:rsidRPr="00D765B5" w:rsidRDefault="00D765B5" w:rsidP="00D765B5">
            <w:pPr>
              <w:rPr>
                <w:rFonts w:cs="Calibri"/>
                <w:szCs w:val="22"/>
              </w:rPr>
            </w:pPr>
          </w:p>
          <w:p w:rsidR="00D765B5" w:rsidRPr="00D765B5" w:rsidRDefault="00D765B5" w:rsidP="00D765B5">
            <w:pPr>
              <w:rPr>
                <w:rFonts w:cs="Calibri"/>
                <w:szCs w:val="22"/>
              </w:rPr>
            </w:pPr>
          </w:p>
        </w:tc>
        <w:tc>
          <w:tcPr>
            <w:tcW w:w="3258" w:type="dxa"/>
          </w:tcPr>
          <w:p w:rsidR="00D765B5" w:rsidRPr="00D765B5" w:rsidRDefault="00D765B5" w:rsidP="00D765B5">
            <w:pPr>
              <w:numPr>
                <w:ilvl w:val="0"/>
                <w:numId w:val="38"/>
              </w:numPr>
              <w:contextualSpacing/>
              <w:rPr>
                <w:rFonts w:cs="Calibri"/>
                <w:szCs w:val="22"/>
              </w:rPr>
            </w:pPr>
            <w:r w:rsidRPr="00D765B5">
              <w:rPr>
                <w:rFonts w:cs="Calibri"/>
                <w:szCs w:val="22"/>
              </w:rPr>
              <w:lastRenderedPageBreak/>
              <w:t>Patients with co-morbid disease (e.g. diabetes, HIV, alcohol dependence) may be more likely to develop peripheral neuropathy, but these conditions are not contraindications to the use of the agents listed here</w:t>
            </w:r>
          </w:p>
          <w:p w:rsidR="00D765B5" w:rsidRPr="00D765B5" w:rsidRDefault="00D765B5" w:rsidP="00D765B5">
            <w:pPr>
              <w:numPr>
                <w:ilvl w:val="0"/>
                <w:numId w:val="38"/>
              </w:numPr>
              <w:contextualSpacing/>
              <w:rPr>
                <w:rFonts w:cs="Calibri"/>
                <w:szCs w:val="22"/>
              </w:rPr>
            </w:pPr>
            <w:r w:rsidRPr="00D765B5">
              <w:rPr>
                <w:rFonts w:cs="Calibri"/>
                <w:szCs w:val="22"/>
              </w:rPr>
              <w:t xml:space="preserve">Neuropathy may be irreversible; however, some patients may experience </w:t>
            </w:r>
            <w:r w:rsidRPr="00D765B5">
              <w:rPr>
                <w:rFonts w:cs="Calibri"/>
                <w:szCs w:val="22"/>
              </w:rPr>
              <w:lastRenderedPageBreak/>
              <w:t>improvement when offending agents are suspended</w:t>
            </w:r>
          </w:p>
        </w:tc>
      </w:tr>
    </w:tbl>
    <w:p w:rsidR="00D765B5" w:rsidRPr="00D765B5" w:rsidRDefault="00D765B5" w:rsidP="008D02D5">
      <w:pPr>
        <w:pStyle w:val="3"/>
        <w:rPr>
          <w:color w:val="000000"/>
        </w:rPr>
      </w:pPr>
      <w:bookmarkStart w:id="145" w:name="_Toc319848374"/>
      <w:r w:rsidRPr="00D765B5">
        <w:lastRenderedPageBreak/>
        <w:t>Table6.3.</w:t>
      </w:r>
      <w:r w:rsidRPr="00D765B5">
        <w:rPr>
          <w:spacing w:val="-17"/>
        </w:rPr>
        <w:t xml:space="preserve"> </w:t>
      </w:r>
      <w:r w:rsidRPr="00D765B5">
        <w:rPr>
          <w:w w:val="94"/>
        </w:rPr>
        <w:t>Commonly</w:t>
      </w:r>
      <w:r w:rsidRPr="00D765B5">
        <w:rPr>
          <w:spacing w:val="-2"/>
          <w:w w:val="94"/>
        </w:rPr>
        <w:t xml:space="preserve"> </w:t>
      </w:r>
      <w:r w:rsidRPr="00D765B5">
        <w:t>Used</w:t>
      </w:r>
      <w:r w:rsidRPr="00D765B5">
        <w:rPr>
          <w:spacing w:val="-17"/>
        </w:rPr>
        <w:t xml:space="preserve"> </w:t>
      </w:r>
      <w:r w:rsidRPr="00D765B5">
        <w:rPr>
          <w:w w:val="94"/>
        </w:rPr>
        <w:t>Ancillary</w:t>
      </w:r>
      <w:r w:rsidRPr="00D765B5">
        <w:rPr>
          <w:spacing w:val="-2"/>
          <w:w w:val="94"/>
        </w:rPr>
        <w:t xml:space="preserve"> </w:t>
      </w:r>
      <w:r w:rsidRPr="00D765B5">
        <w:t>Medic</w:t>
      </w:r>
      <w:r w:rsidRPr="00D765B5">
        <w:rPr>
          <w:spacing w:val="-1"/>
        </w:rPr>
        <w:t>a</w:t>
      </w:r>
      <w:r w:rsidRPr="00D765B5">
        <w:t>tions</w:t>
      </w:r>
      <w:bookmarkEnd w:id="145"/>
    </w:p>
    <w:tbl>
      <w:tblPr>
        <w:tblW w:w="9239" w:type="dxa"/>
        <w:tblInd w:w="1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CellMar>
          <w:left w:w="0" w:type="dxa"/>
          <w:right w:w="0" w:type="dxa"/>
        </w:tblCellMar>
        <w:tblLook w:val="0000" w:firstRow="0" w:lastRow="0" w:firstColumn="0" w:lastColumn="0" w:noHBand="0" w:noVBand="0"/>
      </w:tblPr>
      <w:tblGrid>
        <w:gridCol w:w="4681"/>
        <w:gridCol w:w="4558"/>
      </w:tblGrid>
      <w:tr w:rsidR="00D765B5" w:rsidRPr="00D765B5" w:rsidTr="00D765B5">
        <w:trPr>
          <w:trHeight w:hRule="exact" w:val="625"/>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Nausea,</w:t>
            </w:r>
            <w:r w:rsidRPr="00D765B5">
              <w:rPr>
                <w:rFonts w:ascii="Calibri" w:eastAsia="Times New Roman" w:hAnsi="Calibri" w:cs="Calibri"/>
                <w:spacing w:val="-18"/>
                <w:sz w:val="20"/>
                <w:szCs w:val="20"/>
              </w:rPr>
              <w:t xml:space="preserve"> </w:t>
            </w:r>
            <w:r w:rsidRPr="00D765B5">
              <w:rPr>
                <w:rFonts w:ascii="Calibri" w:eastAsia="Times New Roman" w:hAnsi="Calibri" w:cs="Calibri"/>
                <w:spacing w:val="-2"/>
                <w:sz w:val="20"/>
                <w:szCs w:val="20"/>
              </w:rPr>
              <w:t>v</w:t>
            </w:r>
            <w:r w:rsidRPr="00D765B5">
              <w:rPr>
                <w:rFonts w:ascii="Calibri" w:eastAsia="Times New Roman" w:hAnsi="Calibri" w:cs="Calibri"/>
                <w:sz w:val="20"/>
                <w:szCs w:val="20"/>
              </w:rPr>
              <w:t>omiting, upset</w:t>
            </w:r>
            <w:r w:rsidRPr="00D765B5">
              <w:rPr>
                <w:rFonts w:ascii="Calibri" w:eastAsia="Times New Roman" w:hAnsi="Calibri" w:cs="Calibri"/>
                <w:spacing w:val="18"/>
                <w:sz w:val="20"/>
                <w:szCs w:val="20"/>
              </w:rPr>
              <w:t xml:space="preserve"> </w:t>
            </w:r>
            <w:r w:rsidRPr="00D765B5">
              <w:rPr>
                <w:rFonts w:ascii="Calibri" w:eastAsia="Times New Roman" w:hAnsi="Calibri" w:cs="Calibri"/>
                <w:sz w:val="20"/>
                <w:szCs w:val="20"/>
              </w:rPr>
              <w:t>stomach</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w w:val="96"/>
                <w:sz w:val="20"/>
                <w:szCs w:val="20"/>
              </w:rPr>
              <w:t>Metoclop</w:t>
            </w:r>
            <w:r w:rsidRPr="00D765B5">
              <w:rPr>
                <w:rFonts w:ascii="Calibri" w:eastAsia="Times New Roman" w:hAnsi="Calibri" w:cs="Calibri"/>
                <w:spacing w:val="-2"/>
                <w:w w:val="96"/>
                <w:sz w:val="20"/>
                <w:szCs w:val="20"/>
              </w:rPr>
              <w:t>r</w:t>
            </w:r>
            <w:r w:rsidRPr="00D765B5">
              <w:rPr>
                <w:rFonts w:ascii="Calibri" w:eastAsia="Times New Roman" w:hAnsi="Calibri" w:cs="Calibri"/>
                <w:w w:val="96"/>
                <w:sz w:val="20"/>
                <w:szCs w:val="20"/>
              </w:rPr>
              <w:t>amide</w:t>
            </w:r>
            <w:r w:rsidRPr="00D765B5">
              <w:rPr>
                <w:rFonts w:ascii="Calibri" w:eastAsia="Times New Roman" w:hAnsi="Calibri" w:cs="Calibri"/>
                <w:spacing w:val="10"/>
                <w:w w:val="96"/>
                <w:sz w:val="20"/>
                <w:szCs w:val="20"/>
              </w:rPr>
              <w:t xml:space="preserve"> </w:t>
            </w:r>
            <w:proofErr w:type="spellStart"/>
            <w:r w:rsidRPr="00D765B5">
              <w:rPr>
                <w:rFonts w:ascii="Calibri" w:eastAsia="Times New Roman" w:hAnsi="Calibri" w:cs="Calibri"/>
                <w:w w:val="96"/>
                <w:sz w:val="20"/>
                <w:szCs w:val="20"/>
              </w:rPr>
              <w:t>P</w:t>
            </w:r>
            <w:r w:rsidRPr="00D765B5">
              <w:rPr>
                <w:rFonts w:ascii="Calibri" w:eastAsia="Times New Roman" w:hAnsi="Calibri" w:cs="Calibri"/>
                <w:spacing w:val="-3"/>
                <w:w w:val="96"/>
                <w:sz w:val="20"/>
                <w:szCs w:val="20"/>
              </w:rPr>
              <w:t>r</w:t>
            </w:r>
            <w:r w:rsidRPr="00D765B5">
              <w:rPr>
                <w:rFonts w:ascii="Calibri" w:eastAsia="Times New Roman" w:hAnsi="Calibri" w:cs="Calibri"/>
                <w:w w:val="96"/>
                <w:sz w:val="20"/>
                <w:szCs w:val="20"/>
              </w:rPr>
              <w:t>ochlorpe</w:t>
            </w:r>
            <w:r w:rsidRPr="00D765B5">
              <w:rPr>
                <w:rFonts w:ascii="Calibri" w:eastAsia="Times New Roman" w:hAnsi="Calibri" w:cs="Calibri"/>
                <w:spacing w:val="-2"/>
                <w:w w:val="96"/>
                <w:sz w:val="20"/>
                <w:szCs w:val="20"/>
              </w:rPr>
              <w:t>r</w:t>
            </w:r>
            <w:r w:rsidRPr="00D765B5">
              <w:rPr>
                <w:rFonts w:ascii="Calibri" w:eastAsia="Times New Roman" w:hAnsi="Calibri" w:cs="Calibri"/>
                <w:w w:val="96"/>
                <w:sz w:val="20"/>
                <w:szCs w:val="20"/>
              </w:rPr>
              <w:t>azine</w:t>
            </w:r>
            <w:proofErr w:type="spellEnd"/>
            <w:r w:rsidRPr="00D765B5">
              <w:rPr>
                <w:rFonts w:ascii="Calibri" w:eastAsia="Times New Roman" w:hAnsi="Calibri" w:cs="Calibri"/>
                <w:spacing w:val="28"/>
                <w:w w:val="96"/>
                <w:sz w:val="20"/>
                <w:szCs w:val="20"/>
              </w:rPr>
              <w:t xml:space="preserve"> </w:t>
            </w:r>
            <w:r w:rsidRPr="00D765B5">
              <w:rPr>
                <w:rFonts w:ascii="Calibri" w:eastAsia="Times New Roman" w:hAnsi="Calibri" w:cs="Calibri"/>
                <w:sz w:val="20"/>
                <w:szCs w:val="20"/>
              </w:rPr>
              <w:t>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omethazine</w:t>
            </w:r>
          </w:p>
        </w:tc>
      </w:tr>
      <w:tr w:rsidR="00D765B5" w:rsidRPr="00D765B5" w:rsidTr="00D765B5">
        <w:trPr>
          <w:trHeight w:hRule="exact" w:val="1112"/>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sz w:val="20"/>
                <w:szCs w:val="20"/>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Heartburn,</w:t>
            </w:r>
            <w:r w:rsidRPr="00D765B5">
              <w:rPr>
                <w:rFonts w:ascii="Calibri" w:eastAsia="Times New Roman" w:hAnsi="Calibri" w:cs="Calibri"/>
                <w:spacing w:val="-8"/>
                <w:sz w:val="20"/>
                <w:szCs w:val="20"/>
              </w:rPr>
              <w:t xml:space="preserve"> </w:t>
            </w:r>
            <w:r w:rsidRPr="00D765B5">
              <w:rPr>
                <w:rFonts w:ascii="Calibri" w:eastAsia="Times New Roman" w:hAnsi="Calibri" w:cs="Calibri"/>
                <w:sz w:val="20"/>
                <w:szCs w:val="20"/>
              </w:rPr>
              <w:t>acid</w:t>
            </w:r>
            <w:r w:rsidRPr="00D765B5">
              <w:rPr>
                <w:rFonts w:ascii="Calibri" w:eastAsia="Times New Roman" w:hAnsi="Calibri" w:cs="Calibri"/>
                <w:spacing w:val="-12"/>
                <w:sz w:val="20"/>
                <w:szCs w:val="20"/>
              </w:rPr>
              <w:t xml:space="preserve"> </w:t>
            </w:r>
            <w:r w:rsidRPr="00D765B5">
              <w:rPr>
                <w:rFonts w:ascii="Calibri" w:eastAsia="Times New Roman" w:hAnsi="Calibri" w:cs="Calibri"/>
                <w:w w:val="97"/>
                <w:sz w:val="20"/>
                <w:szCs w:val="20"/>
              </w:rPr>
              <w:t>indigestion,</w:t>
            </w:r>
            <w:r w:rsidRPr="00D765B5">
              <w:rPr>
                <w:rFonts w:ascii="Calibri" w:eastAsia="Times New Roman" w:hAnsi="Calibri" w:cs="Calibri"/>
                <w:spacing w:val="2"/>
                <w:w w:val="97"/>
                <w:sz w:val="20"/>
                <w:szCs w:val="20"/>
              </w:rPr>
              <w:t xml:space="preserve"> </w:t>
            </w:r>
            <w:r w:rsidRPr="00D765B5">
              <w:rPr>
                <w:rFonts w:ascii="Calibri" w:eastAsia="Times New Roman" w:hAnsi="Calibri" w:cs="Calibri"/>
                <w:sz w:val="20"/>
                <w:szCs w:val="20"/>
              </w:rPr>
              <w:t>sour</w:t>
            </w:r>
            <w:r w:rsidRPr="00D765B5">
              <w:rPr>
                <w:rFonts w:ascii="Calibri" w:eastAsia="Times New Roman" w:hAnsi="Calibri" w:cs="Calibri"/>
                <w:spacing w:val="4"/>
                <w:sz w:val="20"/>
                <w:szCs w:val="20"/>
              </w:rPr>
              <w:t xml:space="preserve"> </w:t>
            </w:r>
            <w:r w:rsidRPr="00D765B5">
              <w:rPr>
                <w:rFonts w:ascii="Calibri" w:eastAsia="Times New Roman" w:hAnsi="Calibri" w:cs="Calibri"/>
                <w:sz w:val="20"/>
                <w:szCs w:val="20"/>
              </w:rPr>
              <w:t>stomach,</w:t>
            </w:r>
            <w:r w:rsidRPr="00D765B5">
              <w:rPr>
                <w:rFonts w:ascii="Calibri" w:eastAsia="Times New Roman" w:hAnsi="Calibri" w:cs="Calibri"/>
                <w:spacing w:val="-6"/>
                <w:sz w:val="20"/>
                <w:szCs w:val="20"/>
              </w:rPr>
              <w:t xml:space="preserve"> </w:t>
            </w:r>
            <w:r w:rsidRPr="00D765B5">
              <w:rPr>
                <w:rFonts w:ascii="Calibri" w:eastAsia="Times New Roman" w:hAnsi="Calibri" w:cs="Calibri"/>
                <w:sz w:val="20"/>
                <w:szCs w:val="20"/>
              </w:rPr>
              <w:t>ulcer</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right="40"/>
              <w:contextualSpacing/>
              <w:rPr>
                <w:rFonts w:ascii="Calibri" w:eastAsia="Times New Roman" w:hAnsi="Calibri" w:cs="Calibri"/>
                <w:sz w:val="20"/>
                <w:szCs w:val="20"/>
              </w:rPr>
            </w:pPr>
            <w:r w:rsidRPr="00D765B5">
              <w:rPr>
                <w:rFonts w:ascii="Calibri" w:eastAsia="Times New Roman" w:hAnsi="Calibri" w:cs="Calibri"/>
                <w:w w:val="95"/>
                <w:sz w:val="20"/>
                <w:szCs w:val="20"/>
              </w:rPr>
              <w:t>H2-bloc</w:t>
            </w:r>
            <w:r w:rsidRPr="00D765B5">
              <w:rPr>
                <w:rFonts w:ascii="Calibri" w:eastAsia="Times New Roman" w:hAnsi="Calibri" w:cs="Calibri"/>
                <w:spacing w:val="-4"/>
                <w:w w:val="95"/>
                <w:sz w:val="20"/>
                <w:szCs w:val="20"/>
              </w:rPr>
              <w:t>k</w:t>
            </w:r>
            <w:r w:rsidRPr="00D765B5">
              <w:rPr>
                <w:rFonts w:ascii="Calibri" w:eastAsia="Times New Roman" w:hAnsi="Calibri" w:cs="Calibri"/>
                <w:w w:val="95"/>
                <w:sz w:val="20"/>
                <w:szCs w:val="20"/>
              </w:rPr>
              <w:t>ers</w:t>
            </w:r>
            <w:r w:rsidRPr="00D765B5">
              <w:rPr>
                <w:rFonts w:ascii="Calibri" w:eastAsia="Times New Roman" w:hAnsi="Calibri" w:cs="Calibri"/>
                <w:spacing w:val="20"/>
                <w:w w:val="95"/>
                <w:sz w:val="20"/>
                <w:szCs w:val="20"/>
              </w:rPr>
              <w:t xml:space="preserve"> </w:t>
            </w:r>
            <w:r w:rsidRPr="00D765B5">
              <w:rPr>
                <w:rFonts w:ascii="Calibri" w:eastAsia="Times New Roman" w:hAnsi="Calibri" w:cs="Calibri"/>
                <w:w w:val="95"/>
                <w:sz w:val="20"/>
                <w:szCs w:val="20"/>
              </w:rPr>
              <w:t>(</w:t>
            </w:r>
            <w:r w:rsidRPr="00D765B5">
              <w:rPr>
                <w:rFonts w:ascii="Calibri" w:eastAsia="Times New Roman" w:hAnsi="Calibri" w:cs="Calibri"/>
                <w:spacing w:val="-2"/>
                <w:w w:val="95"/>
                <w:sz w:val="20"/>
                <w:szCs w:val="20"/>
              </w:rPr>
              <w:t>r</w:t>
            </w:r>
            <w:r w:rsidRPr="00D765B5">
              <w:rPr>
                <w:rFonts w:ascii="Calibri" w:eastAsia="Times New Roman" w:hAnsi="Calibri" w:cs="Calibri"/>
                <w:w w:val="95"/>
                <w:sz w:val="20"/>
                <w:szCs w:val="20"/>
              </w:rPr>
              <w:t>anitidine,</w:t>
            </w:r>
            <w:r w:rsidRPr="00D765B5">
              <w:rPr>
                <w:rFonts w:ascii="Calibri" w:eastAsia="Times New Roman" w:hAnsi="Calibri" w:cs="Calibri"/>
                <w:spacing w:val="18"/>
                <w:w w:val="95"/>
                <w:sz w:val="20"/>
                <w:szCs w:val="20"/>
              </w:rPr>
              <w:t xml:space="preserve"> </w:t>
            </w:r>
            <w:r w:rsidRPr="00D765B5">
              <w:rPr>
                <w:rFonts w:ascii="Calibri" w:eastAsia="Times New Roman" w:hAnsi="Calibri" w:cs="Calibri"/>
                <w:w w:val="95"/>
                <w:sz w:val="20"/>
                <w:szCs w:val="20"/>
              </w:rPr>
              <w:t>famotidine,</w:t>
            </w:r>
            <w:r w:rsidRPr="00D765B5">
              <w:rPr>
                <w:rFonts w:ascii="Calibri" w:eastAsia="Times New Roman" w:hAnsi="Calibri" w:cs="Calibri"/>
                <w:spacing w:val="22"/>
                <w:w w:val="95"/>
                <w:sz w:val="20"/>
                <w:szCs w:val="20"/>
              </w:rPr>
              <w:t xml:space="preserve"> </w:t>
            </w:r>
            <w:r w:rsidRPr="00D765B5">
              <w:rPr>
                <w:rFonts w:ascii="Calibri" w:eastAsia="Times New Roman" w:hAnsi="Calibri" w:cs="Calibri"/>
                <w:w w:val="95"/>
                <w:sz w:val="20"/>
                <w:szCs w:val="20"/>
              </w:rPr>
              <w:t>etc.),</w:t>
            </w:r>
            <w:r w:rsidRPr="00D765B5">
              <w:rPr>
                <w:rFonts w:ascii="Calibri" w:eastAsia="Times New Roman" w:hAnsi="Calibri" w:cs="Calibri"/>
                <w:spacing w:val="-4"/>
                <w:w w:val="95"/>
                <w:sz w:val="20"/>
                <w:szCs w:val="20"/>
              </w:rPr>
              <w:t xml:space="preserve"> </w:t>
            </w:r>
            <w:r w:rsidRPr="00D765B5">
              <w:rPr>
                <w:rFonts w:ascii="Calibri" w:eastAsia="Times New Roman" w:hAnsi="Calibri" w:cs="Calibri"/>
                <w:sz w:val="20"/>
                <w:szCs w:val="20"/>
              </w:rPr>
              <w:t>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oton</w:t>
            </w:r>
            <w:r w:rsidRPr="00D765B5">
              <w:rPr>
                <w:rFonts w:ascii="Calibri" w:eastAsia="Times New Roman" w:hAnsi="Calibri" w:cs="Calibri"/>
                <w:spacing w:val="1"/>
                <w:sz w:val="20"/>
                <w:szCs w:val="20"/>
              </w:rPr>
              <w:t xml:space="preserve"> </w:t>
            </w:r>
            <w:r w:rsidRPr="00D765B5">
              <w:rPr>
                <w:rFonts w:ascii="Calibri" w:eastAsia="Times New Roman" w:hAnsi="Calibri" w:cs="Calibri"/>
                <w:sz w:val="20"/>
                <w:szCs w:val="20"/>
              </w:rPr>
              <w:t>pump inhibitors</w:t>
            </w:r>
            <w:r w:rsidRPr="00D765B5">
              <w:rPr>
                <w:rFonts w:ascii="Calibri" w:eastAsia="Times New Roman" w:hAnsi="Calibri" w:cs="Calibri"/>
                <w:spacing w:val="1"/>
                <w:sz w:val="20"/>
                <w:szCs w:val="20"/>
              </w:rPr>
              <w:t xml:space="preserve"> </w:t>
            </w:r>
            <w:r w:rsidRPr="00D765B5">
              <w:rPr>
                <w:rFonts w:ascii="Calibri" w:eastAsia="Times New Roman" w:hAnsi="Calibri" w:cs="Calibri"/>
                <w:w w:val="95"/>
                <w:sz w:val="20"/>
                <w:szCs w:val="20"/>
              </w:rPr>
              <w:t>(Omep</w:t>
            </w:r>
            <w:r w:rsidRPr="00D765B5">
              <w:rPr>
                <w:rFonts w:ascii="Calibri" w:eastAsia="Times New Roman" w:hAnsi="Calibri" w:cs="Calibri"/>
                <w:spacing w:val="-2"/>
                <w:w w:val="95"/>
                <w:sz w:val="20"/>
                <w:szCs w:val="20"/>
              </w:rPr>
              <w:t>r</w:t>
            </w:r>
            <w:r w:rsidRPr="00D765B5">
              <w:rPr>
                <w:rFonts w:ascii="Calibri" w:eastAsia="Times New Roman" w:hAnsi="Calibri" w:cs="Calibri"/>
                <w:w w:val="95"/>
                <w:sz w:val="20"/>
                <w:szCs w:val="20"/>
              </w:rPr>
              <w:t>a</w:t>
            </w:r>
            <w:r w:rsidRPr="00D765B5">
              <w:rPr>
                <w:rFonts w:ascii="Calibri" w:eastAsia="Times New Roman" w:hAnsi="Calibri" w:cs="Calibri"/>
                <w:spacing w:val="-2"/>
                <w:w w:val="95"/>
                <w:sz w:val="20"/>
                <w:szCs w:val="20"/>
              </w:rPr>
              <w:t>z</w:t>
            </w:r>
            <w:r w:rsidRPr="00D765B5">
              <w:rPr>
                <w:rFonts w:ascii="Calibri" w:eastAsia="Times New Roman" w:hAnsi="Calibri" w:cs="Calibri"/>
                <w:w w:val="95"/>
                <w:sz w:val="20"/>
                <w:szCs w:val="20"/>
              </w:rPr>
              <w:t>ole,</w:t>
            </w:r>
            <w:r w:rsidRPr="00D765B5">
              <w:rPr>
                <w:rFonts w:ascii="Calibri" w:eastAsia="Times New Roman" w:hAnsi="Calibri" w:cs="Calibri"/>
                <w:spacing w:val="6"/>
                <w:w w:val="95"/>
                <w:sz w:val="20"/>
                <w:szCs w:val="20"/>
              </w:rPr>
              <w:t xml:space="preserve"> </w:t>
            </w:r>
            <w:r w:rsidRPr="00D765B5">
              <w:rPr>
                <w:rFonts w:ascii="Calibri" w:eastAsia="Times New Roman" w:hAnsi="Calibri" w:cs="Calibri"/>
                <w:sz w:val="20"/>
                <w:szCs w:val="20"/>
              </w:rPr>
              <w:t>etc.)</w:t>
            </w:r>
            <w:r w:rsidRPr="00D765B5">
              <w:rPr>
                <w:rFonts w:ascii="Calibri" w:eastAsia="Times New Roman" w:hAnsi="Calibri" w:cs="Calibri"/>
                <w:spacing w:val="-16"/>
                <w:sz w:val="20"/>
                <w:szCs w:val="20"/>
              </w:rPr>
              <w:t xml:space="preserve"> </w:t>
            </w:r>
            <w:r w:rsidRPr="00D765B5">
              <w:rPr>
                <w:rFonts w:ascii="Calibri" w:eastAsia="Times New Roman" w:hAnsi="Calibri" w:cs="Calibri"/>
                <w:spacing w:val="-5"/>
                <w:w w:val="91"/>
                <w:sz w:val="20"/>
                <w:szCs w:val="20"/>
              </w:rPr>
              <w:t>A</w:t>
            </w:r>
            <w:r w:rsidRPr="00D765B5">
              <w:rPr>
                <w:rFonts w:ascii="Calibri" w:eastAsia="Times New Roman" w:hAnsi="Calibri" w:cs="Calibri"/>
                <w:spacing w:val="-2"/>
                <w:w w:val="91"/>
                <w:sz w:val="20"/>
                <w:szCs w:val="20"/>
              </w:rPr>
              <w:t>v</w:t>
            </w:r>
            <w:r w:rsidRPr="00D765B5">
              <w:rPr>
                <w:rFonts w:ascii="Calibri" w:eastAsia="Times New Roman" w:hAnsi="Calibri" w:cs="Calibri"/>
                <w:w w:val="91"/>
                <w:sz w:val="20"/>
                <w:szCs w:val="20"/>
              </w:rPr>
              <w:t>oid</w:t>
            </w:r>
            <w:r w:rsidRPr="00D765B5">
              <w:rPr>
                <w:rFonts w:ascii="Calibri" w:eastAsia="Times New Roman" w:hAnsi="Calibri" w:cs="Calibri"/>
                <w:spacing w:val="6"/>
                <w:w w:val="91"/>
                <w:sz w:val="20"/>
                <w:szCs w:val="20"/>
              </w:rPr>
              <w:t xml:space="preserve"> </w:t>
            </w:r>
            <w:r w:rsidRPr="00D765B5">
              <w:rPr>
                <w:rFonts w:ascii="Calibri" w:eastAsia="Times New Roman" w:hAnsi="Calibri" w:cs="Calibri"/>
                <w:sz w:val="20"/>
                <w:szCs w:val="20"/>
              </w:rPr>
              <w:t>antacids</w:t>
            </w:r>
            <w:r w:rsidRPr="00D765B5">
              <w:rPr>
                <w:rFonts w:ascii="Calibri" w:eastAsia="Times New Roman" w:hAnsi="Calibri" w:cs="Calibri"/>
                <w:spacing w:val="8"/>
                <w:sz w:val="20"/>
                <w:szCs w:val="20"/>
              </w:rPr>
              <w:t xml:space="preserve"> </w:t>
            </w:r>
            <w:r w:rsidRPr="00D765B5">
              <w:rPr>
                <w:rFonts w:ascii="Calibri" w:eastAsia="Times New Roman" w:hAnsi="Calibri" w:cs="Calibri"/>
                <w:w w:val="101"/>
                <w:sz w:val="20"/>
                <w:szCs w:val="20"/>
              </w:rPr>
              <w:t xml:space="preserve">because </w:t>
            </w:r>
            <w:r w:rsidRPr="00D765B5">
              <w:rPr>
                <w:rFonts w:ascii="Calibri" w:eastAsia="Times New Roman" w:hAnsi="Calibri" w:cs="Calibri"/>
                <w:sz w:val="20"/>
                <w:szCs w:val="20"/>
              </w:rPr>
              <w:t>th</w:t>
            </w:r>
            <w:r w:rsidRPr="00D765B5">
              <w:rPr>
                <w:rFonts w:ascii="Calibri" w:eastAsia="Times New Roman" w:hAnsi="Calibri" w:cs="Calibri"/>
                <w:spacing w:val="-2"/>
                <w:sz w:val="20"/>
                <w:szCs w:val="20"/>
              </w:rPr>
              <w:t>e</w:t>
            </w:r>
            <w:r w:rsidRPr="00D765B5">
              <w:rPr>
                <w:rFonts w:ascii="Calibri" w:eastAsia="Times New Roman" w:hAnsi="Calibri" w:cs="Calibri"/>
                <w:sz w:val="20"/>
                <w:szCs w:val="20"/>
              </w:rPr>
              <w:t>y</w:t>
            </w:r>
            <w:r w:rsidRPr="00D765B5">
              <w:rPr>
                <w:rFonts w:ascii="Calibri" w:eastAsia="Times New Roman" w:hAnsi="Calibri" w:cs="Calibri"/>
                <w:spacing w:val="10"/>
                <w:sz w:val="20"/>
                <w:szCs w:val="20"/>
              </w:rPr>
              <w:t xml:space="preserve"> </w:t>
            </w:r>
            <w:r w:rsidRPr="00D765B5">
              <w:rPr>
                <w:rFonts w:ascii="Calibri" w:eastAsia="Times New Roman" w:hAnsi="Calibri" w:cs="Calibri"/>
                <w:sz w:val="20"/>
                <w:szCs w:val="20"/>
              </w:rPr>
              <w:t>can</w:t>
            </w:r>
            <w:r w:rsidRPr="00D765B5">
              <w:rPr>
                <w:rFonts w:ascii="Calibri" w:eastAsia="Times New Roman" w:hAnsi="Calibri" w:cs="Calibri"/>
                <w:spacing w:val="1"/>
                <w:sz w:val="20"/>
                <w:szCs w:val="20"/>
              </w:rPr>
              <w:t xml:space="preserve"> </w:t>
            </w:r>
            <w:r w:rsidRPr="00D765B5">
              <w:rPr>
                <w:rFonts w:ascii="Calibri" w:eastAsia="Times New Roman" w:hAnsi="Calibri" w:cs="Calibri"/>
                <w:sz w:val="20"/>
                <w:szCs w:val="20"/>
              </w:rPr>
              <w:t>dec</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ease</w:t>
            </w:r>
            <w:r w:rsidRPr="00D765B5">
              <w:rPr>
                <w:rFonts w:ascii="Calibri" w:eastAsia="Times New Roman" w:hAnsi="Calibri" w:cs="Calibri"/>
                <w:spacing w:val="11"/>
                <w:sz w:val="20"/>
                <w:szCs w:val="20"/>
              </w:rPr>
              <w:t xml:space="preserve"> </w:t>
            </w:r>
            <w:r w:rsidRPr="00D765B5">
              <w:rPr>
                <w:rFonts w:ascii="Calibri" w:eastAsia="Times New Roman" w:hAnsi="Calibri" w:cs="Calibri"/>
                <w:sz w:val="20"/>
                <w:szCs w:val="20"/>
              </w:rPr>
              <w:t>absorption</w:t>
            </w:r>
            <w:r w:rsidRPr="00D765B5">
              <w:rPr>
                <w:rFonts w:ascii="Calibri" w:eastAsia="Times New Roman" w:hAnsi="Calibri" w:cs="Calibri"/>
                <w:spacing w:val="1"/>
                <w:sz w:val="20"/>
                <w:szCs w:val="20"/>
              </w:rPr>
              <w:t xml:space="preserve"> </w:t>
            </w:r>
            <w:r w:rsidRPr="00D765B5">
              <w:rPr>
                <w:rFonts w:ascii="Calibri" w:eastAsia="Times New Roman" w:hAnsi="Calibri" w:cs="Calibri"/>
                <w:sz w:val="20"/>
                <w:szCs w:val="20"/>
              </w:rPr>
              <w:t>of</w:t>
            </w:r>
            <w:r w:rsidRPr="00D765B5">
              <w:rPr>
                <w:rFonts w:ascii="Calibri" w:eastAsia="Times New Roman" w:hAnsi="Calibri" w:cs="Calibri"/>
                <w:spacing w:val="-7"/>
                <w:sz w:val="20"/>
                <w:szCs w:val="20"/>
              </w:rPr>
              <w:t xml:space="preserve"> </w:t>
            </w:r>
            <w:proofErr w:type="spellStart"/>
            <w:r w:rsidRPr="00D765B5">
              <w:rPr>
                <w:rFonts w:ascii="Calibri" w:eastAsia="Times New Roman" w:hAnsi="Calibri" w:cs="Calibri"/>
                <w:sz w:val="20"/>
                <w:szCs w:val="20"/>
              </w:rPr>
              <w:t>Flou</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oquinolones</w:t>
            </w:r>
            <w:proofErr w:type="spellEnd"/>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w w:val="93"/>
                <w:sz w:val="20"/>
                <w:szCs w:val="20"/>
              </w:rPr>
              <w:t>O</w:t>
            </w:r>
            <w:r w:rsidRPr="00D765B5">
              <w:rPr>
                <w:rFonts w:ascii="Calibri" w:eastAsia="Times New Roman" w:hAnsi="Calibri" w:cs="Calibri"/>
                <w:spacing w:val="-2"/>
                <w:w w:val="93"/>
                <w:sz w:val="20"/>
                <w:szCs w:val="20"/>
              </w:rPr>
              <w:t>r</w:t>
            </w:r>
            <w:r w:rsidRPr="00D765B5">
              <w:rPr>
                <w:rFonts w:ascii="Calibri" w:eastAsia="Times New Roman" w:hAnsi="Calibri" w:cs="Calibri"/>
                <w:w w:val="93"/>
                <w:sz w:val="20"/>
                <w:szCs w:val="20"/>
              </w:rPr>
              <w:t>al</w:t>
            </w:r>
            <w:r w:rsidRPr="00D765B5">
              <w:rPr>
                <w:rFonts w:ascii="Calibri" w:eastAsia="Times New Roman" w:hAnsi="Calibri" w:cs="Calibri"/>
                <w:spacing w:val="6"/>
                <w:w w:val="93"/>
                <w:sz w:val="20"/>
                <w:szCs w:val="20"/>
              </w:rPr>
              <w:t xml:space="preserve"> </w:t>
            </w:r>
            <w:r w:rsidRPr="00D765B5">
              <w:rPr>
                <w:rFonts w:ascii="Calibri" w:eastAsia="Times New Roman" w:hAnsi="Calibri" w:cs="Calibri"/>
                <w:sz w:val="20"/>
                <w:szCs w:val="20"/>
              </w:rPr>
              <w:t>candidiasis</w:t>
            </w:r>
            <w:r w:rsidRPr="00D765B5">
              <w:rPr>
                <w:rFonts w:ascii="Calibri" w:eastAsia="Times New Roman" w:hAnsi="Calibri" w:cs="Calibri"/>
                <w:spacing w:val="-17"/>
                <w:sz w:val="20"/>
                <w:szCs w:val="20"/>
              </w:rPr>
              <w:t xml:space="preserve"> </w:t>
            </w:r>
            <w:r w:rsidRPr="00D765B5">
              <w:rPr>
                <w:rFonts w:ascii="Calibri" w:eastAsia="Times New Roman" w:hAnsi="Calibri" w:cs="Calibri"/>
                <w:w w:val="88"/>
                <w:sz w:val="20"/>
                <w:szCs w:val="20"/>
              </w:rPr>
              <w:t>(non</w:t>
            </w:r>
            <w:r w:rsidRPr="00D765B5">
              <w:rPr>
                <w:rFonts w:ascii="Calibri" w:eastAsia="Times New Roman" w:hAnsi="Calibri" w:cs="Calibri"/>
                <w:spacing w:val="-3"/>
                <w:w w:val="88"/>
                <w:sz w:val="20"/>
                <w:szCs w:val="20"/>
              </w:rPr>
              <w:t>-</w:t>
            </w:r>
            <w:r w:rsidRPr="00D765B5">
              <w:rPr>
                <w:rFonts w:ascii="Calibri" w:eastAsia="Times New Roman" w:hAnsi="Calibri" w:cs="Calibri"/>
                <w:w w:val="88"/>
                <w:sz w:val="20"/>
                <w:szCs w:val="20"/>
              </w:rPr>
              <w:t>AIDS</w:t>
            </w:r>
            <w:r w:rsidRPr="00D765B5">
              <w:rPr>
                <w:rFonts w:ascii="Calibri" w:eastAsia="Times New Roman" w:hAnsi="Calibri" w:cs="Calibri"/>
                <w:spacing w:val="15"/>
                <w:w w:val="88"/>
                <w:sz w:val="20"/>
                <w:szCs w:val="20"/>
              </w:rPr>
              <w:t xml:space="preserve"> </w:t>
            </w:r>
            <w:r w:rsidRPr="00D765B5">
              <w:rPr>
                <w:rFonts w:ascii="Calibri" w:eastAsia="Times New Roman" w:hAnsi="Calibri" w:cs="Calibri"/>
                <w:sz w:val="20"/>
                <w:szCs w:val="20"/>
              </w:rPr>
              <w:t>p</w:t>
            </w:r>
            <w:r w:rsidRPr="00D765B5">
              <w:rPr>
                <w:rFonts w:ascii="Calibri" w:eastAsia="Times New Roman" w:hAnsi="Calibri" w:cs="Calibri"/>
                <w:spacing w:val="-1"/>
                <w:sz w:val="20"/>
                <w:szCs w:val="20"/>
              </w:rPr>
              <w:t>a</w:t>
            </w:r>
            <w:r w:rsidRPr="00D765B5">
              <w:rPr>
                <w:rFonts w:ascii="Calibri" w:eastAsia="Times New Roman" w:hAnsi="Calibri" w:cs="Calibri"/>
                <w:sz w:val="20"/>
                <w:szCs w:val="20"/>
              </w:rPr>
              <w:t>tient)</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w w:val="95"/>
                <w:sz w:val="20"/>
                <w:szCs w:val="20"/>
              </w:rPr>
              <w:t>Flucona</w:t>
            </w:r>
            <w:r w:rsidRPr="00D765B5">
              <w:rPr>
                <w:rFonts w:ascii="Calibri" w:eastAsia="Times New Roman" w:hAnsi="Calibri" w:cs="Calibri"/>
                <w:spacing w:val="-2"/>
                <w:w w:val="95"/>
                <w:sz w:val="20"/>
                <w:szCs w:val="20"/>
              </w:rPr>
              <w:t>z</w:t>
            </w:r>
            <w:r w:rsidRPr="00D765B5">
              <w:rPr>
                <w:rFonts w:ascii="Calibri" w:eastAsia="Times New Roman" w:hAnsi="Calibri" w:cs="Calibri"/>
                <w:w w:val="95"/>
                <w:sz w:val="20"/>
                <w:szCs w:val="20"/>
              </w:rPr>
              <w:t>ole,</w:t>
            </w:r>
            <w:r w:rsidRPr="00D765B5">
              <w:rPr>
                <w:rFonts w:ascii="Calibri" w:eastAsia="Times New Roman" w:hAnsi="Calibri" w:cs="Calibri"/>
                <w:spacing w:val="12"/>
                <w:w w:val="95"/>
                <w:sz w:val="20"/>
                <w:szCs w:val="20"/>
              </w:rPr>
              <w:t xml:space="preserve"> </w:t>
            </w:r>
            <w:proofErr w:type="spellStart"/>
            <w:r w:rsidRPr="00D765B5">
              <w:rPr>
                <w:rFonts w:ascii="Calibri" w:eastAsia="Times New Roman" w:hAnsi="Calibri" w:cs="Calibri"/>
                <w:w w:val="95"/>
                <w:sz w:val="20"/>
                <w:szCs w:val="20"/>
              </w:rPr>
              <w:t>Clotrima</w:t>
            </w:r>
            <w:r w:rsidRPr="00D765B5">
              <w:rPr>
                <w:rFonts w:ascii="Calibri" w:eastAsia="Times New Roman" w:hAnsi="Calibri" w:cs="Calibri"/>
                <w:spacing w:val="-2"/>
                <w:w w:val="95"/>
                <w:sz w:val="20"/>
                <w:szCs w:val="20"/>
              </w:rPr>
              <w:t>z</w:t>
            </w:r>
            <w:r w:rsidRPr="00D765B5">
              <w:rPr>
                <w:rFonts w:ascii="Calibri" w:eastAsia="Times New Roman" w:hAnsi="Calibri" w:cs="Calibri"/>
                <w:w w:val="95"/>
                <w:sz w:val="20"/>
                <w:szCs w:val="20"/>
              </w:rPr>
              <w:t>ole</w:t>
            </w:r>
            <w:proofErr w:type="spellEnd"/>
            <w:r w:rsidRPr="00D765B5">
              <w:rPr>
                <w:rFonts w:ascii="Calibri" w:eastAsia="Times New Roman" w:hAnsi="Calibri" w:cs="Calibri"/>
                <w:spacing w:val="12"/>
                <w:w w:val="95"/>
                <w:sz w:val="20"/>
                <w:szCs w:val="20"/>
              </w:rPr>
              <w:t xml:space="preserve"> </w:t>
            </w:r>
            <w:r w:rsidRPr="00D765B5">
              <w:rPr>
                <w:rFonts w:ascii="Calibri" w:eastAsia="Times New Roman" w:hAnsi="Calibri" w:cs="Calibri"/>
                <w:sz w:val="20"/>
                <w:szCs w:val="20"/>
              </w:rPr>
              <w:t>l</w:t>
            </w:r>
            <w:r w:rsidRPr="00D765B5">
              <w:rPr>
                <w:rFonts w:ascii="Calibri" w:eastAsia="Times New Roman" w:hAnsi="Calibri" w:cs="Calibri"/>
                <w:spacing w:val="-1"/>
                <w:sz w:val="20"/>
                <w:szCs w:val="20"/>
              </w:rPr>
              <w:t>o</w:t>
            </w:r>
            <w:r w:rsidRPr="00D765B5">
              <w:rPr>
                <w:rFonts w:ascii="Calibri" w:eastAsia="Times New Roman" w:hAnsi="Calibri" w:cs="Calibri"/>
                <w:spacing w:val="-2"/>
                <w:sz w:val="20"/>
                <w:szCs w:val="20"/>
              </w:rPr>
              <w:t>z</w:t>
            </w:r>
            <w:r w:rsidRPr="00D765B5">
              <w:rPr>
                <w:rFonts w:ascii="Calibri" w:eastAsia="Times New Roman" w:hAnsi="Calibri" w:cs="Calibri"/>
                <w:sz w:val="20"/>
                <w:szCs w:val="20"/>
              </w:rPr>
              <w:t>enges,</w:t>
            </w:r>
            <w:r w:rsidRPr="00D765B5">
              <w:rPr>
                <w:rFonts w:ascii="Calibri" w:eastAsia="Times New Roman" w:hAnsi="Calibri" w:cs="Calibri"/>
                <w:spacing w:val="-8"/>
                <w:sz w:val="20"/>
                <w:szCs w:val="20"/>
              </w:rPr>
              <w:t xml:space="preserve"> </w:t>
            </w:r>
            <w:proofErr w:type="spellStart"/>
            <w:r w:rsidRPr="00D765B5">
              <w:rPr>
                <w:rFonts w:ascii="Calibri" w:eastAsia="Times New Roman" w:hAnsi="Calibri" w:cs="Calibri"/>
                <w:w w:val="103"/>
                <w:sz w:val="20"/>
                <w:szCs w:val="20"/>
              </w:rPr>
              <w:t>etc</w:t>
            </w:r>
            <w:proofErr w:type="spellEnd"/>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Diarrhea</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proofErr w:type="spellStart"/>
            <w:r w:rsidRPr="00D765B5">
              <w:rPr>
                <w:rFonts w:ascii="Calibri" w:eastAsia="Times New Roman" w:hAnsi="Calibri" w:cs="Calibri"/>
                <w:spacing w:val="-4"/>
                <w:w w:val="79"/>
                <w:sz w:val="20"/>
                <w:szCs w:val="20"/>
              </w:rPr>
              <w:t>L</w:t>
            </w:r>
            <w:r w:rsidRPr="00D765B5">
              <w:rPr>
                <w:rFonts w:ascii="Calibri" w:eastAsia="Times New Roman" w:hAnsi="Calibri" w:cs="Calibri"/>
                <w:w w:val="99"/>
                <w:sz w:val="20"/>
                <w:szCs w:val="20"/>
              </w:rPr>
              <w:t>ope</w:t>
            </w:r>
            <w:r w:rsidRPr="00D765B5">
              <w:rPr>
                <w:rFonts w:ascii="Calibri" w:eastAsia="Times New Roman" w:hAnsi="Calibri" w:cs="Calibri"/>
                <w:spacing w:val="-2"/>
                <w:w w:val="99"/>
                <w:sz w:val="20"/>
                <w:szCs w:val="20"/>
              </w:rPr>
              <w:t>r</w:t>
            </w:r>
            <w:r w:rsidRPr="00D765B5">
              <w:rPr>
                <w:rFonts w:ascii="Calibri" w:eastAsia="Times New Roman" w:hAnsi="Calibri" w:cs="Calibri"/>
                <w:w w:val="97"/>
                <w:sz w:val="20"/>
                <w:szCs w:val="20"/>
              </w:rPr>
              <w:t>amide</w:t>
            </w:r>
            <w:proofErr w:type="spellEnd"/>
            <w:r w:rsidRPr="00D765B5">
              <w:rPr>
                <w:rFonts w:ascii="Calibri" w:eastAsia="Times New Roman" w:hAnsi="Calibri" w:cs="Calibri"/>
                <w:spacing w:val="1"/>
                <w:sz w:val="20"/>
                <w:szCs w:val="20"/>
              </w:rPr>
              <w:t xml:space="preserve"> </w:t>
            </w:r>
            <w:r w:rsidRPr="00D765B5">
              <w:rPr>
                <w:rFonts w:ascii="Calibri" w:eastAsia="Times New Roman" w:hAnsi="Calibri" w:cs="Calibri"/>
                <w:sz w:val="20"/>
                <w:szCs w:val="20"/>
              </w:rPr>
              <w:t>or</w:t>
            </w:r>
            <w:r w:rsidRPr="00D765B5">
              <w:rPr>
                <w:rFonts w:ascii="Calibri" w:eastAsia="Times New Roman" w:hAnsi="Calibri" w:cs="Calibri"/>
                <w:spacing w:val="-2"/>
                <w:sz w:val="20"/>
                <w:szCs w:val="20"/>
              </w:rPr>
              <w:t xml:space="preserve"> </w:t>
            </w:r>
            <w:r w:rsidRPr="00D765B5">
              <w:rPr>
                <w:rFonts w:ascii="Calibri" w:eastAsia="Times New Roman" w:hAnsi="Calibri" w:cs="Calibri"/>
                <w:sz w:val="20"/>
                <w:szCs w:val="20"/>
              </w:rPr>
              <w:t>other</w:t>
            </w:r>
            <w:r w:rsidRPr="00D765B5">
              <w:rPr>
                <w:rFonts w:ascii="Calibri" w:eastAsia="Times New Roman" w:hAnsi="Calibri" w:cs="Calibri"/>
                <w:spacing w:val="9"/>
                <w:sz w:val="20"/>
                <w:szCs w:val="20"/>
              </w:rPr>
              <w:t xml:space="preserve"> </w:t>
            </w:r>
            <w:r w:rsidRPr="00D765B5">
              <w:rPr>
                <w:rFonts w:ascii="Calibri" w:eastAsia="Times New Roman" w:hAnsi="Calibri" w:cs="Calibri"/>
                <w:sz w:val="20"/>
                <w:szCs w:val="20"/>
              </w:rPr>
              <w:t>anti-diarrheal</w:t>
            </w:r>
          </w:p>
        </w:tc>
      </w:tr>
      <w:tr w:rsidR="00D765B5" w:rsidRPr="00D765B5" w:rsidTr="00D765B5">
        <w:trPr>
          <w:trHeight w:hRule="exact" w:val="698"/>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Dep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ession</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right="328"/>
              <w:contextualSpacing/>
              <w:rPr>
                <w:rFonts w:ascii="Calibri" w:eastAsia="Times New Roman" w:hAnsi="Calibri" w:cs="Calibri"/>
                <w:sz w:val="20"/>
                <w:szCs w:val="20"/>
              </w:rPr>
            </w:pPr>
            <w:r w:rsidRPr="00D765B5">
              <w:rPr>
                <w:rFonts w:ascii="Calibri" w:eastAsia="Times New Roman" w:hAnsi="Calibri" w:cs="Calibri"/>
                <w:w w:val="96"/>
                <w:sz w:val="20"/>
                <w:szCs w:val="20"/>
              </w:rPr>
              <w:t>Selecti</w:t>
            </w:r>
            <w:r w:rsidRPr="00D765B5">
              <w:rPr>
                <w:rFonts w:ascii="Calibri" w:eastAsia="Times New Roman" w:hAnsi="Calibri" w:cs="Calibri"/>
                <w:spacing w:val="-2"/>
                <w:w w:val="96"/>
                <w:sz w:val="20"/>
                <w:szCs w:val="20"/>
              </w:rPr>
              <w:t>v</w:t>
            </w:r>
            <w:r w:rsidRPr="00D765B5">
              <w:rPr>
                <w:rFonts w:ascii="Calibri" w:eastAsia="Times New Roman" w:hAnsi="Calibri" w:cs="Calibri"/>
                <w:w w:val="96"/>
                <w:sz w:val="20"/>
                <w:szCs w:val="20"/>
              </w:rPr>
              <w:t>e</w:t>
            </w:r>
            <w:r w:rsidRPr="00D765B5">
              <w:rPr>
                <w:rFonts w:ascii="Calibri" w:eastAsia="Times New Roman" w:hAnsi="Calibri" w:cs="Calibri"/>
                <w:spacing w:val="7"/>
                <w:w w:val="96"/>
                <w:sz w:val="20"/>
                <w:szCs w:val="20"/>
              </w:rPr>
              <w:t xml:space="preserve"> </w:t>
            </w:r>
            <w:r w:rsidRPr="00D765B5">
              <w:rPr>
                <w:rFonts w:ascii="Calibri" w:eastAsia="Times New Roman" w:hAnsi="Calibri" w:cs="Calibri"/>
                <w:sz w:val="20"/>
                <w:szCs w:val="20"/>
              </w:rPr>
              <w:t>se</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otonin</w:t>
            </w:r>
            <w:r w:rsidRPr="00D765B5">
              <w:rPr>
                <w:rFonts w:ascii="Calibri" w:eastAsia="Times New Roman" w:hAnsi="Calibri" w:cs="Calibri"/>
                <w:spacing w:val="-4"/>
                <w:sz w:val="20"/>
                <w:szCs w:val="20"/>
              </w:rPr>
              <w:t xml:space="preserve"> </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eupta</w:t>
            </w:r>
            <w:r w:rsidRPr="00D765B5">
              <w:rPr>
                <w:rFonts w:ascii="Calibri" w:eastAsia="Times New Roman" w:hAnsi="Calibri" w:cs="Calibri"/>
                <w:spacing w:val="-4"/>
                <w:sz w:val="20"/>
                <w:szCs w:val="20"/>
              </w:rPr>
              <w:t>k</w:t>
            </w:r>
            <w:r w:rsidRPr="00D765B5">
              <w:rPr>
                <w:rFonts w:ascii="Calibri" w:eastAsia="Times New Roman" w:hAnsi="Calibri" w:cs="Calibri"/>
                <w:sz w:val="20"/>
                <w:szCs w:val="20"/>
              </w:rPr>
              <w:t>e</w:t>
            </w:r>
            <w:r w:rsidRPr="00D765B5">
              <w:rPr>
                <w:rFonts w:ascii="Calibri" w:eastAsia="Times New Roman" w:hAnsi="Calibri" w:cs="Calibri"/>
                <w:spacing w:val="2"/>
                <w:sz w:val="20"/>
                <w:szCs w:val="20"/>
              </w:rPr>
              <w:t xml:space="preserve"> </w:t>
            </w:r>
            <w:r w:rsidRPr="00D765B5">
              <w:rPr>
                <w:rFonts w:ascii="Calibri" w:eastAsia="Times New Roman" w:hAnsi="Calibri" w:cs="Calibri"/>
                <w:sz w:val="20"/>
                <w:szCs w:val="20"/>
              </w:rPr>
              <w:t>inhibitors</w:t>
            </w:r>
            <w:r w:rsidRPr="00D765B5">
              <w:rPr>
                <w:rFonts w:ascii="Calibri" w:eastAsia="Times New Roman" w:hAnsi="Calibri" w:cs="Calibri"/>
                <w:spacing w:val="-14"/>
                <w:sz w:val="20"/>
                <w:szCs w:val="20"/>
              </w:rPr>
              <w:t xml:space="preserve"> </w:t>
            </w:r>
            <w:r w:rsidRPr="00D765B5">
              <w:rPr>
                <w:rFonts w:ascii="Calibri" w:eastAsia="Times New Roman" w:hAnsi="Calibri" w:cs="Calibri"/>
                <w:sz w:val="20"/>
                <w:szCs w:val="20"/>
              </w:rPr>
              <w:t>(Flu</w:t>
            </w:r>
            <w:r w:rsidRPr="00D765B5">
              <w:rPr>
                <w:rFonts w:ascii="Calibri" w:eastAsia="Times New Roman" w:hAnsi="Calibri" w:cs="Calibri"/>
                <w:spacing w:val="-2"/>
                <w:sz w:val="20"/>
                <w:szCs w:val="20"/>
              </w:rPr>
              <w:t>ox</w:t>
            </w:r>
            <w:r w:rsidRPr="00D765B5">
              <w:rPr>
                <w:rFonts w:ascii="Calibri" w:eastAsia="Times New Roman" w:hAnsi="Calibri" w:cs="Calibri"/>
                <w:sz w:val="20"/>
                <w:szCs w:val="20"/>
              </w:rPr>
              <w:t xml:space="preserve">etine, </w:t>
            </w:r>
            <w:r w:rsidRPr="00D765B5">
              <w:rPr>
                <w:rFonts w:ascii="Calibri" w:eastAsia="Times New Roman" w:hAnsi="Calibri" w:cs="Calibri"/>
                <w:w w:val="95"/>
                <w:sz w:val="20"/>
                <w:szCs w:val="20"/>
              </w:rPr>
              <w:t>Sert</w:t>
            </w:r>
            <w:r w:rsidRPr="00D765B5">
              <w:rPr>
                <w:rFonts w:ascii="Calibri" w:eastAsia="Times New Roman" w:hAnsi="Calibri" w:cs="Calibri"/>
                <w:spacing w:val="-2"/>
                <w:w w:val="95"/>
                <w:sz w:val="20"/>
                <w:szCs w:val="20"/>
              </w:rPr>
              <w:t>r</w:t>
            </w:r>
            <w:r w:rsidRPr="00D765B5">
              <w:rPr>
                <w:rFonts w:ascii="Calibri" w:eastAsia="Times New Roman" w:hAnsi="Calibri" w:cs="Calibri"/>
                <w:w w:val="95"/>
                <w:sz w:val="20"/>
                <w:szCs w:val="20"/>
              </w:rPr>
              <w:t>aline),</w:t>
            </w:r>
            <w:r w:rsidRPr="00D765B5">
              <w:rPr>
                <w:rFonts w:ascii="Calibri" w:eastAsia="Times New Roman" w:hAnsi="Calibri" w:cs="Calibri"/>
                <w:spacing w:val="20"/>
                <w:w w:val="95"/>
                <w:sz w:val="20"/>
                <w:szCs w:val="20"/>
              </w:rPr>
              <w:t xml:space="preserve"> </w:t>
            </w:r>
            <w:r w:rsidRPr="00D765B5">
              <w:rPr>
                <w:rFonts w:ascii="Calibri" w:eastAsia="Times New Roman" w:hAnsi="Calibri" w:cs="Calibri"/>
                <w:w w:val="95"/>
                <w:sz w:val="20"/>
                <w:szCs w:val="20"/>
              </w:rPr>
              <w:t>tric</w:t>
            </w:r>
            <w:r w:rsidRPr="00D765B5">
              <w:rPr>
                <w:rFonts w:ascii="Calibri" w:eastAsia="Times New Roman" w:hAnsi="Calibri" w:cs="Calibri"/>
                <w:spacing w:val="-2"/>
                <w:w w:val="95"/>
                <w:sz w:val="20"/>
                <w:szCs w:val="20"/>
              </w:rPr>
              <w:t>y</w:t>
            </w:r>
            <w:r w:rsidRPr="00D765B5">
              <w:rPr>
                <w:rFonts w:ascii="Calibri" w:eastAsia="Times New Roman" w:hAnsi="Calibri" w:cs="Calibri"/>
                <w:w w:val="95"/>
                <w:sz w:val="20"/>
                <w:szCs w:val="20"/>
              </w:rPr>
              <w:t>clic</w:t>
            </w:r>
            <w:r w:rsidRPr="00D765B5">
              <w:rPr>
                <w:rFonts w:ascii="Calibri" w:eastAsia="Times New Roman" w:hAnsi="Calibri" w:cs="Calibri"/>
                <w:spacing w:val="5"/>
                <w:w w:val="95"/>
                <w:sz w:val="20"/>
                <w:szCs w:val="20"/>
              </w:rPr>
              <w:t xml:space="preserve"> </w:t>
            </w:r>
            <w:r w:rsidRPr="00D765B5">
              <w:rPr>
                <w:rFonts w:ascii="Calibri" w:eastAsia="Times New Roman" w:hAnsi="Calibri" w:cs="Calibri"/>
                <w:sz w:val="20"/>
                <w:szCs w:val="20"/>
              </w:rPr>
              <w:t>antidep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essants</w:t>
            </w:r>
            <w:r w:rsidRPr="00D765B5">
              <w:rPr>
                <w:rFonts w:ascii="Calibri" w:eastAsia="Times New Roman" w:hAnsi="Calibri" w:cs="Calibri"/>
                <w:spacing w:val="35"/>
                <w:sz w:val="20"/>
                <w:szCs w:val="20"/>
              </w:rPr>
              <w:t xml:space="preserve"> </w:t>
            </w:r>
            <w:r w:rsidRPr="00D765B5">
              <w:rPr>
                <w:rFonts w:ascii="Calibri" w:eastAsia="Times New Roman" w:hAnsi="Calibri" w:cs="Calibri"/>
                <w:sz w:val="20"/>
                <w:szCs w:val="20"/>
              </w:rPr>
              <w:t>(Amitriptyline)</w:t>
            </w:r>
          </w:p>
        </w:tc>
      </w:tr>
      <w:tr w:rsidR="00D765B5" w:rsidRPr="00D765B5" w:rsidTr="00D765B5">
        <w:trPr>
          <w:trHeight w:hRule="exact" w:val="625"/>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pacing w:val="-3"/>
                <w:w w:val="97"/>
                <w:sz w:val="20"/>
                <w:szCs w:val="20"/>
              </w:rPr>
              <w:t>Pr</w:t>
            </w:r>
            <w:r w:rsidRPr="00D765B5">
              <w:rPr>
                <w:rFonts w:ascii="Calibri" w:eastAsia="Times New Roman" w:hAnsi="Calibri" w:cs="Calibri"/>
                <w:w w:val="97"/>
                <w:sz w:val="20"/>
                <w:szCs w:val="20"/>
              </w:rPr>
              <w:t>ophylaxis</w:t>
            </w:r>
            <w:r w:rsidRPr="00D765B5">
              <w:rPr>
                <w:rFonts w:ascii="Calibri" w:eastAsia="Times New Roman" w:hAnsi="Calibri" w:cs="Calibri"/>
                <w:spacing w:val="8"/>
                <w:w w:val="97"/>
                <w:sz w:val="20"/>
                <w:szCs w:val="20"/>
              </w:rPr>
              <w:t xml:space="preserve"> </w:t>
            </w:r>
            <w:r w:rsidRPr="00D765B5">
              <w:rPr>
                <w:rFonts w:ascii="Calibri" w:eastAsia="Times New Roman" w:hAnsi="Calibri" w:cs="Calibri"/>
                <w:sz w:val="20"/>
                <w:szCs w:val="20"/>
              </w:rPr>
              <w:t>of</w:t>
            </w:r>
            <w:r w:rsidRPr="00D765B5">
              <w:rPr>
                <w:rFonts w:ascii="Calibri" w:eastAsia="Times New Roman" w:hAnsi="Calibri" w:cs="Calibri"/>
                <w:spacing w:val="-7"/>
                <w:sz w:val="20"/>
                <w:szCs w:val="20"/>
              </w:rPr>
              <w:t xml:space="preserve"> </w:t>
            </w:r>
            <w:r w:rsidRPr="00D765B5">
              <w:rPr>
                <w:rFonts w:ascii="Calibri" w:eastAsia="Times New Roman" w:hAnsi="Calibri" w:cs="Calibri"/>
                <w:w w:val="95"/>
                <w:sz w:val="20"/>
                <w:szCs w:val="20"/>
              </w:rPr>
              <w:t>neu</w:t>
            </w:r>
            <w:r w:rsidRPr="00D765B5">
              <w:rPr>
                <w:rFonts w:ascii="Calibri" w:eastAsia="Times New Roman" w:hAnsi="Calibri" w:cs="Calibri"/>
                <w:spacing w:val="-3"/>
                <w:w w:val="95"/>
                <w:sz w:val="20"/>
                <w:szCs w:val="20"/>
              </w:rPr>
              <w:t>r</w:t>
            </w:r>
            <w:r w:rsidRPr="00D765B5">
              <w:rPr>
                <w:rFonts w:ascii="Calibri" w:eastAsia="Times New Roman" w:hAnsi="Calibri" w:cs="Calibri"/>
                <w:w w:val="95"/>
                <w:sz w:val="20"/>
                <w:szCs w:val="20"/>
              </w:rPr>
              <w:t>ological</w:t>
            </w:r>
            <w:r w:rsidRPr="00D765B5">
              <w:rPr>
                <w:rFonts w:ascii="Calibri" w:eastAsia="Times New Roman" w:hAnsi="Calibri" w:cs="Calibri"/>
                <w:spacing w:val="11"/>
                <w:w w:val="95"/>
                <w:sz w:val="20"/>
                <w:szCs w:val="20"/>
              </w:rPr>
              <w:t xml:space="preserve"> </w:t>
            </w:r>
            <w:r w:rsidRPr="00D765B5">
              <w:rPr>
                <w:rFonts w:ascii="Calibri" w:eastAsia="Times New Roman" w:hAnsi="Calibri" w:cs="Calibri"/>
                <w:w w:val="95"/>
                <w:sz w:val="20"/>
                <w:szCs w:val="20"/>
              </w:rPr>
              <w:t>complic</w:t>
            </w:r>
            <w:r w:rsidRPr="00D765B5">
              <w:rPr>
                <w:rFonts w:ascii="Calibri" w:eastAsia="Times New Roman" w:hAnsi="Calibri" w:cs="Calibri"/>
                <w:spacing w:val="-1"/>
                <w:w w:val="95"/>
                <w:sz w:val="20"/>
                <w:szCs w:val="20"/>
              </w:rPr>
              <w:t>a</w:t>
            </w:r>
            <w:r w:rsidRPr="00D765B5">
              <w:rPr>
                <w:rFonts w:ascii="Calibri" w:eastAsia="Times New Roman" w:hAnsi="Calibri" w:cs="Calibri"/>
                <w:w w:val="95"/>
                <w:sz w:val="20"/>
                <w:szCs w:val="20"/>
              </w:rPr>
              <w:t>tions</w:t>
            </w:r>
            <w:r w:rsidRPr="00D765B5">
              <w:rPr>
                <w:rFonts w:ascii="Calibri" w:eastAsia="Times New Roman" w:hAnsi="Calibri" w:cs="Calibri"/>
                <w:spacing w:val="21"/>
                <w:w w:val="95"/>
                <w:sz w:val="20"/>
                <w:szCs w:val="20"/>
              </w:rPr>
              <w:t xml:space="preserve"> </w:t>
            </w:r>
            <w:r w:rsidRPr="00D765B5">
              <w:rPr>
                <w:rFonts w:ascii="Calibri" w:eastAsia="Times New Roman" w:hAnsi="Calibri" w:cs="Calibri"/>
                <w:sz w:val="20"/>
                <w:szCs w:val="20"/>
              </w:rPr>
              <w:t xml:space="preserve">of </w:t>
            </w:r>
            <w:proofErr w:type="spellStart"/>
            <w:r w:rsidRPr="00D765B5">
              <w:rPr>
                <w:rFonts w:ascii="Calibri" w:eastAsia="Times New Roman" w:hAnsi="Calibri" w:cs="Calibri"/>
                <w:sz w:val="20"/>
                <w:szCs w:val="20"/>
              </w:rPr>
              <w:t>c</w:t>
            </w:r>
            <w:r w:rsidRPr="00D765B5">
              <w:rPr>
                <w:rFonts w:ascii="Calibri" w:eastAsia="Times New Roman" w:hAnsi="Calibri" w:cs="Calibri"/>
                <w:spacing w:val="-2"/>
                <w:sz w:val="20"/>
                <w:szCs w:val="20"/>
              </w:rPr>
              <w:t>y</w:t>
            </w:r>
            <w:r w:rsidRPr="00D765B5">
              <w:rPr>
                <w:rFonts w:ascii="Calibri" w:eastAsia="Times New Roman" w:hAnsi="Calibri" w:cs="Calibri"/>
                <w:sz w:val="20"/>
                <w:szCs w:val="20"/>
              </w:rPr>
              <w:t>closerine</w:t>
            </w:r>
            <w:proofErr w:type="spellEnd"/>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w w:val="95"/>
                <w:sz w:val="20"/>
                <w:szCs w:val="20"/>
              </w:rPr>
              <w:t>Pyrid</w:t>
            </w:r>
            <w:r w:rsidRPr="00D765B5">
              <w:rPr>
                <w:rFonts w:ascii="Calibri" w:eastAsia="Times New Roman" w:hAnsi="Calibri" w:cs="Calibri"/>
                <w:spacing w:val="-2"/>
                <w:w w:val="95"/>
                <w:sz w:val="20"/>
                <w:szCs w:val="20"/>
              </w:rPr>
              <w:t>o</w:t>
            </w:r>
            <w:r w:rsidRPr="00D765B5">
              <w:rPr>
                <w:rFonts w:ascii="Calibri" w:eastAsia="Times New Roman" w:hAnsi="Calibri" w:cs="Calibri"/>
                <w:w w:val="95"/>
                <w:sz w:val="20"/>
                <w:szCs w:val="20"/>
              </w:rPr>
              <w:t>xine</w:t>
            </w:r>
            <w:r w:rsidRPr="00D765B5">
              <w:rPr>
                <w:rFonts w:ascii="Calibri" w:eastAsia="Times New Roman" w:hAnsi="Calibri" w:cs="Calibri"/>
                <w:spacing w:val="20"/>
                <w:w w:val="95"/>
                <w:sz w:val="20"/>
                <w:szCs w:val="20"/>
              </w:rPr>
              <w:t xml:space="preserve"> </w:t>
            </w:r>
            <w:r w:rsidRPr="00D765B5">
              <w:rPr>
                <w:rFonts w:ascii="Calibri" w:eastAsia="Times New Roman" w:hAnsi="Calibri" w:cs="Calibri"/>
                <w:w w:val="95"/>
                <w:sz w:val="20"/>
                <w:szCs w:val="20"/>
              </w:rPr>
              <w:t>(vitamin</w:t>
            </w:r>
            <w:r w:rsidRPr="00D765B5">
              <w:rPr>
                <w:rFonts w:ascii="Calibri" w:eastAsia="Times New Roman" w:hAnsi="Calibri" w:cs="Calibri"/>
                <w:spacing w:val="3"/>
                <w:w w:val="95"/>
                <w:sz w:val="20"/>
                <w:szCs w:val="20"/>
              </w:rPr>
              <w:t xml:space="preserve"> </w:t>
            </w:r>
            <w:r w:rsidRPr="00D765B5">
              <w:rPr>
                <w:rFonts w:ascii="Calibri" w:eastAsia="Times New Roman" w:hAnsi="Calibri" w:cs="Calibri"/>
                <w:sz w:val="20"/>
                <w:szCs w:val="20"/>
              </w:rPr>
              <w:t>B6)</w:t>
            </w:r>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pacing w:val="-5"/>
                <w:sz w:val="20"/>
                <w:szCs w:val="20"/>
              </w:rPr>
              <w:t>P</w:t>
            </w:r>
            <w:r w:rsidRPr="00D765B5">
              <w:rPr>
                <w:rFonts w:ascii="Calibri" w:eastAsia="Times New Roman" w:hAnsi="Calibri" w:cs="Calibri"/>
                <w:sz w:val="20"/>
                <w:szCs w:val="20"/>
              </w:rPr>
              <w:t>eriphe</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al</w:t>
            </w:r>
            <w:r w:rsidRPr="00D765B5">
              <w:rPr>
                <w:rFonts w:ascii="Calibri" w:eastAsia="Times New Roman" w:hAnsi="Calibri" w:cs="Calibri"/>
                <w:spacing w:val="-7"/>
                <w:sz w:val="20"/>
                <w:szCs w:val="20"/>
              </w:rPr>
              <w:t xml:space="preserve"> </w:t>
            </w:r>
            <w:r w:rsidRPr="00D765B5">
              <w:rPr>
                <w:rFonts w:ascii="Calibri" w:eastAsia="Times New Roman" w:hAnsi="Calibri" w:cs="Calibri"/>
                <w:w w:val="101"/>
                <w:sz w:val="20"/>
                <w:szCs w:val="20"/>
              </w:rPr>
              <w:t>neu</w:t>
            </w:r>
            <w:r w:rsidRPr="00D765B5">
              <w:rPr>
                <w:rFonts w:ascii="Calibri" w:eastAsia="Times New Roman" w:hAnsi="Calibri" w:cs="Calibri"/>
                <w:spacing w:val="-3"/>
                <w:w w:val="101"/>
                <w:sz w:val="20"/>
                <w:szCs w:val="20"/>
              </w:rPr>
              <w:t>r</w:t>
            </w:r>
            <w:r w:rsidRPr="00D765B5">
              <w:rPr>
                <w:rFonts w:ascii="Calibri" w:eastAsia="Times New Roman" w:hAnsi="Calibri" w:cs="Calibri"/>
                <w:w w:val="98"/>
                <w:sz w:val="20"/>
                <w:szCs w:val="20"/>
              </w:rPr>
              <w:t>op</w:t>
            </w:r>
            <w:r w:rsidRPr="00D765B5">
              <w:rPr>
                <w:rFonts w:ascii="Calibri" w:eastAsia="Times New Roman" w:hAnsi="Calibri" w:cs="Calibri"/>
                <w:spacing w:val="-1"/>
                <w:w w:val="98"/>
                <w:sz w:val="20"/>
                <w:szCs w:val="20"/>
              </w:rPr>
              <w:t>a</w:t>
            </w:r>
            <w:r w:rsidRPr="00D765B5">
              <w:rPr>
                <w:rFonts w:ascii="Calibri" w:eastAsia="Times New Roman" w:hAnsi="Calibri" w:cs="Calibri"/>
                <w:w w:val="105"/>
                <w:sz w:val="20"/>
                <w:szCs w:val="20"/>
              </w:rPr>
              <w:t>thy</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Amitriptyline</w:t>
            </w:r>
          </w:p>
        </w:tc>
      </w:tr>
      <w:tr w:rsidR="00D765B5" w:rsidRPr="00D765B5" w:rsidTr="00D765B5">
        <w:trPr>
          <w:trHeight w:hRule="exact" w:val="625"/>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pacing w:val="-10"/>
                <w:w w:val="96"/>
                <w:sz w:val="20"/>
                <w:szCs w:val="20"/>
              </w:rPr>
              <w:t>V</w:t>
            </w:r>
            <w:r w:rsidRPr="00D765B5">
              <w:rPr>
                <w:rFonts w:ascii="Calibri" w:eastAsia="Times New Roman" w:hAnsi="Calibri" w:cs="Calibri"/>
                <w:w w:val="96"/>
                <w:sz w:val="20"/>
                <w:szCs w:val="20"/>
              </w:rPr>
              <w:t>estibular</w:t>
            </w:r>
            <w:r w:rsidRPr="00D765B5">
              <w:rPr>
                <w:rFonts w:ascii="Calibri" w:eastAsia="Times New Roman" w:hAnsi="Calibri" w:cs="Calibri"/>
                <w:spacing w:val="7"/>
                <w:w w:val="96"/>
                <w:sz w:val="20"/>
                <w:szCs w:val="20"/>
              </w:rPr>
              <w:t xml:space="preserve"> </w:t>
            </w:r>
            <w:r w:rsidRPr="00D765B5">
              <w:rPr>
                <w:rFonts w:ascii="Calibri" w:eastAsia="Times New Roman" w:hAnsi="Calibri" w:cs="Calibri"/>
                <w:sz w:val="20"/>
                <w:szCs w:val="20"/>
              </w:rPr>
              <w:t>symptoms</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right="765"/>
              <w:contextualSpacing/>
              <w:rPr>
                <w:rFonts w:ascii="Calibri" w:eastAsia="Times New Roman" w:hAnsi="Calibri" w:cs="Calibri"/>
                <w:sz w:val="20"/>
                <w:szCs w:val="20"/>
              </w:rPr>
            </w:pPr>
            <w:r w:rsidRPr="00D765B5">
              <w:rPr>
                <w:rFonts w:ascii="Calibri" w:eastAsia="Times New Roman" w:hAnsi="Calibri" w:cs="Calibri"/>
                <w:w w:val="92"/>
                <w:sz w:val="20"/>
                <w:szCs w:val="20"/>
              </w:rPr>
              <w:t>Meclizine,</w:t>
            </w:r>
            <w:r w:rsidRPr="00D765B5">
              <w:rPr>
                <w:rFonts w:ascii="Calibri" w:eastAsia="Times New Roman" w:hAnsi="Calibri" w:cs="Calibri"/>
                <w:spacing w:val="5"/>
                <w:w w:val="92"/>
                <w:sz w:val="20"/>
                <w:szCs w:val="20"/>
              </w:rPr>
              <w:t xml:space="preserve"> </w:t>
            </w:r>
            <w:proofErr w:type="spellStart"/>
            <w:r w:rsidRPr="00D765B5">
              <w:rPr>
                <w:rFonts w:ascii="Calibri" w:eastAsia="Times New Roman" w:hAnsi="Calibri" w:cs="Calibri"/>
                <w:sz w:val="20"/>
                <w:szCs w:val="20"/>
              </w:rPr>
              <w:t>Dimenh</w:t>
            </w:r>
            <w:r w:rsidRPr="00D765B5">
              <w:rPr>
                <w:rFonts w:ascii="Calibri" w:eastAsia="Times New Roman" w:hAnsi="Calibri" w:cs="Calibri"/>
                <w:spacing w:val="-2"/>
                <w:sz w:val="20"/>
                <w:szCs w:val="20"/>
              </w:rPr>
              <w:t>y</w:t>
            </w:r>
            <w:r w:rsidRPr="00D765B5">
              <w:rPr>
                <w:rFonts w:ascii="Calibri" w:eastAsia="Times New Roman" w:hAnsi="Calibri" w:cs="Calibri"/>
                <w:sz w:val="20"/>
                <w:szCs w:val="20"/>
              </w:rPr>
              <w:t>drin</w:t>
            </w:r>
            <w:r w:rsidRPr="00D765B5">
              <w:rPr>
                <w:rFonts w:ascii="Calibri" w:eastAsia="Times New Roman" w:hAnsi="Calibri" w:cs="Calibri"/>
                <w:spacing w:val="-1"/>
                <w:sz w:val="20"/>
                <w:szCs w:val="20"/>
              </w:rPr>
              <w:t>a</w:t>
            </w:r>
            <w:r w:rsidRPr="00D765B5">
              <w:rPr>
                <w:rFonts w:ascii="Calibri" w:eastAsia="Times New Roman" w:hAnsi="Calibri" w:cs="Calibri"/>
                <w:sz w:val="20"/>
                <w:szCs w:val="20"/>
              </w:rPr>
              <w:t>te</w:t>
            </w:r>
            <w:proofErr w:type="spellEnd"/>
            <w:r w:rsidRPr="00D765B5">
              <w:rPr>
                <w:rFonts w:ascii="Calibri" w:eastAsia="Times New Roman" w:hAnsi="Calibri" w:cs="Calibri"/>
                <w:sz w:val="20"/>
                <w:szCs w:val="20"/>
              </w:rPr>
              <w:t>,</w:t>
            </w:r>
            <w:r w:rsidRPr="00D765B5">
              <w:rPr>
                <w:rFonts w:ascii="Calibri" w:eastAsia="Times New Roman" w:hAnsi="Calibri" w:cs="Calibri"/>
                <w:spacing w:val="-9"/>
                <w:sz w:val="20"/>
                <w:szCs w:val="20"/>
              </w:rPr>
              <w:t xml:space="preserve"> </w:t>
            </w:r>
            <w:proofErr w:type="spellStart"/>
            <w:r w:rsidRPr="00D765B5">
              <w:rPr>
                <w:rFonts w:ascii="Calibri" w:eastAsia="Times New Roman" w:hAnsi="Calibri" w:cs="Calibri"/>
                <w:sz w:val="20"/>
                <w:szCs w:val="20"/>
              </w:rPr>
              <w:t>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ochlorpe</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azine</w:t>
            </w:r>
            <w:proofErr w:type="spellEnd"/>
            <w:r w:rsidRPr="00D765B5">
              <w:rPr>
                <w:rFonts w:ascii="Calibri" w:eastAsia="Times New Roman" w:hAnsi="Calibri" w:cs="Calibri"/>
                <w:sz w:val="20"/>
                <w:szCs w:val="20"/>
              </w:rPr>
              <w:t>, 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omethazine</w:t>
            </w:r>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w w:val="97"/>
                <w:sz w:val="20"/>
                <w:szCs w:val="20"/>
              </w:rPr>
              <w:t>Musculos</w:t>
            </w:r>
            <w:r w:rsidRPr="00D765B5">
              <w:rPr>
                <w:rFonts w:ascii="Calibri" w:eastAsia="Times New Roman" w:hAnsi="Calibri" w:cs="Calibri"/>
                <w:spacing w:val="-4"/>
                <w:w w:val="97"/>
                <w:sz w:val="20"/>
                <w:szCs w:val="20"/>
              </w:rPr>
              <w:t>k</w:t>
            </w:r>
            <w:r w:rsidRPr="00D765B5">
              <w:rPr>
                <w:rFonts w:ascii="Calibri" w:eastAsia="Times New Roman" w:hAnsi="Calibri" w:cs="Calibri"/>
                <w:w w:val="97"/>
                <w:sz w:val="20"/>
                <w:szCs w:val="20"/>
              </w:rPr>
              <w:t>eletal</w:t>
            </w:r>
            <w:r w:rsidRPr="00D765B5">
              <w:rPr>
                <w:rFonts w:ascii="Calibri" w:eastAsia="Times New Roman" w:hAnsi="Calibri" w:cs="Calibri"/>
                <w:spacing w:val="6"/>
                <w:w w:val="97"/>
                <w:sz w:val="20"/>
                <w:szCs w:val="20"/>
              </w:rPr>
              <w:t xml:space="preserve"> </w:t>
            </w:r>
            <w:r w:rsidRPr="00D765B5">
              <w:rPr>
                <w:rFonts w:ascii="Calibri" w:eastAsia="Times New Roman" w:hAnsi="Calibri" w:cs="Calibri"/>
                <w:sz w:val="20"/>
                <w:szCs w:val="20"/>
              </w:rPr>
              <w:t>pain,</w:t>
            </w:r>
            <w:r w:rsidRPr="00D765B5">
              <w:rPr>
                <w:rFonts w:ascii="Calibri" w:eastAsia="Times New Roman" w:hAnsi="Calibri" w:cs="Calibri"/>
                <w:spacing w:val="-19"/>
                <w:sz w:val="20"/>
                <w:szCs w:val="20"/>
              </w:rPr>
              <w:t xml:space="preserve"> </w:t>
            </w:r>
            <w:r w:rsidRPr="00D765B5">
              <w:rPr>
                <w:rFonts w:ascii="Calibri" w:eastAsia="Times New Roman" w:hAnsi="Calibri" w:cs="Calibri"/>
                <w:sz w:val="20"/>
                <w:szCs w:val="20"/>
              </w:rPr>
              <w:t>arth</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algia,</w:t>
            </w:r>
            <w:r w:rsidRPr="00D765B5">
              <w:rPr>
                <w:rFonts w:ascii="Calibri" w:eastAsia="Times New Roman" w:hAnsi="Calibri" w:cs="Calibri"/>
                <w:spacing w:val="-10"/>
                <w:sz w:val="20"/>
                <w:szCs w:val="20"/>
              </w:rPr>
              <w:t xml:space="preserve"> </w:t>
            </w:r>
            <w:r w:rsidRPr="00D765B5">
              <w:rPr>
                <w:rFonts w:ascii="Calibri" w:eastAsia="Times New Roman" w:hAnsi="Calibri" w:cs="Calibri"/>
                <w:w w:val="101"/>
                <w:sz w:val="20"/>
                <w:szCs w:val="20"/>
              </w:rPr>
              <w:t>headaches</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w w:val="97"/>
                <w:sz w:val="20"/>
                <w:szCs w:val="20"/>
              </w:rPr>
              <w:t>Ibup</w:t>
            </w:r>
            <w:r w:rsidRPr="00D765B5">
              <w:rPr>
                <w:rFonts w:ascii="Calibri" w:eastAsia="Times New Roman" w:hAnsi="Calibri" w:cs="Calibri"/>
                <w:spacing w:val="-3"/>
                <w:w w:val="97"/>
                <w:sz w:val="20"/>
                <w:szCs w:val="20"/>
              </w:rPr>
              <w:t>r</w:t>
            </w:r>
            <w:r w:rsidRPr="00D765B5">
              <w:rPr>
                <w:rFonts w:ascii="Calibri" w:eastAsia="Times New Roman" w:hAnsi="Calibri" w:cs="Calibri"/>
                <w:w w:val="97"/>
                <w:sz w:val="20"/>
                <w:szCs w:val="20"/>
              </w:rPr>
              <w:t>ofen,</w:t>
            </w:r>
            <w:r w:rsidRPr="00D765B5">
              <w:rPr>
                <w:rFonts w:ascii="Calibri" w:eastAsia="Times New Roman" w:hAnsi="Calibri" w:cs="Calibri"/>
                <w:spacing w:val="4"/>
                <w:w w:val="97"/>
                <w:sz w:val="20"/>
                <w:szCs w:val="20"/>
              </w:rPr>
              <w:t xml:space="preserve"> </w:t>
            </w:r>
            <w:proofErr w:type="spellStart"/>
            <w:r w:rsidRPr="00D765B5">
              <w:rPr>
                <w:rFonts w:ascii="Calibri" w:eastAsia="Times New Roman" w:hAnsi="Calibri" w:cs="Calibri"/>
                <w:sz w:val="20"/>
                <w:szCs w:val="20"/>
              </w:rPr>
              <w:t>Pa</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acetamol</w:t>
            </w:r>
            <w:proofErr w:type="spellEnd"/>
          </w:p>
        </w:tc>
      </w:tr>
      <w:tr w:rsidR="00D765B5" w:rsidRPr="00D765B5" w:rsidTr="00D765B5">
        <w:trPr>
          <w:trHeight w:hRule="exact" w:val="725"/>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Cutaneous</w:t>
            </w:r>
            <w:r w:rsidRPr="00D765B5">
              <w:rPr>
                <w:rFonts w:ascii="Calibri" w:eastAsia="Times New Roman" w:hAnsi="Calibri" w:cs="Calibri"/>
                <w:spacing w:val="-7"/>
                <w:sz w:val="20"/>
                <w:szCs w:val="20"/>
              </w:rPr>
              <w:t xml:space="preserve"> </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eactions,</w:t>
            </w:r>
            <w:r w:rsidRPr="00D765B5">
              <w:rPr>
                <w:rFonts w:ascii="Calibri" w:eastAsia="Times New Roman" w:hAnsi="Calibri" w:cs="Calibri"/>
                <w:spacing w:val="-5"/>
                <w:sz w:val="20"/>
                <w:szCs w:val="20"/>
              </w:rPr>
              <w:t xml:space="preserve"> </w:t>
            </w:r>
            <w:r w:rsidRPr="00D765B5">
              <w:rPr>
                <w:rFonts w:ascii="Calibri" w:eastAsia="Times New Roman" w:hAnsi="Calibri" w:cs="Calibri"/>
                <w:sz w:val="20"/>
                <w:szCs w:val="20"/>
              </w:rPr>
              <w:t>itching</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H</w:t>
            </w:r>
            <w:r w:rsidRPr="00D765B5">
              <w:rPr>
                <w:rFonts w:ascii="Calibri" w:eastAsia="Times New Roman" w:hAnsi="Calibri" w:cs="Calibri"/>
                <w:spacing w:val="-2"/>
                <w:sz w:val="20"/>
                <w:szCs w:val="20"/>
              </w:rPr>
              <w:t>y</w:t>
            </w:r>
            <w:r w:rsidRPr="00D765B5">
              <w:rPr>
                <w:rFonts w:ascii="Calibri" w:eastAsia="Times New Roman" w:hAnsi="Calibri" w:cs="Calibri"/>
                <w:sz w:val="20"/>
                <w:szCs w:val="20"/>
              </w:rPr>
              <w:t>d</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ocortisone</w:t>
            </w:r>
            <w:r w:rsidRPr="00D765B5">
              <w:rPr>
                <w:rFonts w:ascii="Calibri" w:eastAsia="Times New Roman" w:hAnsi="Calibri" w:cs="Calibri"/>
                <w:spacing w:val="-18"/>
                <w:sz w:val="20"/>
                <w:szCs w:val="20"/>
              </w:rPr>
              <w:t xml:space="preserve"> </w:t>
            </w:r>
            <w:r w:rsidRPr="00D765B5">
              <w:rPr>
                <w:rFonts w:ascii="Calibri" w:eastAsia="Times New Roman" w:hAnsi="Calibri" w:cs="Calibri"/>
                <w:sz w:val="20"/>
                <w:szCs w:val="20"/>
              </w:rPr>
              <w:t>c</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eam,</w:t>
            </w:r>
            <w:r w:rsidRPr="00D765B5">
              <w:rPr>
                <w:rFonts w:ascii="Calibri" w:eastAsia="Times New Roman" w:hAnsi="Calibri" w:cs="Calibri"/>
                <w:spacing w:val="-12"/>
                <w:sz w:val="20"/>
                <w:szCs w:val="20"/>
              </w:rPr>
              <w:t xml:space="preserve"> </w:t>
            </w:r>
            <w:r w:rsidRPr="00D765B5">
              <w:rPr>
                <w:rFonts w:ascii="Calibri" w:eastAsia="Times New Roman" w:hAnsi="Calibri" w:cs="Calibri"/>
                <w:w w:val="96"/>
                <w:sz w:val="20"/>
                <w:szCs w:val="20"/>
              </w:rPr>
              <w:t>calamine,</w:t>
            </w:r>
            <w:r w:rsidRPr="00D765B5">
              <w:rPr>
                <w:rFonts w:ascii="Calibri" w:eastAsia="Times New Roman" w:hAnsi="Calibri" w:cs="Calibri"/>
                <w:spacing w:val="3"/>
                <w:w w:val="96"/>
                <w:sz w:val="20"/>
                <w:szCs w:val="20"/>
              </w:rPr>
              <w:t xml:space="preserve"> </w:t>
            </w:r>
            <w:proofErr w:type="spellStart"/>
            <w:r w:rsidRPr="00D765B5">
              <w:rPr>
                <w:rFonts w:ascii="Calibri" w:eastAsia="Times New Roman" w:hAnsi="Calibri" w:cs="Calibri"/>
                <w:sz w:val="20"/>
                <w:szCs w:val="20"/>
              </w:rPr>
              <w:t>caladryl</w:t>
            </w:r>
            <w:proofErr w:type="spellEnd"/>
            <w:r w:rsidRPr="00D765B5">
              <w:rPr>
                <w:rFonts w:ascii="Calibri" w:eastAsia="Times New Roman" w:hAnsi="Calibri" w:cs="Calibri"/>
                <w:spacing w:val="-18"/>
                <w:sz w:val="20"/>
                <w:szCs w:val="20"/>
              </w:rPr>
              <w:t xml:space="preserve"> </w:t>
            </w:r>
            <w:r w:rsidRPr="00D765B5">
              <w:rPr>
                <w:rFonts w:ascii="Calibri" w:eastAsia="Times New Roman" w:hAnsi="Calibri" w:cs="Calibri"/>
                <w:sz w:val="20"/>
                <w:szCs w:val="20"/>
              </w:rPr>
              <w:t>lotions</w:t>
            </w:r>
          </w:p>
        </w:tc>
      </w:tr>
      <w:tr w:rsidR="00D765B5" w:rsidRPr="00D765B5" w:rsidTr="00D765B5">
        <w:trPr>
          <w:trHeight w:hRule="exact" w:val="1112"/>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sz w:val="20"/>
                <w:szCs w:val="20"/>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pacing w:val="-3"/>
                <w:sz w:val="20"/>
                <w:szCs w:val="20"/>
              </w:rPr>
              <w:t>S</w:t>
            </w:r>
            <w:r w:rsidRPr="00D765B5">
              <w:rPr>
                <w:rFonts w:ascii="Calibri" w:eastAsia="Times New Roman" w:hAnsi="Calibri" w:cs="Calibri"/>
                <w:sz w:val="20"/>
                <w:szCs w:val="20"/>
              </w:rPr>
              <w:t>ystemic</w:t>
            </w:r>
            <w:r w:rsidRPr="00D765B5">
              <w:rPr>
                <w:rFonts w:ascii="Calibri" w:eastAsia="Times New Roman" w:hAnsi="Calibri" w:cs="Calibri"/>
                <w:spacing w:val="-20"/>
                <w:sz w:val="20"/>
                <w:szCs w:val="20"/>
              </w:rPr>
              <w:t xml:space="preserve"> </w:t>
            </w:r>
            <w:r w:rsidRPr="00D765B5">
              <w:rPr>
                <w:rFonts w:ascii="Calibri" w:eastAsia="Times New Roman" w:hAnsi="Calibri" w:cs="Calibri"/>
                <w:sz w:val="20"/>
                <w:szCs w:val="20"/>
              </w:rPr>
              <w:t>hypersensitivity</w:t>
            </w:r>
            <w:r w:rsidRPr="00D765B5">
              <w:rPr>
                <w:rFonts w:ascii="Calibri" w:eastAsia="Times New Roman" w:hAnsi="Calibri" w:cs="Calibri"/>
                <w:spacing w:val="1"/>
                <w:sz w:val="20"/>
                <w:szCs w:val="20"/>
              </w:rPr>
              <w:t xml:space="preserve"> </w:t>
            </w:r>
            <w:r w:rsidRPr="00D765B5">
              <w:rPr>
                <w:rFonts w:ascii="Calibri" w:eastAsia="Times New Roman" w:hAnsi="Calibri" w:cs="Calibri"/>
                <w:spacing w:val="-3"/>
                <w:w w:val="102"/>
                <w:sz w:val="20"/>
                <w:szCs w:val="20"/>
              </w:rPr>
              <w:t>r</w:t>
            </w:r>
            <w:r w:rsidRPr="00D765B5">
              <w:rPr>
                <w:rFonts w:ascii="Calibri" w:eastAsia="Times New Roman" w:hAnsi="Calibri" w:cs="Calibri"/>
                <w:sz w:val="20"/>
                <w:szCs w:val="20"/>
              </w:rPr>
              <w:t>eactions</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right="137"/>
              <w:contextualSpacing/>
              <w:rPr>
                <w:rFonts w:ascii="Calibri" w:eastAsia="Times New Roman" w:hAnsi="Calibri" w:cs="Calibri"/>
                <w:sz w:val="20"/>
                <w:szCs w:val="20"/>
              </w:rPr>
            </w:pPr>
            <w:r w:rsidRPr="00D765B5">
              <w:rPr>
                <w:rFonts w:ascii="Calibri" w:eastAsia="Times New Roman" w:hAnsi="Calibri" w:cs="Calibri"/>
                <w:w w:val="97"/>
                <w:sz w:val="20"/>
                <w:szCs w:val="20"/>
              </w:rPr>
              <w:t>Antihistamines</w:t>
            </w:r>
            <w:r w:rsidRPr="00D765B5">
              <w:rPr>
                <w:rFonts w:ascii="Calibri" w:eastAsia="Times New Roman" w:hAnsi="Calibri" w:cs="Calibri"/>
                <w:spacing w:val="15"/>
                <w:w w:val="97"/>
                <w:sz w:val="20"/>
                <w:szCs w:val="20"/>
              </w:rPr>
              <w:t xml:space="preserve"> </w:t>
            </w:r>
            <w:r w:rsidRPr="00D765B5">
              <w:rPr>
                <w:rFonts w:ascii="Calibri" w:eastAsia="Times New Roman" w:hAnsi="Calibri" w:cs="Calibri"/>
                <w:w w:val="97"/>
                <w:sz w:val="20"/>
                <w:szCs w:val="20"/>
              </w:rPr>
              <w:t>(Diphenh</w:t>
            </w:r>
            <w:r w:rsidRPr="00D765B5">
              <w:rPr>
                <w:rFonts w:ascii="Calibri" w:eastAsia="Times New Roman" w:hAnsi="Calibri" w:cs="Calibri"/>
                <w:spacing w:val="-2"/>
                <w:w w:val="97"/>
                <w:sz w:val="20"/>
                <w:szCs w:val="20"/>
              </w:rPr>
              <w:t>y</w:t>
            </w:r>
            <w:r w:rsidRPr="00D765B5">
              <w:rPr>
                <w:rFonts w:ascii="Calibri" w:eastAsia="Times New Roman" w:hAnsi="Calibri" w:cs="Calibri"/>
                <w:w w:val="97"/>
                <w:sz w:val="20"/>
                <w:szCs w:val="20"/>
              </w:rPr>
              <w:t>d</w:t>
            </w:r>
            <w:r w:rsidRPr="00D765B5">
              <w:rPr>
                <w:rFonts w:ascii="Calibri" w:eastAsia="Times New Roman" w:hAnsi="Calibri" w:cs="Calibri"/>
                <w:spacing w:val="-2"/>
                <w:w w:val="97"/>
                <w:sz w:val="20"/>
                <w:szCs w:val="20"/>
              </w:rPr>
              <w:t>r</w:t>
            </w:r>
            <w:r w:rsidRPr="00D765B5">
              <w:rPr>
                <w:rFonts w:ascii="Calibri" w:eastAsia="Times New Roman" w:hAnsi="Calibri" w:cs="Calibri"/>
                <w:w w:val="97"/>
                <w:sz w:val="20"/>
                <w:szCs w:val="20"/>
              </w:rPr>
              <w:t>amine,</w:t>
            </w:r>
            <w:r w:rsidRPr="00D765B5">
              <w:rPr>
                <w:rFonts w:ascii="Calibri" w:eastAsia="Times New Roman" w:hAnsi="Calibri" w:cs="Calibri"/>
                <w:spacing w:val="6"/>
                <w:w w:val="97"/>
                <w:sz w:val="20"/>
                <w:szCs w:val="20"/>
              </w:rPr>
              <w:t xml:space="preserve"> </w:t>
            </w:r>
            <w:proofErr w:type="spellStart"/>
            <w:r w:rsidRPr="00D765B5">
              <w:rPr>
                <w:rFonts w:ascii="Calibri" w:eastAsia="Times New Roman" w:hAnsi="Calibri" w:cs="Calibri"/>
                <w:sz w:val="20"/>
                <w:szCs w:val="20"/>
              </w:rPr>
              <w:t>Chlorpheni</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amine</w:t>
            </w:r>
            <w:proofErr w:type="spellEnd"/>
            <w:r w:rsidRPr="00D765B5">
              <w:rPr>
                <w:rFonts w:ascii="Calibri" w:eastAsia="Times New Roman" w:hAnsi="Calibri" w:cs="Calibri"/>
                <w:sz w:val="20"/>
                <w:szCs w:val="20"/>
              </w:rPr>
              <w:t xml:space="preserve">, </w:t>
            </w:r>
            <w:proofErr w:type="spellStart"/>
            <w:r w:rsidRPr="00D765B5">
              <w:rPr>
                <w:rFonts w:ascii="Calibri" w:eastAsia="Times New Roman" w:hAnsi="Calibri" w:cs="Calibri"/>
                <w:w w:val="98"/>
                <w:sz w:val="20"/>
                <w:szCs w:val="20"/>
              </w:rPr>
              <w:t>Dimenh</w:t>
            </w:r>
            <w:r w:rsidRPr="00D765B5">
              <w:rPr>
                <w:rFonts w:ascii="Calibri" w:eastAsia="Times New Roman" w:hAnsi="Calibri" w:cs="Calibri"/>
                <w:spacing w:val="-2"/>
                <w:w w:val="98"/>
                <w:sz w:val="20"/>
                <w:szCs w:val="20"/>
              </w:rPr>
              <w:t>y</w:t>
            </w:r>
            <w:r w:rsidRPr="00D765B5">
              <w:rPr>
                <w:rFonts w:ascii="Calibri" w:eastAsia="Times New Roman" w:hAnsi="Calibri" w:cs="Calibri"/>
                <w:w w:val="98"/>
                <w:sz w:val="20"/>
                <w:szCs w:val="20"/>
              </w:rPr>
              <w:t>drin</w:t>
            </w:r>
            <w:r w:rsidRPr="00D765B5">
              <w:rPr>
                <w:rFonts w:ascii="Calibri" w:eastAsia="Times New Roman" w:hAnsi="Calibri" w:cs="Calibri"/>
                <w:spacing w:val="-1"/>
                <w:w w:val="98"/>
                <w:sz w:val="20"/>
                <w:szCs w:val="20"/>
              </w:rPr>
              <w:t>a</w:t>
            </w:r>
            <w:r w:rsidRPr="00D765B5">
              <w:rPr>
                <w:rFonts w:ascii="Calibri" w:eastAsia="Times New Roman" w:hAnsi="Calibri" w:cs="Calibri"/>
                <w:w w:val="98"/>
                <w:sz w:val="20"/>
                <w:szCs w:val="20"/>
              </w:rPr>
              <w:t>te</w:t>
            </w:r>
            <w:proofErr w:type="spellEnd"/>
            <w:r w:rsidRPr="00D765B5">
              <w:rPr>
                <w:rFonts w:ascii="Calibri" w:eastAsia="Times New Roman" w:hAnsi="Calibri" w:cs="Calibri"/>
                <w:w w:val="98"/>
                <w:sz w:val="20"/>
                <w:szCs w:val="20"/>
              </w:rPr>
              <w:t>),</w:t>
            </w:r>
            <w:r w:rsidRPr="00D765B5">
              <w:rPr>
                <w:rFonts w:ascii="Calibri" w:eastAsia="Times New Roman" w:hAnsi="Calibri" w:cs="Calibri"/>
                <w:spacing w:val="4"/>
                <w:w w:val="98"/>
                <w:sz w:val="20"/>
                <w:szCs w:val="20"/>
              </w:rPr>
              <w:t xml:space="preserve"> </w:t>
            </w:r>
            <w:r w:rsidRPr="00D765B5">
              <w:rPr>
                <w:rFonts w:ascii="Calibri" w:eastAsia="Times New Roman" w:hAnsi="Calibri" w:cs="Calibri"/>
                <w:sz w:val="20"/>
                <w:szCs w:val="20"/>
              </w:rPr>
              <w:t>corticoste</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oids</w:t>
            </w:r>
            <w:r w:rsidRPr="00D765B5">
              <w:rPr>
                <w:rFonts w:ascii="Calibri" w:eastAsia="Times New Roman" w:hAnsi="Calibri" w:cs="Calibri"/>
                <w:spacing w:val="-9"/>
                <w:sz w:val="20"/>
                <w:szCs w:val="20"/>
              </w:rPr>
              <w:t xml:space="preserve"> </w:t>
            </w:r>
            <w:r w:rsidRPr="00D765B5">
              <w:rPr>
                <w:rFonts w:ascii="Calibri" w:eastAsia="Times New Roman" w:hAnsi="Calibri" w:cs="Calibri"/>
                <w:sz w:val="20"/>
                <w:szCs w:val="20"/>
              </w:rPr>
              <w:t>(p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ednisone, D</w:t>
            </w:r>
            <w:r w:rsidRPr="00D765B5">
              <w:rPr>
                <w:rFonts w:ascii="Calibri" w:eastAsia="Times New Roman" w:hAnsi="Calibri" w:cs="Calibri"/>
                <w:spacing w:val="-2"/>
                <w:sz w:val="20"/>
                <w:szCs w:val="20"/>
              </w:rPr>
              <w:t>e</w:t>
            </w:r>
            <w:r w:rsidRPr="00D765B5">
              <w:rPr>
                <w:rFonts w:ascii="Calibri" w:eastAsia="Times New Roman" w:hAnsi="Calibri" w:cs="Calibri"/>
                <w:sz w:val="20"/>
                <w:szCs w:val="20"/>
              </w:rPr>
              <w:t>xamethasone)</w:t>
            </w:r>
          </w:p>
        </w:tc>
      </w:tr>
      <w:tr w:rsidR="00D765B5" w:rsidRPr="00D765B5" w:rsidTr="00D765B5">
        <w:trPr>
          <w:trHeight w:hRule="exact" w:val="1490"/>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sz w:val="20"/>
                <w:szCs w:val="20"/>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b</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onchospasm</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right="273"/>
              <w:contextualSpacing/>
              <w:rPr>
                <w:rFonts w:ascii="Calibri" w:eastAsia="Times New Roman" w:hAnsi="Calibri" w:cs="Calibri"/>
                <w:sz w:val="20"/>
                <w:szCs w:val="20"/>
              </w:rPr>
            </w:pPr>
            <w:r w:rsidRPr="00D765B5">
              <w:rPr>
                <w:rFonts w:ascii="Calibri" w:eastAsia="Times New Roman" w:hAnsi="Calibri" w:cs="Calibri"/>
                <w:sz w:val="20"/>
                <w:szCs w:val="20"/>
              </w:rPr>
              <w:t>Inhaled</w:t>
            </w:r>
            <w:r w:rsidRPr="00D765B5">
              <w:rPr>
                <w:rFonts w:ascii="Calibri" w:eastAsia="Times New Roman" w:hAnsi="Calibri" w:cs="Calibri"/>
                <w:spacing w:val="-11"/>
                <w:sz w:val="20"/>
                <w:szCs w:val="20"/>
              </w:rPr>
              <w:t xml:space="preserve"> </w:t>
            </w:r>
            <w:r w:rsidRPr="00D765B5">
              <w:rPr>
                <w:rFonts w:ascii="Calibri" w:eastAsia="Times New Roman" w:hAnsi="Calibri" w:cs="Calibri"/>
                <w:sz w:val="20"/>
                <w:szCs w:val="20"/>
              </w:rPr>
              <w:t>beta-agonists</w:t>
            </w:r>
            <w:r w:rsidRPr="00D765B5">
              <w:rPr>
                <w:rFonts w:ascii="Calibri" w:eastAsia="Times New Roman" w:hAnsi="Calibri" w:cs="Calibri"/>
                <w:spacing w:val="12"/>
                <w:sz w:val="20"/>
                <w:szCs w:val="20"/>
              </w:rPr>
              <w:t xml:space="preserve"> </w:t>
            </w:r>
            <w:r w:rsidRPr="00D765B5">
              <w:rPr>
                <w:rFonts w:ascii="Calibri" w:eastAsia="Times New Roman" w:hAnsi="Calibri" w:cs="Calibri"/>
                <w:w w:val="94"/>
                <w:sz w:val="20"/>
                <w:szCs w:val="20"/>
              </w:rPr>
              <w:t>(</w:t>
            </w:r>
            <w:proofErr w:type="spellStart"/>
            <w:r w:rsidRPr="00D765B5">
              <w:rPr>
                <w:rFonts w:ascii="Calibri" w:eastAsia="Times New Roman" w:hAnsi="Calibri" w:cs="Calibri"/>
                <w:w w:val="94"/>
                <w:sz w:val="20"/>
                <w:szCs w:val="20"/>
              </w:rPr>
              <w:t>Albute</w:t>
            </w:r>
            <w:r w:rsidRPr="00D765B5">
              <w:rPr>
                <w:rFonts w:ascii="Calibri" w:eastAsia="Times New Roman" w:hAnsi="Calibri" w:cs="Calibri"/>
                <w:spacing w:val="-3"/>
                <w:w w:val="94"/>
                <w:sz w:val="20"/>
                <w:szCs w:val="20"/>
              </w:rPr>
              <w:t>r</w:t>
            </w:r>
            <w:r w:rsidRPr="00D765B5">
              <w:rPr>
                <w:rFonts w:ascii="Calibri" w:eastAsia="Times New Roman" w:hAnsi="Calibri" w:cs="Calibri"/>
                <w:w w:val="94"/>
                <w:sz w:val="20"/>
                <w:szCs w:val="20"/>
              </w:rPr>
              <w:t>ol,etc</w:t>
            </w:r>
            <w:proofErr w:type="spellEnd"/>
            <w:r w:rsidRPr="00D765B5">
              <w:rPr>
                <w:rFonts w:ascii="Calibri" w:eastAsia="Times New Roman" w:hAnsi="Calibri" w:cs="Calibri"/>
                <w:w w:val="94"/>
                <w:sz w:val="20"/>
                <w:szCs w:val="20"/>
              </w:rPr>
              <w:t xml:space="preserve">.), </w:t>
            </w:r>
            <w:r w:rsidRPr="00D765B5">
              <w:rPr>
                <w:rFonts w:ascii="Calibri" w:eastAsia="Times New Roman" w:hAnsi="Calibri" w:cs="Calibri"/>
                <w:sz w:val="20"/>
                <w:szCs w:val="20"/>
              </w:rPr>
              <w:t>inhaled corticoste</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oids</w:t>
            </w:r>
            <w:r w:rsidRPr="00D765B5">
              <w:rPr>
                <w:rFonts w:ascii="Calibri" w:eastAsia="Times New Roman" w:hAnsi="Calibri" w:cs="Calibri"/>
                <w:spacing w:val="-9"/>
                <w:sz w:val="20"/>
                <w:szCs w:val="20"/>
              </w:rPr>
              <w:t xml:space="preserve"> </w:t>
            </w:r>
            <w:r w:rsidRPr="00D765B5">
              <w:rPr>
                <w:rFonts w:ascii="Calibri" w:eastAsia="Times New Roman" w:hAnsi="Calibri" w:cs="Calibri"/>
                <w:w w:val="95"/>
                <w:sz w:val="20"/>
                <w:szCs w:val="20"/>
              </w:rPr>
              <w:t>(</w:t>
            </w:r>
            <w:proofErr w:type="spellStart"/>
            <w:r w:rsidRPr="00D765B5">
              <w:rPr>
                <w:rFonts w:ascii="Calibri" w:eastAsia="Times New Roman" w:hAnsi="Calibri" w:cs="Calibri"/>
                <w:w w:val="95"/>
                <w:sz w:val="20"/>
                <w:szCs w:val="20"/>
              </w:rPr>
              <w:t>Beclomethasone,etc</w:t>
            </w:r>
            <w:proofErr w:type="spellEnd"/>
            <w:r w:rsidRPr="00D765B5">
              <w:rPr>
                <w:rFonts w:ascii="Calibri" w:eastAsia="Times New Roman" w:hAnsi="Calibri" w:cs="Calibri"/>
                <w:w w:val="95"/>
                <w:sz w:val="20"/>
                <w:szCs w:val="20"/>
              </w:rPr>
              <w:t>.),</w:t>
            </w:r>
            <w:r w:rsidRPr="00D765B5">
              <w:rPr>
                <w:rFonts w:ascii="Calibri" w:eastAsia="Times New Roman" w:hAnsi="Calibri" w:cs="Calibri"/>
                <w:spacing w:val="-4"/>
                <w:w w:val="95"/>
                <w:sz w:val="20"/>
                <w:szCs w:val="20"/>
              </w:rPr>
              <w:t xml:space="preserve"> </w:t>
            </w:r>
            <w:r w:rsidRPr="00D765B5">
              <w:rPr>
                <w:rFonts w:ascii="Calibri" w:eastAsia="Times New Roman" w:hAnsi="Calibri" w:cs="Calibri"/>
                <w:sz w:val="20"/>
                <w:szCs w:val="20"/>
              </w:rPr>
              <w:t>o</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al</w:t>
            </w:r>
            <w:r w:rsidRPr="00D765B5">
              <w:rPr>
                <w:rFonts w:ascii="Calibri" w:eastAsia="Times New Roman" w:hAnsi="Calibri" w:cs="Calibri"/>
                <w:spacing w:val="-8"/>
                <w:sz w:val="20"/>
                <w:szCs w:val="20"/>
              </w:rPr>
              <w:t xml:space="preserve"> </w:t>
            </w:r>
            <w:r w:rsidRPr="00D765B5">
              <w:rPr>
                <w:rFonts w:ascii="Calibri" w:eastAsia="Times New Roman" w:hAnsi="Calibri" w:cs="Calibri"/>
                <w:w w:val="106"/>
                <w:sz w:val="20"/>
                <w:szCs w:val="20"/>
              </w:rPr>
              <w:t>ste</w:t>
            </w:r>
            <w:r w:rsidRPr="00D765B5">
              <w:rPr>
                <w:rFonts w:ascii="Calibri" w:eastAsia="Times New Roman" w:hAnsi="Calibri" w:cs="Calibri"/>
                <w:spacing w:val="-3"/>
                <w:w w:val="106"/>
                <w:sz w:val="20"/>
                <w:szCs w:val="20"/>
              </w:rPr>
              <w:t>r</w:t>
            </w:r>
            <w:r w:rsidRPr="00D765B5">
              <w:rPr>
                <w:rFonts w:ascii="Calibri" w:eastAsia="Times New Roman" w:hAnsi="Calibri" w:cs="Calibri"/>
                <w:w w:val="97"/>
                <w:sz w:val="20"/>
                <w:szCs w:val="20"/>
              </w:rPr>
              <w:t xml:space="preserve">oids </w:t>
            </w:r>
            <w:r w:rsidRPr="00D765B5">
              <w:rPr>
                <w:rFonts w:ascii="Calibri" w:eastAsia="Times New Roman" w:hAnsi="Calibri" w:cs="Calibri"/>
                <w:w w:val="95"/>
                <w:sz w:val="20"/>
                <w:szCs w:val="20"/>
              </w:rPr>
              <w:t>(P</w:t>
            </w:r>
            <w:r w:rsidRPr="00D765B5">
              <w:rPr>
                <w:rFonts w:ascii="Calibri" w:eastAsia="Times New Roman" w:hAnsi="Calibri" w:cs="Calibri"/>
                <w:spacing w:val="-3"/>
                <w:w w:val="95"/>
                <w:sz w:val="20"/>
                <w:szCs w:val="20"/>
              </w:rPr>
              <w:t>r</w:t>
            </w:r>
            <w:r w:rsidRPr="00D765B5">
              <w:rPr>
                <w:rFonts w:ascii="Calibri" w:eastAsia="Times New Roman" w:hAnsi="Calibri" w:cs="Calibri"/>
                <w:w w:val="95"/>
                <w:sz w:val="20"/>
                <w:szCs w:val="20"/>
              </w:rPr>
              <w:t>ednisone),</w:t>
            </w:r>
            <w:r w:rsidRPr="00D765B5">
              <w:rPr>
                <w:rFonts w:ascii="Calibri" w:eastAsia="Times New Roman" w:hAnsi="Calibri" w:cs="Calibri"/>
                <w:spacing w:val="12"/>
                <w:w w:val="95"/>
                <w:sz w:val="20"/>
                <w:szCs w:val="20"/>
              </w:rPr>
              <w:t xml:space="preserve"> </w:t>
            </w:r>
            <w:r w:rsidRPr="00D765B5">
              <w:rPr>
                <w:rFonts w:ascii="Calibri" w:eastAsia="Times New Roman" w:hAnsi="Calibri" w:cs="Calibri"/>
                <w:sz w:val="20"/>
                <w:szCs w:val="20"/>
              </w:rPr>
              <w:t>injectable</w:t>
            </w:r>
            <w:r w:rsidRPr="00D765B5">
              <w:rPr>
                <w:rFonts w:ascii="Calibri" w:eastAsia="Times New Roman" w:hAnsi="Calibri" w:cs="Calibri"/>
                <w:spacing w:val="-15"/>
                <w:sz w:val="20"/>
                <w:szCs w:val="20"/>
              </w:rPr>
              <w:t xml:space="preserve"> </w:t>
            </w:r>
            <w:r w:rsidRPr="00D765B5">
              <w:rPr>
                <w:rFonts w:ascii="Calibri" w:eastAsia="Times New Roman" w:hAnsi="Calibri" w:cs="Calibri"/>
                <w:sz w:val="20"/>
                <w:szCs w:val="20"/>
              </w:rPr>
              <w:t>ste</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oids</w:t>
            </w:r>
            <w:r w:rsidRPr="00D765B5">
              <w:rPr>
                <w:rFonts w:ascii="Calibri" w:eastAsia="Times New Roman" w:hAnsi="Calibri" w:cs="Calibri"/>
                <w:spacing w:val="4"/>
                <w:sz w:val="20"/>
                <w:szCs w:val="20"/>
              </w:rPr>
              <w:t xml:space="preserve"> </w:t>
            </w:r>
            <w:r w:rsidRPr="00D765B5">
              <w:rPr>
                <w:rFonts w:ascii="Calibri" w:eastAsia="Times New Roman" w:hAnsi="Calibri" w:cs="Calibri"/>
                <w:sz w:val="20"/>
                <w:szCs w:val="20"/>
              </w:rPr>
              <w:t>(D</w:t>
            </w:r>
            <w:r w:rsidRPr="00D765B5">
              <w:rPr>
                <w:rFonts w:ascii="Calibri" w:eastAsia="Times New Roman" w:hAnsi="Calibri" w:cs="Calibri"/>
                <w:spacing w:val="-2"/>
                <w:sz w:val="20"/>
                <w:szCs w:val="20"/>
              </w:rPr>
              <w:t>e</w:t>
            </w:r>
            <w:r w:rsidRPr="00D765B5">
              <w:rPr>
                <w:rFonts w:ascii="Calibri" w:eastAsia="Times New Roman" w:hAnsi="Calibri" w:cs="Calibri"/>
                <w:sz w:val="20"/>
                <w:szCs w:val="20"/>
              </w:rPr>
              <w:t>xamethasone, Methylp</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ednisolone)</w:t>
            </w:r>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Hypothy</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oidism</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pacing w:val="-4"/>
                <w:w w:val="79"/>
                <w:sz w:val="20"/>
                <w:szCs w:val="20"/>
              </w:rPr>
              <w:t>L</w:t>
            </w:r>
            <w:r w:rsidRPr="00D765B5">
              <w:rPr>
                <w:rFonts w:ascii="Calibri" w:eastAsia="Times New Roman" w:hAnsi="Calibri" w:cs="Calibri"/>
                <w:spacing w:val="-2"/>
                <w:w w:val="102"/>
                <w:sz w:val="20"/>
                <w:szCs w:val="20"/>
              </w:rPr>
              <w:t>e</w:t>
            </w:r>
            <w:r w:rsidRPr="00D765B5">
              <w:rPr>
                <w:rFonts w:ascii="Calibri" w:eastAsia="Times New Roman" w:hAnsi="Calibri" w:cs="Calibri"/>
                <w:spacing w:val="-2"/>
                <w:w w:val="96"/>
                <w:sz w:val="20"/>
                <w:szCs w:val="20"/>
              </w:rPr>
              <w:t>v</w:t>
            </w:r>
            <w:r w:rsidRPr="00D765B5">
              <w:rPr>
                <w:rFonts w:ascii="Calibri" w:eastAsia="Times New Roman" w:hAnsi="Calibri" w:cs="Calibri"/>
                <w:w w:val="102"/>
                <w:sz w:val="20"/>
                <w:szCs w:val="20"/>
              </w:rPr>
              <w:t>othy</w:t>
            </w:r>
            <w:r w:rsidRPr="00D765B5">
              <w:rPr>
                <w:rFonts w:ascii="Calibri" w:eastAsia="Times New Roman" w:hAnsi="Calibri" w:cs="Calibri"/>
                <w:spacing w:val="-3"/>
                <w:w w:val="102"/>
                <w:sz w:val="20"/>
                <w:szCs w:val="20"/>
              </w:rPr>
              <w:t>r</w:t>
            </w:r>
            <w:r w:rsidRPr="00D765B5">
              <w:rPr>
                <w:rFonts w:ascii="Calibri" w:eastAsia="Times New Roman" w:hAnsi="Calibri" w:cs="Calibri"/>
                <w:spacing w:val="-2"/>
                <w:w w:val="95"/>
                <w:sz w:val="20"/>
                <w:szCs w:val="20"/>
              </w:rPr>
              <w:t>o</w:t>
            </w:r>
            <w:r w:rsidRPr="00D765B5">
              <w:rPr>
                <w:rFonts w:ascii="Calibri" w:eastAsia="Times New Roman" w:hAnsi="Calibri" w:cs="Calibri"/>
                <w:w w:val="96"/>
                <w:sz w:val="20"/>
                <w:szCs w:val="20"/>
              </w:rPr>
              <w:t>xine</w:t>
            </w:r>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lastRenderedPageBreak/>
              <w:t>Elect</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olyte</w:t>
            </w:r>
            <w:r w:rsidRPr="00D765B5">
              <w:rPr>
                <w:rFonts w:ascii="Calibri" w:eastAsia="Times New Roman" w:hAnsi="Calibri" w:cs="Calibri"/>
                <w:spacing w:val="-15"/>
                <w:sz w:val="20"/>
                <w:szCs w:val="20"/>
              </w:rPr>
              <w:t xml:space="preserve"> </w:t>
            </w:r>
            <w:r w:rsidRPr="00D765B5">
              <w:rPr>
                <w:rFonts w:ascii="Calibri" w:eastAsia="Times New Roman" w:hAnsi="Calibri" w:cs="Calibri"/>
                <w:spacing w:val="-3"/>
                <w:w w:val="98"/>
                <w:sz w:val="20"/>
                <w:szCs w:val="20"/>
              </w:rPr>
              <w:t>w</w:t>
            </w:r>
            <w:r w:rsidRPr="00D765B5">
              <w:rPr>
                <w:rFonts w:ascii="Calibri" w:eastAsia="Times New Roman" w:hAnsi="Calibri" w:cs="Calibri"/>
                <w:w w:val="101"/>
                <w:sz w:val="20"/>
                <w:szCs w:val="20"/>
              </w:rPr>
              <w:t>asting</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pacing w:val="-5"/>
                <w:sz w:val="20"/>
                <w:szCs w:val="20"/>
              </w:rPr>
              <w:t>P</w:t>
            </w:r>
            <w:r w:rsidRPr="00D765B5">
              <w:rPr>
                <w:rFonts w:ascii="Calibri" w:eastAsia="Times New Roman" w:hAnsi="Calibri" w:cs="Calibri"/>
                <w:sz w:val="20"/>
                <w:szCs w:val="20"/>
              </w:rPr>
              <w:t>otassium and</w:t>
            </w:r>
            <w:r w:rsidRPr="00D765B5">
              <w:rPr>
                <w:rFonts w:ascii="Calibri" w:eastAsia="Times New Roman" w:hAnsi="Calibri" w:cs="Calibri"/>
                <w:spacing w:val="4"/>
                <w:sz w:val="20"/>
                <w:szCs w:val="20"/>
              </w:rPr>
              <w:t xml:space="preserve"> </w:t>
            </w:r>
            <w:r w:rsidRPr="00D765B5">
              <w:rPr>
                <w:rFonts w:ascii="Calibri" w:eastAsia="Times New Roman" w:hAnsi="Calibri" w:cs="Calibri"/>
                <w:sz w:val="20"/>
                <w:szCs w:val="20"/>
              </w:rPr>
              <w:t>magnesium</w:t>
            </w:r>
            <w:r w:rsidRPr="00D765B5">
              <w:rPr>
                <w:rFonts w:ascii="Calibri" w:eastAsia="Times New Roman" w:hAnsi="Calibri" w:cs="Calibri"/>
                <w:spacing w:val="-17"/>
                <w:sz w:val="20"/>
                <w:szCs w:val="20"/>
              </w:rPr>
              <w:t xml:space="preserve"> </w:t>
            </w:r>
            <w:r w:rsidRPr="00D765B5">
              <w:rPr>
                <w:rFonts w:ascii="Calibri" w:eastAsia="Times New Roman" w:hAnsi="Calibri" w:cs="Calibri"/>
                <w:spacing w:val="-3"/>
                <w:w w:val="102"/>
                <w:sz w:val="20"/>
                <w:szCs w:val="20"/>
              </w:rPr>
              <w:t>r</w:t>
            </w:r>
            <w:r w:rsidRPr="00D765B5">
              <w:rPr>
                <w:rFonts w:ascii="Calibri" w:eastAsia="Times New Roman" w:hAnsi="Calibri" w:cs="Calibri"/>
                <w:sz w:val="20"/>
                <w:szCs w:val="20"/>
              </w:rPr>
              <w:t>eplacement</w:t>
            </w:r>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S</w:t>
            </w:r>
            <w:r w:rsidRPr="00D765B5">
              <w:rPr>
                <w:rFonts w:ascii="Calibri" w:eastAsia="Times New Roman" w:hAnsi="Calibri" w:cs="Calibri"/>
                <w:spacing w:val="-2"/>
                <w:sz w:val="20"/>
                <w:szCs w:val="20"/>
              </w:rPr>
              <w:t>ev</w:t>
            </w:r>
            <w:r w:rsidRPr="00D765B5">
              <w:rPr>
                <w:rFonts w:ascii="Calibri" w:eastAsia="Times New Roman" w:hAnsi="Calibri" w:cs="Calibri"/>
                <w:sz w:val="20"/>
                <w:szCs w:val="20"/>
              </w:rPr>
              <w:t>e</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w:t>
            </w:r>
            <w:r w:rsidRPr="00D765B5">
              <w:rPr>
                <w:rFonts w:ascii="Calibri" w:eastAsia="Times New Roman" w:hAnsi="Calibri" w:cs="Calibri"/>
                <w:spacing w:val="-9"/>
                <w:sz w:val="20"/>
                <w:szCs w:val="20"/>
              </w:rPr>
              <w:t xml:space="preserve"> </w:t>
            </w:r>
            <w:r w:rsidRPr="00D765B5">
              <w:rPr>
                <w:rFonts w:ascii="Calibri" w:eastAsia="Times New Roman" w:hAnsi="Calibri" w:cs="Calibri"/>
                <w:sz w:val="20"/>
                <w:szCs w:val="20"/>
              </w:rPr>
              <w:t>anxiety</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proofErr w:type="spellStart"/>
            <w:r w:rsidRPr="00D765B5">
              <w:rPr>
                <w:rFonts w:ascii="Calibri" w:eastAsia="Times New Roman" w:hAnsi="Calibri" w:cs="Calibri"/>
                <w:spacing w:val="-4"/>
                <w:w w:val="79"/>
                <w:sz w:val="20"/>
                <w:szCs w:val="20"/>
              </w:rPr>
              <w:t>L</w:t>
            </w:r>
            <w:r w:rsidRPr="00D765B5">
              <w:rPr>
                <w:rFonts w:ascii="Calibri" w:eastAsia="Times New Roman" w:hAnsi="Calibri" w:cs="Calibri"/>
                <w:w w:val="98"/>
                <w:sz w:val="20"/>
                <w:szCs w:val="20"/>
              </w:rPr>
              <w:t>o</w:t>
            </w:r>
            <w:r w:rsidRPr="00D765B5">
              <w:rPr>
                <w:rFonts w:ascii="Calibri" w:eastAsia="Times New Roman" w:hAnsi="Calibri" w:cs="Calibri"/>
                <w:spacing w:val="-2"/>
                <w:w w:val="98"/>
                <w:sz w:val="20"/>
                <w:szCs w:val="20"/>
              </w:rPr>
              <w:t>r</w:t>
            </w:r>
            <w:r w:rsidRPr="00D765B5">
              <w:rPr>
                <w:rFonts w:ascii="Calibri" w:eastAsia="Times New Roman" w:hAnsi="Calibri" w:cs="Calibri"/>
                <w:w w:val="99"/>
                <w:sz w:val="20"/>
                <w:szCs w:val="20"/>
              </w:rPr>
              <w:t>a</w:t>
            </w:r>
            <w:r w:rsidRPr="00D765B5">
              <w:rPr>
                <w:rFonts w:ascii="Calibri" w:eastAsia="Times New Roman" w:hAnsi="Calibri" w:cs="Calibri"/>
                <w:spacing w:val="-2"/>
                <w:w w:val="99"/>
                <w:sz w:val="20"/>
                <w:szCs w:val="20"/>
              </w:rPr>
              <w:t>z</w:t>
            </w:r>
            <w:r w:rsidRPr="00D765B5">
              <w:rPr>
                <w:rFonts w:ascii="Calibri" w:eastAsia="Times New Roman" w:hAnsi="Calibri" w:cs="Calibri"/>
                <w:w w:val="97"/>
                <w:sz w:val="20"/>
                <w:szCs w:val="20"/>
              </w:rPr>
              <w:t>epam</w:t>
            </w:r>
            <w:proofErr w:type="spellEnd"/>
            <w:r w:rsidRPr="00D765B5">
              <w:rPr>
                <w:rFonts w:ascii="Calibri" w:eastAsia="Times New Roman" w:hAnsi="Calibri" w:cs="Calibri"/>
                <w:w w:val="97"/>
                <w:sz w:val="20"/>
                <w:szCs w:val="20"/>
              </w:rPr>
              <w:t>,</w:t>
            </w:r>
            <w:r w:rsidRPr="00D765B5">
              <w:rPr>
                <w:rFonts w:ascii="Calibri" w:eastAsia="Times New Roman" w:hAnsi="Calibri" w:cs="Calibri"/>
                <w:spacing w:val="1"/>
                <w:sz w:val="20"/>
                <w:szCs w:val="20"/>
              </w:rPr>
              <w:t xml:space="preserve"> </w:t>
            </w:r>
            <w:r w:rsidRPr="00D765B5">
              <w:rPr>
                <w:rFonts w:ascii="Calibri" w:eastAsia="Times New Roman" w:hAnsi="Calibri" w:cs="Calibri"/>
                <w:w w:val="97"/>
                <w:sz w:val="20"/>
                <w:szCs w:val="20"/>
              </w:rPr>
              <w:t>Dia</w:t>
            </w:r>
            <w:r w:rsidRPr="00D765B5">
              <w:rPr>
                <w:rFonts w:ascii="Calibri" w:eastAsia="Times New Roman" w:hAnsi="Calibri" w:cs="Calibri"/>
                <w:spacing w:val="-2"/>
                <w:w w:val="97"/>
                <w:sz w:val="20"/>
                <w:szCs w:val="20"/>
              </w:rPr>
              <w:t>z</w:t>
            </w:r>
            <w:r w:rsidRPr="00D765B5">
              <w:rPr>
                <w:rFonts w:ascii="Calibri" w:eastAsia="Times New Roman" w:hAnsi="Calibri" w:cs="Calibri"/>
                <w:w w:val="97"/>
                <w:sz w:val="20"/>
                <w:szCs w:val="20"/>
              </w:rPr>
              <w:t>epam,</w:t>
            </w:r>
            <w:r w:rsidRPr="00D765B5">
              <w:rPr>
                <w:rFonts w:ascii="Calibri" w:eastAsia="Times New Roman" w:hAnsi="Calibri" w:cs="Calibri"/>
                <w:spacing w:val="3"/>
                <w:w w:val="97"/>
                <w:sz w:val="20"/>
                <w:szCs w:val="20"/>
              </w:rPr>
              <w:t xml:space="preserve"> </w:t>
            </w:r>
            <w:r w:rsidRPr="00D765B5">
              <w:rPr>
                <w:rFonts w:ascii="Calibri" w:eastAsia="Times New Roman" w:hAnsi="Calibri" w:cs="Calibri"/>
                <w:sz w:val="20"/>
                <w:szCs w:val="20"/>
              </w:rPr>
              <w:t>Clona</w:t>
            </w:r>
            <w:r w:rsidRPr="00D765B5">
              <w:rPr>
                <w:rFonts w:ascii="Calibri" w:eastAsia="Times New Roman" w:hAnsi="Calibri" w:cs="Calibri"/>
                <w:spacing w:val="-2"/>
                <w:sz w:val="20"/>
                <w:szCs w:val="20"/>
              </w:rPr>
              <w:t>z</w:t>
            </w:r>
            <w:r w:rsidRPr="00D765B5">
              <w:rPr>
                <w:rFonts w:ascii="Calibri" w:eastAsia="Times New Roman" w:hAnsi="Calibri" w:cs="Calibri"/>
                <w:sz w:val="20"/>
                <w:szCs w:val="20"/>
              </w:rPr>
              <w:t>epam</w:t>
            </w:r>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Insomnia</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proofErr w:type="spellStart"/>
            <w:r w:rsidRPr="00D765B5">
              <w:rPr>
                <w:rFonts w:ascii="Calibri" w:eastAsia="Times New Roman" w:hAnsi="Calibri" w:cs="Calibri"/>
                <w:sz w:val="20"/>
                <w:szCs w:val="20"/>
              </w:rPr>
              <w:t>Dimenh</w:t>
            </w:r>
            <w:r w:rsidRPr="00D765B5">
              <w:rPr>
                <w:rFonts w:ascii="Calibri" w:eastAsia="Times New Roman" w:hAnsi="Calibri" w:cs="Calibri"/>
                <w:spacing w:val="-2"/>
                <w:sz w:val="20"/>
                <w:szCs w:val="20"/>
              </w:rPr>
              <w:t>y</w:t>
            </w:r>
            <w:r w:rsidRPr="00D765B5">
              <w:rPr>
                <w:rFonts w:ascii="Calibri" w:eastAsia="Times New Roman" w:hAnsi="Calibri" w:cs="Calibri"/>
                <w:sz w:val="20"/>
                <w:szCs w:val="20"/>
              </w:rPr>
              <w:t>drin</w:t>
            </w:r>
            <w:r w:rsidRPr="00D765B5">
              <w:rPr>
                <w:rFonts w:ascii="Calibri" w:eastAsia="Times New Roman" w:hAnsi="Calibri" w:cs="Calibri"/>
                <w:spacing w:val="-1"/>
                <w:sz w:val="20"/>
                <w:szCs w:val="20"/>
              </w:rPr>
              <w:t>a</w:t>
            </w:r>
            <w:r w:rsidRPr="00D765B5">
              <w:rPr>
                <w:rFonts w:ascii="Calibri" w:eastAsia="Times New Roman" w:hAnsi="Calibri" w:cs="Calibri"/>
                <w:sz w:val="20"/>
                <w:szCs w:val="20"/>
              </w:rPr>
              <w:t>te</w:t>
            </w:r>
            <w:proofErr w:type="spellEnd"/>
          </w:p>
        </w:tc>
      </w:tr>
      <w:tr w:rsidR="00D765B5" w:rsidRPr="00D765B5" w:rsidTr="00D765B5">
        <w:trPr>
          <w:trHeight w:hRule="exact" w:val="1281"/>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sz w:val="20"/>
                <w:szCs w:val="20"/>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Ps</w:t>
            </w:r>
            <w:r w:rsidRPr="00D765B5">
              <w:rPr>
                <w:rFonts w:ascii="Calibri" w:eastAsia="Times New Roman" w:hAnsi="Calibri" w:cs="Calibri"/>
                <w:spacing w:val="-2"/>
                <w:sz w:val="20"/>
                <w:szCs w:val="20"/>
              </w:rPr>
              <w:t>y</w:t>
            </w:r>
            <w:r w:rsidRPr="00D765B5">
              <w:rPr>
                <w:rFonts w:ascii="Calibri" w:eastAsia="Times New Roman" w:hAnsi="Calibri" w:cs="Calibri"/>
                <w:sz w:val="20"/>
                <w:szCs w:val="20"/>
              </w:rPr>
              <w:t>chosis</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right="171"/>
              <w:contextualSpacing/>
              <w:rPr>
                <w:rFonts w:ascii="Calibri" w:eastAsia="Times New Roman" w:hAnsi="Calibri" w:cs="Calibri"/>
                <w:sz w:val="20"/>
                <w:szCs w:val="20"/>
              </w:rPr>
            </w:pPr>
            <w:r w:rsidRPr="00D765B5">
              <w:rPr>
                <w:rFonts w:ascii="Calibri" w:eastAsia="Times New Roman" w:hAnsi="Calibri" w:cs="Calibri"/>
                <w:w w:val="93"/>
                <w:sz w:val="20"/>
                <w:szCs w:val="20"/>
              </w:rPr>
              <w:t>Haloperidol,</w:t>
            </w:r>
            <w:r w:rsidRPr="00D765B5">
              <w:rPr>
                <w:rFonts w:ascii="Calibri" w:eastAsia="Times New Roman" w:hAnsi="Calibri" w:cs="Calibri"/>
                <w:spacing w:val="4"/>
                <w:w w:val="93"/>
                <w:sz w:val="20"/>
                <w:szCs w:val="20"/>
              </w:rPr>
              <w:t xml:space="preserve"> </w:t>
            </w:r>
            <w:proofErr w:type="spellStart"/>
            <w:r w:rsidRPr="00D765B5">
              <w:rPr>
                <w:rFonts w:ascii="Calibri" w:eastAsia="Times New Roman" w:hAnsi="Calibri" w:cs="Calibri"/>
                <w:sz w:val="20"/>
                <w:szCs w:val="20"/>
              </w:rPr>
              <w:t>Tho</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azine</w:t>
            </w:r>
            <w:proofErr w:type="spellEnd"/>
            <w:r w:rsidRPr="00D765B5">
              <w:rPr>
                <w:rFonts w:ascii="Calibri" w:eastAsia="Times New Roman" w:hAnsi="Calibri" w:cs="Calibri"/>
                <w:sz w:val="20"/>
                <w:szCs w:val="20"/>
              </w:rPr>
              <w:t>,</w:t>
            </w:r>
            <w:r w:rsidRPr="00D765B5">
              <w:rPr>
                <w:rFonts w:ascii="Calibri" w:eastAsia="Times New Roman" w:hAnsi="Calibri" w:cs="Calibri"/>
                <w:spacing w:val="-10"/>
                <w:sz w:val="20"/>
                <w:szCs w:val="20"/>
              </w:rPr>
              <w:t xml:space="preserve"> </w:t>
            </w:r>
            <w:proofErr w:type="spellStart"/>
            <w:r w:rsidRPr="00D765B5">
              <w:rPr>
                <w:rFonts w:ascii="Calibri" w:eastAsia="Times New Roman" w:hAnsi="Calibri" w:cs="Calibri"/>
                <w:sz w:val="20"/>
                <w:szCs w:val="20"/>
              </w:rPr>
              <w:t>Risperidone</w:t>
            </w:r>
            <w:proofErr w:type="spellEnd"/>
            <w:r w:rsidRPr="00D765B5">
              <w:rPr>
                <w:rFonts w:ascii="Calibri" w:eastAsia="Times New Roman" w:hAnsi="Calibri" w:cs="Calibri"/>
                <w:spacing w:val="-17"/>
                <w:sz w:val="20"/>
                <w:szCs w:val="20"/>
              </w:rPr>
              <w:t xml:space="preserve"> </w:t>
            </w:r>
            <w:r w:rsidRPr="00D765B5">
              <w:rPr>
                <w:rFonts w:ascii="Calibri" w:eastAsia="Times New Roman" w:hAnsi="Calibri" w:cs="Calibri"/>
                <w:sz w:val="20"/>
                <w:szCs w:val="20"/>
              </w:rPr>
              <w:t xml:space="preserve">(consider </w:t>
            </w:r>
            <w:proofErr w:type="spellStart"/>
            <w:r w:rsidRPr="00D765B5">
              <w:rPr>
                <w:rFonts w:ascii="Calibri" w:eastAsia="Times New Roman" w:hAnsi="Calibri" w:cs="Calibri"/>
                <w:sz w:val="20"/>
                <w:szCs w:val="20"/>
              </w:rPr>
              <w:t>Ben</w:t>
            </w:r>
            <w:r w:rsidRPr="00D765B5">
              <w:rPr>
                <w:rFonts w:ascii="Calibri" w:eastAsia="Times New Roman" w:hAnsi="Calibri" w:cs="Calibri"/>
                <w:spacing w:val="-2"/>
                <w:sz w:val="20"/>
                <w:szCs w:val="20"/>
              </w:rPr>
              <w:t>z</w:t>
            </w:r>
            <w:r w:rsidRPr="00D765B5">
              <w:rPr>
                <w:rFonts w:ascii="Calibri" w:eastAsia="Times New Roman" w:hAnsi="Calibri" w:cs="Calibri"/>
                <w:sz w:val="20"/>
                <w:szCs w:val="20"/>
              </w:rPr>
              <w:t>ot</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opine</w:t>
            </w:r>
            <w:proofErr w:type="spellEnd"/>
            <w:r w:rsidRPr="00D765B5">
              <w:rPr>
                <w:rFonts w:ascii="Calibri" w:eastAsia="Times New Roman" w:hAnsi="Calibri" w:cs="Calibri"/>
                <w:spacing w:val="-8"/>
                <w:sz w:val="20"/>
                <w:szCs w:val="20"/>
              </w:rPr>
              <w:t xml:space="preserve"> </w:t>
            </w:r>
            <w:r w:rsidRPr="00D765B5">
              <w:rPr>
                <w:rFonts w:ascii="Calibri" w:eastAsia="Times New Roman" w:hAnsi="Calibri" w:cs="Calibri"/>
                <w:sz w:val="20"/>
                <w:szCs w:val="20"/>
              </w:rPr>
              <w:t>or</w:t>
            </w:r>
            <w:r w:rsidRPr="00D765B5">
              <w:rPr>
                <w:rFonts w:ascii="Calibri" w:eastAsia="Times New Roman" w:hAnsi="Calibri" w:cs="Calibri"/>
                <w:spacing w:val="-2"/>
                <w:sz w:val="20"/>
                <w:szCs w:val="20"/>
              </w:rPr>
              <w:t xml:space="preserve"> </w:t>
            </w:r>
            <w:proofErr w:type="spellStart"/>
            <w:r w:rsidRPr="00D765B5">
              <w:rPr>
                <w:rFonts w:ascii="Calibri" w:eastAsia="Times New Roman" w:hAnsi="Calibri" w:cs="Calibri"/>
                <w:sz w:val="20"/>
                <w:szCs w:val="20"/>
              </w:rPr>
              <w:t>Biperidene</w:t>
            </w:r>
            <w:proofErr w:type="spellEnd"/>
            <w:r w:rsidRPr="00D765B5">
              <w:rPr>
                <w:rFonts w:ascii="Calibri" w:eastAsia="Times New Roman" w:hAnsi="Calibri" w:cs="Calibri"/>
                <w:spacing w:val="-14"/>
                <w:sz w:val="20"/>
                <w:szCs w:val="20"/>
              </w:rPr>
              <w:t xml:space="preserve"> </w:t>
            </w:r>
            <w:r w:rsidRPr="00D765B5">
              <w:rPr>
                <w:rFonts w:ascii="Calibri" w:eastAsia="Times New Roman" w:hAnsi="Calibri" w:cs="Calibri"/>
                <w:sz w:val="20"/>
                <w:szCs w:val="20"/>
              </w:rPr>
              <w:t>to</w:t>
            </w:r>
            <w:r w:rsidRPr="00D765B5">
              <w:rPr>
                <w:rFonts w:ascii="Calibri" w:eastAsia="Times New Roman" w:hAnsi="Calibri" w:cs="Calibri"/>
                <w:spacing w:val="6"/>
                <w:sz w:val="20"/>
                <w:szCs w:val="20"/>
              </w:rPr>
              <w:t xml:space="preserve"> </w:t>
            </w:r>
            <w:r w:rsidRPr="00D765B5">
              <w:rPr>
                <w:rFonts w:ascii="Calibri" w:eastAsia="Times New Roman" w:hAnsi="Calibri" w:cs="Calibri"/>
                <w:sz w:val="20"/>
                <w:szCs w:val="20"/>
              </w:rPr>
              <w:t>p</w:t>
            </w:r>
            <w:r w:rsidRPr="00D765B5">
              <w:rPr>
                <w:rFonts w:ascii="Calibri" w:eastAsia="Times New Roman" w:hAnsi="Calibri" w:cs="Calibri"/>
                <w:spacing w:val="-3"/>
                <w:sz w:val="20"/>
                <w:szCs w:val="20"/>
              </w:rPr>
              <w:t>r</w:t>
            </w:r>
            <w:r w:rsidRPr="00D765B5">
              <w:rPr>
                <w:rFonts w:ascii="Calibri" w:eastAsia="Times New Roman" w:hAnsi="Calibri" w:cs="Calibri"/>
                <w:spacing w:val="-2"/>
                <w:sz w:val="20"/>
                <w:szCs w:val="20"/>
              </w:rPr>
              <w:t>ev</w:t>
            </w:r>
            <w:r w:rsidRPr="00D765B5">
              <w:rPr>
                <w:rFonts w:ascii="Calibri" w:eastAsia="Times New Roman" w:hAnsi="Calibri" w:cs="Calibri"/>
                <w:sz w:val="20"/>
                <w:szCs w:val="20"/>
              </w:rPr>
              <w:t>ent</w:t>
            </w:r>
            <w:r w:rsidRPr="00D765B5">
              <w:rPr>
                <w:rFonts w:ascii="Calibri" w:eastAsia="Times New Roman" w:hAnsi="Calibri" w:cs="Calibri"/>
                <w:spacing w:val="11"/>
                <w:sz w:val="20"/>
                <w:szCs w:val="20"/>
              </w:rPr>
              <w:t xml:space="preserve"> </w:t>
            </w:r>
            <w:r w:rsidRPr="00D765B5">
              <w:rPr>
                <w:rFonts w:ascii="Calibri" w:eastAsia="Times New Roman" w:hAnsi="Calibri" w:cs="Calibri"/>
                <w:spacing w:val="-2"/>
                <w:sz w:val="20"/>
                <w:szCs w:val="20"/>
              </w:rPr>
              <w:t>e</w:t>
            </w:r>
            <w:r w:rsidRPr="00D765B5">
              <w:rPr>
                <w:rFonts w:ascii="Calibri" w:eastAsia="Times New Roman" w:hAnsi="Calibri" w:cs="Calibri"/>
                <w:sz w:val="20"/>
                <w:szCs w:val="20"/>
              </w:rPr>
              <w:t>xt</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w:t>
            </w:r>
            <w:r w:rsidRPr="00D765B5">
              <w:rPr>
                <w:rFonts w:ascii="Calibri" w:eastAsia="Times New Roman" w:hAnsi="Calibri" w:cs="Calibri"/>
                <w:spacing w:val="-2"/>
                <w:sz w:val="20"/>
                <w:szCs w:val="20"/>
              </w:rPr>
              <w:t>p</w:t>
            </w:r>
            <w:r w:rsidRPr="00D765B5">
              <w:rPr>
                <w:rFonts w:ascii="Calibri" w:eastAsia="Times New Roman" w:hAnsi="Calibri" w:cs="Calibri"/>
                <w:sz w:val="20"/>
                <w:szCs w:val="20"/>
              </w:rPr>
              <w:t>y</w:t>
            </w:r>
            <w:r w:rsidRPr="00D765B5">
              <w:rPr>
                <w:rFonts w:ascii="Calibri" w:eastAsia="Times New Roman" w:hAnsi="Calibri" w:cs="Calibri"/>
                <w:spacing w:val="-2"/>
                <w:sz w:val="20"/>
                <w:szCs w:val="20"/>
              </w:rPr>
              <w:t>r</w:t>
            </w:r>
            <w:r w:rsidRPr="00D765B5">
              <w:rPr>
                <w:rFonts w:ascii="Calibri" w:eastAsia="Times New Roman" w:hAnsi="Calibri" w:cs="Calibri"/>
                <w:sz w:val="20"/>
                <w:szCs w:val="20"/>
              </w:rPr>
              <w:t>amidal effects)</w:t>
            </w:r>
          </w:p>
        </w:tc>
      </w:tr>
      <w:tr w:rsidR="00D765B5" w:rsidRPr="00D765B5" w:rsidTr="00D765B5">
        <w:trPr>
          <w:trHeight w:hRule="exact" w:val="594"/>
        </w:trPr>
        <w:tc>
          <w:tcPr>
            <w:tcW w:w="4681"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Seizu</w:t>
            </w:r>
            <w:r w:rsidRPr="00D765B5">
              <w:rPr>
                <w:rFonts w:ascii="Calibri" w:eastAsia="Times New Roman" w:hAnsi="Calibri" w:cs="Calibri"/>
                <w:spacing w:val="-3"/>
                <w:sz w:val="20"/>
                <w:szCs w:val="20"/>
              </w:rPr>
              <w:t>r</w:t>
            </w:r>
            <w:r w:rsidRPr="00D765B5">
              <w:rPr>
                <w:rFonts w:ascii="Calibri" w:eastAsia="Times New Roman" w:hAnsi="Calibri" w:cs="Calibri"/>
                <w:sz w:val="20"/>
                <w:szCs w:val="20"/>
              </w:rPr>
              <w:t>es</w:t>
            </w:r>
          </w:p>
        </w:tc>
        <w:tc>
          <w:tcPr>
            <w:tcW w:w="4558" w:type="dxa"/>
            <w:shd w:val="clear" w:color="auto" w:fill="FFFFFF"/>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sz w:val="20"/>
                <w:szCs w:val="20"/>
              </w:rPr>
            </w:pPr>
            <w:r w:rsidRPr="00D765B5">
              <w:rPr>
                <w:rFonts w:ascii="Calibri" w:eastAsia="Times New Roman" w:hAnsi="Calibri" w:cs="Calibri"/>
                <w:sz w:val="20"/>
                <w:szCs w:val="20"/>
              </w:rPr>
              <w:t>Phenytoin,</w:t>
            </w:r>
            <w:r w:rsidRPr="00D765B5">
              <w:rPr>
                <w:rFonts w:ascii="Calibri" w:eastAsia="Times New Roman" w:hAnsi="Calibri" w:cs="Calibri"/>
                <w:spacing w:val="-8"/>
                <w:sz w:val="20"/>
                <w:szCs w:val="20"/>
              </w:rPr>
              <w:t xml:space="preserve"> </w:t>
            </w:r>
            <w:r w:rsidRPr="00D765B5">
              <w:rPr>
                <w:rFonts w:ascii="Calibri" w:eastAsia="Times New Roman" w:hAnsi="Calibri" w:cs="Calibri"/>
                <w:w w:val="97"/>
                <w:sz w:val="20"/>
                <w:szCs w:val="20"/>
              </w:rPr>
              <w:t>Carbama</w:t>
            </w:r>
            <w:r w:rsidRPr="00D765B5">
              <w:rPr>
                <w:rFonts w:ascii="Calibri" w:eastAsia="Times New Roman" w:hAnsi="Calibri" w:cs="Calibri"/>
                <w:spacing w:val="-2"/>
                <w:w w:val="97"/>
                <w:sz w:val="20"/>
                <w:szCs w:val="20"/>
              </w:rPr>
              <w:t>z</w:t>
            </w:r>
            <w:r w:rsidRPr="00D765B5">
              <w:rPr>
                <w:rFonts w:ascii="Calibri" w:eastAsia="Times New Roman" w:hAnsi="Calibri" w:cs="Calibri"/>
                <w:w w:val="97"/>
                <w:sz w:val="20"/>
                <w:szCs w:val="20"/>
              </w:rPr>
              <w:t>epine,</w:t>
            </w:r>
            <w:r w:rsidRPr="00D765B5">
              <w:rPr>
                <w:rFonts w:ascii="Calibri" w:eastAsia="Times New Roman" w:hAnsi="Calibri" w:cs="Calibri"/>
                <w:spacing w:val="14"/>
                <w:w w:val="97"/>
                <w:sz w:val="20"/>
                <w:szCs w:val="20"/>
              </w:rPr>
              <w:t xml:space="preserve"> </w:t>
            </w:r>
            <w:r w:rsidRPr="00D765B5">
              <w:rPr>
                <w:rFonts w:ascii="Calibri" w:eastAsia="Times New Roman" w:hAnsi="Calibri" w:cs="Calibri"/>
                <w:sz w:val="20"/>
                <w:szCs w:val="20"/>
              </w:rPr>
              <w:t>Phenobarbital</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0"/>
          <w:szCs w:val="20"/>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0"/>
          <w:szCs w:val="20"/>
        </w:rPr>
      </w:pPr>
    </w:p>
    <w:p w:rsidR="00D765B5" w:rsidRPr="00D765B5" w:rsidRDefault="00D765B5" w:rsidP="00D765B5">
      <w:pPr>
        <w:spacing w:before="100" w:beforeAutospacing="1" w:after="100" w:afterAutospacing="1" w:line="360" w:lineRule="auto"/>
        <w:rPr>
          <w:rFonts w:ascii="Cambria" w:eastAsia="Times New Roman" w:hAnsi="Cambria" w:cs="Times New Roman"/>
          <w:b/>
          <w:bCs/>
          <w:w w:val="102"/>
          <w:kern w:val="32"/>
          <w:sz w:val="32"/>
          <w:szCs w:val="32"/>
        </w:rPr>
      </w:pPr>
      <w:r w:rsidRPr="00D765B5">
        <w:rPr>
          <w:rFonts w:ascii="Calibri" w:eastAsia="Times New Roman" w:hAnsi="Calibri" w:cs="Times New Roman"/>
          <w:w w:val="102"/>
        </w:rPr>
        <w:br w:type="page"/>
      </w:r>
    </w:p>
    <w:p w:rsidR="00D765B5" w:rsidRPr="00D765B5" w:rsidRDefault="00D765B5" w:rsidP="00771C44">
      <w:pPr>
        <w:pStyle w:val="1"/>
        <w:rPr>
          <w:color w:val="000000"/>
        </w:rPr>
      </w:pPr>
      <w:bookmarkStart w:id="146" w:name="_Toc319848375"/>
      <w:r w:rsidRPr="00D765B5">
        <w:rPr>
          <w:w w:val="102"/>
        </w:rPr>
        <w:lastRenderedPageBreak/>
        <w:t>7.</w:t>
      </w:r>
      <w:r w:rsidRPr="00D765B5">
        <w:t xml:space="preserve"> </w:t>
      </w:r>
      <w:r w:rsidRPr="00D765B5">
        <w:rPr>
          <w:spacing w:val="-60"/>
        </w:rPr>
        <w:t xml:space="preserve"> </w:t>
      </w:r>
      <w:r w:rsidRPr="00D765B5">
        <w:rPr>
          <w:w w:val="83"/>
        </w:rPr>
        <w:t>DR</w:t>
      </w:r>
      <w:r w:rsidRPr="00D765B5">
        <w:rPr>
          <w:spacing w:val="-19"/>
          <w:w w:val="83"/>
        </w:rPr>
        <w:t>-</w:t>
      </w:r>
      <w:r w:rsidRPr="00D765B5">
        <w:rPr>
          <w:w w:val="83"/>
        </w:rPr>
        <w:t>TB</w:t>
      </w:r>
      <w:r w:rsidRPr="00D765B5">
        <w:rPr>
          <w:spacing w:val="12"/>
          <w:w w:val="83"/>
        </w:rPr>
        <w:t xml:space="preserve"> </w:t>
      </w:r>
      <w:r w:rsidRPr="00D765B5">
        <w:rPr>
          <w:spacing w:val="-22"/>
          <w:w w:val="80"/>
        </w:rPr>
        <w:t>T</w:t>
      </w:r>
      <w:r w:rsidRPr="00D765B5">
        <w:rPr>
          <w:spacing w:val="-6"/>
          <w:w w:val="105"/>
        </w:rPr>
        <w:t>r</w:t>
      </w:r>
      <w:r w:rsidRPr="00D765B5">
        <w:rPr>
          <w:w w:val="103"/>
        </w:rPr>
        <w:t>e</w:t>
      </w:r>
      <w:r w:rsidRPr="00D765B5">
        <w:rPr>
          <w:spacing w:val="-2"/>
          <w:w w:val="103"/>
        </w:rPr>
        <w:t>a</w:t>
      </w:r>
      <w:r w:rsidRPr="00D765B5">
        <w:rPr>
          <w:w w:val="104"/>
        </w:rPr>
        <w:t>tment</w:t>
      </w:r>
      <w:r w:rsidRPr="00D765B5">
        <w:t xml:space="preserve"> </w:t>
      </w:r>
      <w:r w:rsidRPr="00D765B5">
        <w:rPr>
          <w:spacing w:val="-60"/>
        </w:rPr>
        <w:t>in</w:t>
      </w:r>
      <w:r w:rsidRPr="00D765B5">
        <w:rPr>
          <w:spacing w:val="-8"/>
        </w:rPr>
        <w:t xml:space="preserve"> </w:t>
      </w:r>
      <w:r w:rsidRPr="00D765B5">
        <w:t>Special Conditions</w:t>
      </w:r>
      <w:bookmarkEnd w:id="146"/>
    </w:p>
    <w:p w:rsidR="00D765B5" w:rsidRPr="00D765B5" w:rsidRDefault="00D765B5" w:rsidP="00771C44">
      <w:pPr>
        <w:pStyle w:val="2"/>
        <w:rPr>
          <w:color w:val="000000"/>
        </w:rPr>
      </w:pPr>
      <w:bookmarkStart w:id="147" w:name="_Toc319848376"/>
      <w:r w:rsidRPr="00D765B5">
        <w:t>7.1.</w:t>
      </w:r>
      <w:r w:rsidRPr="00D765B5">
        <w:rPr>
          <w:spacing w:val="-17"/>
        </w:rPr>
        <w:t xml:space="preserve"> </w:t>
      </w:r>
      <w:r w:rsidRPr="00D765B5">
        <w:t>Objecti</w:t>
      </w:r>
      <w:r w:rsidRPr="00D765B5">
        <w:rPr>
          <w:spacing w:val="-3"/>
        </w:rPr>
        <w:t>v</w:t>
      </w:r>
      <w:r w:rsidRPr="00D765B5">
        <w:t>es</w:t>
      </w:r>
      <w:bookmarkEnd w:id="147"/>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This section outlines the administration of drug-resistant TB in the following special conditions and situations:</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Pregnancy</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Breastfeeding</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Contraception</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Children</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Diabetes mellitus</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Renal insufficiency</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Liver disorders</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Seizure disorders</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Psychiatric disorders</w:t>
      </w:r>
    </w:p>
    <w:p w:rsidR="00D765B5" w:rsidRPr="00D765B5" w:rsidRDefault="00D765B5" w:rsidP="00D765B5">
      <w:pPr>
        <w:widowControl w:val="0"/>
        <w:numPr>
          <w:ilvl w:val="0"/>
          <w:numId w:val="66"/>
        </w:numPr>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Substance dependence</w:t>
      </w:r>
    </w:p>
    <w:p w:rsidR="00D765B5" w:rsidRPr="00D765B5" w:rsidRDefault="00D765B5" w:rsidP="00E77A9B">
      <w:pPr>
        <w:pStyle w:val="3"/>
      </w:pPr>
      <w:bookmarkStart w:id="148" w:name="_Toc319848377"/>
      <w:r w:rsidRPr="00D765B5">
        <w:t>7.1.1. Pregnancy</w:t>
      </w:r>
      <w:bookmarkEnd w:id="148"/>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All female patients of childbearing age should be tested for pregnancy when initially diagnosed. Pregnancy is not a contra-indication for treatment of DR-TB although this disease does present great hazards to both the mother and fetus. However, birth control is strongly recommended for all non- pregnant women receiving therapy for DR-</w:t>
      </w:r>
      <w:proofErr w:type="spellStart"/>
      <w:r w:rsidRPr="00D765B5">
        <w:rPr>
          <w:rFonts w:ascii="Calibri" w:eastAsia="Times New Roman" w:hAnsi="Calibri" w:cs="Calibri"/>
          <w:color w:val="000000"/>
          <w:szCs w:val="24"/>
        </w:rPr>
        <w:t>TB.Pregnant</w:t>
      </w:r>
      <w:proofErr w:type="spellEnd"/>
      <w:r w:rsidRPr="00D765B5">
        <w:rPr>
          <w:rFonts w:ascii="Calibri" w:eastAsia="Times New Roman" w:hAnsi="Calibri" w:cs="Calibri"/>
          <w:color w:val="000000"/>
          <w:szCs w:val="24"/>
        </w:rPr>
        <w:t xml:space="preserve"> patients should be carefully evaluated, taking into consideration the gestational age and severity of the DR-TB with careful consideration of the risks and benefits of treatment. Because the major </w:t>
      </w:r>
      <w:proofErr w:type="spellStart"/>
      <w:r w:rsidRPr="00D765B5">
        <w:rPr>
          <w:rFonts w:ascii="Calibri" w:eastAsia="Times New Roman" w:hAnsi="Calibri" w:cs="Calibri"/>
          <w:color w:val="000000"/>
          <w:szCs w:val="24"/>
        </w:rPr>
        <w:t>teratogenic</w:t>
      </w:r>
      <w:proofErr w:type="spellEnd"/>
      <w:r w:rsidRPr="00D765B5">
        <w:rPr>
          <w:rFonts w:ascii="Calibri" w:eastAsia="Times New Roman" w:hAnsi="Calibri" w:cs="Calibri"/>
          <w:color w:val="000000"/>
          <w:szCs w:val="24"/>
        </w:rPr>
        <w:t xml:space="preserve"> effects occur in the first trimester, therapy may be delayed until the second trimester if clinically feasible.</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color w:val="000000"/>
          <w:szCs w:val="24"/>
        </w:rPr>
      </w:pPr>
      <w:r w:rsidRPr="00D765B5">
        <w:rPr>
          <w:rFonts w:ascii="Calibri" w:eastAsia="Times New Roman" w:hAnsi="Calibri" w:cs="Calibri"/>
          <w:color w:val="000000"/>
          <w:szCs w:val="24"/>
        </w:rPr>
        <w:t xml:space="preserve">In general, Aminoglycosides should be avoided in treatment regimens for DR-TB among pregnant women as they can be particularly ototoxic to the fetus. </w:t>
      </w:r>
      <w:proofErr w:type="spellStart"/>
      <w:r w:rsidRPr="00D765B5">
        <w:rPr>
          <w:rFonts w:ascii="Calibri" w:eastAsia="Times New Roman" w:hAnsi="Calibri" w:cs="Calibri"/>
          <w:color w:val="000000"/>
          <w:szCs w:val="24"/>
        </w:rPr>
        <w:t>Capreomycin</w:t>
      </w:r>
      <w:proofErr w:type="spellEnd"/>
      <w:r w:rsidRPr="00D765B5">
        <w:rPr>
          <w:rFonts w:ascii="Calibri" w:eastAsia="Times New Roman" w:hAnsi="Calibri" w:cs="Calibri"/>
          <w:color w:val="000000"/>
          <w:szCs w:val="24"/>
        </w:rPr>
        <w:t xml:space="preserve"> may carry the same risk to a lesser extent. </w:t>
      </w:r>
      <w:proofErr w:type="spellStart"/>
      <w:r w:rsidRPr="00D765B5">
        <w:rPr>
          <w:rFonts w:ascii="Calibri" w:eastAsia="Times New Roman" w:hAnsi="Calibri" w:cs="Calibri"/>
          <w:color w:val="000000"/>
          <w:szCs w:val="24"/>
        </w:rPr>
        <w:t>Ethionamide</w:t>
      </w:r>
      <w:proofErr w:type="spellEnd"/>
      <w:r w:rsidRPr="00D765B5">
        <w:rPr>
          <w:rFonts w:ascii="Calibri" w:eastAsia="Times New Roman" w:hAnsi="Calibri" w:cs="Calibri"/>
          <w:color w:val="000000"/>
          <w:szCs w:val="24"/>
        </w:rPr>
        <w:t xml:space="preserve"> can aggravate nausea and vomiting in some pregnant women, and as </w:t>
      </w:r>
      <w:proofErr w:type="spellStart"/>
      <w:r w:rsidRPr="00D765B5">
        <w:rPr>
          <w:rFonts w:ascii="Calibri" w:eastAsia="Times New Roman" w:hAnsi="Calibri" w:cs="Calibri"/>
          <w:color w:val="000000"/>
          <w:szCs w:val="24"/>
        </w:rPr>
        <w:t>teratogenic</w:t>
      </w:r>
      <w:proofErr w:type="spellEnd"/>
      <w:r w:rsidRPr="00D765B5">
        <w:rPr>
          <w:rFonts w:ascii="Calibri" w:eastAsia="Times New Roman" w:hAnsi="Calibri" w:cs="Calibri"/>
          <w:color w:val="000000"/>
          <w:szCs w:val="24"/>
        </w:rPr>
        <w:t xml:space="preserve"> effects have been observed in animal studies,  it appears to be safer to add this drug after delivery.</w:t>
      </w:r>
    </w:p>
    <w:p w:rsidR="00D765B5" w:rsidRPr="00D765B5" w:rsidRDefault="00D765B5" w:rsidP="00E77A9B">
      <w:pPr>
        <w:pStyle w:val="3"/>
      </w:pPr>
      <w:bookmarkStart w:id="149" w:name="_Toc319848378"/>
      <w:r w:rsidRPr="00D765B5">
        <w:t>7.1.2.</w:t>
      </w:r>
      <w:r w:rsidRPr="00D765B5">
        <w:rPr>
          <w:spacing w:val="-17"/>
        </w:rPr>
        <w:t xml:space="preserve"> </w:t>
      </w:r>
      <w:r w:rsidRPr="00D765B5">
        <w:t>B</w:t>
      </w:r>
      <w:r w:rsidRPr="00D765B5">
        <w:rPr>
          <w:spacing w:val="-4"/>
        </w:rPr>
        <w:t>r</w:t>
      </w:r>
      <w:r w:rsidRPr="00D765B5">
        <w:t>eastfeeding</w:t>
      </w:r>
      <w:bookmarkEnd w:id="149"/>
    </w:p>
    <w:p w:rsidR="00D765B5" w:rsidRPr="00D765B5" w:rsidRDefault="00D765B5" w:rsidP="00771C44">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Women who are breastfeeding and have active drug-resistant TB should receive a full course of anti-tuberculosis treatment. Timely and properly applied chemotherapy is the best way to prevent transmission of tubercle bacilli to her baby through airborne contacts. However, among lactating mothers </w:t>
      </w:r>
      <w:r w:rsidRPr="00D765B5">
        <w:rPr>
          <w:rFonts w:ascii="Calibri" w:eastAsia="Times New Roman" w:hAnsi="Calibri" w:cs="Times New Roman"/>
        </w:rPr>
        <w:lastRenderedPageBreak/>
        <w:t>on treatment, most anti-tuberculosis drugs consequentially found in breast milk are of concentrations fractionally smaller than the therapeutic dose used for an infected infant.  Despite this, the effects of such exposure to infants during the full course of DR-TB treatment have yet to be established. Mother and baby ideally should not be completely separated, but if the mother is sputum smear-positive then she should transfer the care of the baby  to another family member, until she becomes sputum smear-negative. When the mother and infant are together, this common time should be spent in well-ventilated areas or outdoors. It may be ideal that the mother be offered the option of using a surgical mask or an N-95 respirator until she becomes sputum smear-negative.</w:t>
      </w:r>
    </w:p>
    <w:p w:rsidR="00D765B5" w:rsidRPr="00D765B5" w:rsidRDefault="00D765B5" w:rsidP="00E77A9B">
      <w:pPr>
        <w:pStyle w:val="3"/>
        <w:rPr>
          <w:color w:val="000000"/>
        </w:rPr>
      </w:pPr>
      <w:bookmarkStart w:id="150" w:name="_Toc319848379"/>
      <w:r w:rsidRPr="00D765B5">
        <w:t>7.1.3.</w:t>
      </w:r>
      <w:r w:rsidRPr="00D765B5">
        <w:rPr>
          <w:spacing w:val="-17"/>
        </w:rPr>
        <w:t xml:space="preserve"> </w:t>
      </w:r>
      <w:r w:rsidRPr="00D765B5">
        <w:t>Cont</w:t>
      </w:r>
      <w:r w:rsidRPr="00D765B5">
        <w:rPr>
          <w:spacing w:val="-4"/>
        </w:rPr>
        <w:t>r</w:t>
      </w:r>
      <w:r w:rsidRPr="00D765B5">
        <w:t>aception</w:t>
      </w:r>
      <w:bookmarkEnd w:id="150"/>
    </w:p>
    <w:p w:rsidR="00D765B5" w:rsidRPr="00D765B5" w:rsidRDefault="00D765B5" w:rsidP="00771C44">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t xml:space="preserve">There is no contra-indication for the use of oral contraceptives with the non-Rifampicin containing regimens. Patients who vomit directly after taking an oral contraceptive can be at risk of decreased absorption of the drug which therefore becomes less beneficial. These patients should be advised to take their contraceptives apart from times when they may experience vomiting caused by the anti-tuberculosis treatment. Patients who vomit within the first two hours after ingesting an oral contraceptive should use a barrier method for a month until the contraceptive tablets can be tolerated. For patients with mono or poly-resistant TB and are susceptible to Rifampicin, an alternative to commonly used oral contraceptives should be sought since Rifampicin negatively interacts with such contraceptives resulting in decreased pregnancy prevention. A woman on oral contraception while receiving Rifampicin treatment may choose, following a consultation with her physician, the use of an oral contraceptive pill containing a higher dose of estrogen (at least 50 </w:t>
      </w:r>
      <w:proofErr w:type="spellStart"/>
      <w:r w:rsidRPr="00D765B5">
        <w:rPr>
          <w:rFonts w:ascii="Times New Roman" w:eastAsia="Times New Roman" w:hAnsi="Times New Roman" w:cs="Times New Roman"/>
          <w:color w:val="000000"/>
          <w:sz w:val="24"/>
          <w:szCs w:val="24"/>
        </w:rPr>
        <w:t>μg</w:t>
      </w:r>
      <w:proofErr w:type="spellEnd"/>
      <w:r w:rsidRPr="00D765B5">
        <w:rPr>
          <w:rFonts w:ascii="Times New Roman" w:eastAsia="Times New Roman" w:hAnsi="Times New Roman" w:cs="Times New Roman"/>
          <w:color w:val="000000"/>
          <w:sz w:val="24"/>
          <w:szCs w:val="24"/>
        </w:rPr>
        <w:t>) or the use of another form of contraception.</w:t>
      </w:r>
    </w:p>
    <w:p w:rsidR="00D765B5" w:rsidRPr="00D765B5" w:rsidRDefault="00D765B5" w:rsidP="00771C44">
      <w:pPr>
        <w:pStyle w:val="3"/>
        <w:rPr>
          <w:color w:val="000000"/>
        </w:rPr>
      </w:pPr>
      <w:bookmarkStart w:id="151" w:name="_Toc319848380"/>
      <w:r w:rsidRPr="00D765B5">
        <w:t>7.1.4.</w:t>
      </w:r>
      <w:r w:rsidRPr="00D765B5">
        <w:rPr>
          <w:spacing w:val="-17"/>
        </w:rPr>
        <w:t xml:space="preserve"> </w:t>
      </w:r>
      <w:r w:rsidRPr="00D765B5">
        <w:t>Child</w:t>
      </w:r>
      <w:r w:rsidRPr="00D765B5">
        <w:rPr>
          <w:spacing w:val="-4"/>
        </w:rPr>
        <w:t>r</w:t>
      </w:r>
      <w:r w:rsidRPr="00D765B5">
        <w:t>en</w:t>
      </w:r>
      <w:bookmarkEnd w:id="151"/>
    </w:p>
    <w:p w:rsidR="00D765B5" w:rsidRPr="00D765B5" w:rsidRDefault="00D765B5" w:rsidP="00771C44">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rPr>
      </w:pPr>
      <w:r w:rsidRPr="00D765B5">
        <w:rPr>
          <w:rFonts w:ascii="Times New Roman" w:eastAsia="Times New Roman" w:hAnsi="Times New Roman" w:cs="Times New Roman"/>
          <w:color w:val="000000"/>
        </w:rPr>
        <w:t xml:space="preserve">Children with drug-resistant TB generally have primary resistance transmitted from an index case with drug-resistant TB. DST should be used to guide therapy, although children with </w:t>
      </w:r>
      <w:proofErr w:type="spellStart"/>
      <w:r w:rsidRPr="00D765B5">
        <w:rPr>
          <w:rFonts w:ascii="Times New Roman" w:eastAsia="Times New Roman" w:hAnsi="Times New Roman" w:cs="Times New Roman"/>
          <w:color w:val="000000"/>
        </w:rPr>
        <w:t>paucibacillary</w:t>
      </w:r>
      <w:proofErr w:type="spellEnd"/>
      <w:r w:rsidRPr="00D765B5">
        <w:rPr>
          <w:rFonts w:ascii="Times New Roman" w:eastAsia="Times New Roman" w:hAnsi="Times New Roman" w:cs="Times New Roman"/>
          <w:color w:val="000000"/>
        </w:rPr>
        <w:t xml:space="preserve"> TB are often culture-negative. Still, every effort should be made to confirm drug-resistant TB bacteriologically by DST to avoid needless exposure to toxic drugs. The treatment of culture-negative children, with clinical evidence of active TB disease or contact with a documented case of drug-resistant TB, should be guided by the results of DST as well as their history of exposure to anti-tuberculosis drugs. Unfortunately there are only a limited number of reported cases documenting the use of second-line drugs in children over extended periods of time. The risks and benefits of each drug should be carefully considered when designing a regimen. Frank discussion with family members is critical, especially at the outset of therapy.  No anti-tuberculosis drugs are absolutely contraindicated in children, and the few cases available have </w:t>
      </w:r>
      <w:r w:rsidRPr="00D765B5">
        <w:rPr>
          <w:rFonts w:ascii="Times New Roman" w:eastAsia="Times New Roman" w:hAnsi="Times New Roman" w:cs="Times New Roman"/>
          <w:color w:val="000000"/>
        </w:rPr>
        <w:lastRenderedPageBreak/>
        <w:t xml:space="preserve">reported that children with drug-resistant TB have generally tolerated second-line drugs rather positively. Although </w:t>
      </w:r>
      <w:proofErr w:type="spellStart"/>
      <w:r w:rsidRPr="00D765B5">
        <w:rPr>
          <w:rFonts w:ascii="Times New Roman" w:eastAsia="Times New Roman" w:hAnsi="Times New Roman" w:cs="Times New Roman"/>
          <w:color w:val="000000"/>
        </w:rPr>
        <w:t>Fluoroquinolones</w:t>
      </w:r>
      <w:proofErr w:type="spellEnd"/>
      <w:r w:rsidRPr="00D765B5">
        <w:rPr>
          <w:rFonts w:ascii="Times New Roman" w:eastAsia="Times New Roman" w:hAnsi="Times New Roman" w:cs="Times New Roman"/>
          <w:color w:val="000000"/>
        </w:rPr>
        <w:t xml:space="preserve"> have been shown to retard cartilage development in beagle puppies, experience with the use of </w:t>
      </w:r>
      <w:proofErr w:type="spellStart"/>
      <w:r w:rsidRPr="00D765B5">
        <w:rPr>
          <w:rFonts w:ascii="Times New Roman" w:eastAsia="Times New Roman" w:hAnsi="Times New Roman" w:cs="Times New Roman"/>
          <w:color w:val="000000"/>
        </w:rPr>
        <w:t>Fluoroquinolones</w:t>
      </w:r>
      <w:proofErr w:type="spellEnd"/>
      <w:r w:rsidRPr="00D765B5">
        <w:rPr>
          <w:rFonts w:ascii="Times New Roman" w:eastAsia="Times New Roman" w:hAnsi="Times New Roman" w:cs="Times New Roman"/>
          <w:color w:val="000000"/>
        </w:rPr>
        <w:t xml:space="preserve"> has not demonstrated similar effects in humans. The benefits of </w:t>
      </w:r>
      <w:proofErr w:type="spellStart"/>
      <w:r w:rsidRPr="00D765B5">
        <w:rPr>
          <w:rFonts w:ascii="Times New Roman" w:eastAsia="Times New Roman" w:hAnsi="Times New Roman" w:cs="Times New Roman"/>
          <w:color w:val="000000"/>
        </w:rPr>
        <w:t>Fluoroquinolones</w:t>
      </w:r>
      <w:proofErr w:type="spellEnd"/>
      <w:r w:rsidRPr="00D765B5">
        <w:rPr>
          <w:rFonts w:ascii="Times New Roman" w:eastAsia="Times New Roman" w:hAnsi="Times New Roman" w:cs="Times New Roman"/>
          <w:color w:val="000000"/>
        </w:rPr>
        <w:t xml:space="preserve"> in treating MDR-TB in children outweigh the risks. </w:t>
      </w:r>
      <w:proofErr w:type="spellStart"/>
      <w:r w:rsidRPr="00D765B5">
        <w:rPr>
          <w:rFonts w:ascii="Times New Roman" w:eastAsia="Times New Roman" w:hAnsi="Times New Roman" w:cs="Times New Roman"/>
          <w:color w:val="000000"/>
        </w:rPr>
        <w:t>Ethionamide</w:t>
      </w:r>
      <w:proofErr w:type="spellEnd"/>
      <w:r w:rsidRPr="00D765B5">
        <w:rPr>
          <w:rFonts w:ascii="Times New Roman" w:eastAsia="Times New Roman" w:hAnsi="Times New Roman" w:cs="Times New Roman"/>
          <w:color w:val="000000"/>
        </w:rPr>
        <w:t xml:space="preserve">, PAS, and </w:t>
      </w:r>
      <w:proofErr w:type="spellStart"/>
      <w:r w:rsidRPr="00D765B5">
        <w:rPr>
          <w:rFonts w:ascii="Times New Roman" w:eastAsia="Times New Roman" w:hAnsi="Times New Roman" w:cs="Times New Roman"/>
          <w:color w:val="000000"/>
        </w:rPr>
        <w:t>Cycloserine</w:t>
      </w:r>
      <w:proofErr w:type="spellEnd"/>
      <w:r w:rsidRPr="00D765B5">
        <w:rPr>
          <w:rFonts w:ascii="Times New Roman" w:eastAsia="Times New Roman" w:hAnsi="Times New Roman" w:cs="Times New Roman"/>
          <w:color w:val="000000"/>
        </w:rPr>
        <w:t xml:space="preserve"> have been shown both effective and well tolerated among pediatric patients. In general, anti-tuberculosis drugs should be dosed according to body weight (see table below,' Pediatric Dosage of Second-Line </w:t>
      </w:r>
      <w:proofErr w:type="spellStart"/>
      <w:r w:rsidRPr="00D765B5">
        <w:rPr>
          <w:rFonts w:ascii="Times New Roman" w:eastAsia="Times New Roman" w:hAnsi="Times New Roman" w:cs="Times New Roman"/>
          <w:color w:val="000000"/>
        </w:rPr>
        <w:t>Antituberculosis</w:t>
      </w:r>
      <w:proofErr w:type="spellEnd"/>
      <w:r w:rsidRPr="00D765B5">
        <w:rPr>
          <w:rFonts w:ascii="Times New Roman" w:eastAsia="Times New Roman" w:hAnsi="Times New Roman" w:cs="Times New Roman"/>
          <w:color w:val="000000"/>
        </w:rPr>
        <w:t xml:space="preserve"> Drugs'). Monthly monitoring of body weight is therefore especially important in pediatric cases and dose adjustments should be made as healthy weight gain occurs.  All drugs, including </w:t>
      </w:r>
      <w:proofErr w:type="spellStart"/>
      <w:r w:rsidRPr="00D765B5">
        <w:rPr>
          <w:rFonts w:ascii="Times New Roman" w:eastAsia="Times New Roman" w:hAnsi="Times New Roman" w:cs="Times New Roman"/>
          <w:color w:val="000000"/>
        </w:rPr>
        <w:t>Fluoroquinolones</w:t>
      </w:r>
      <w:proofErr w:type="spellEnd"/>
      <w:r w:rsidRPr="00D765B5">
        <w:rPr>
          <w:rFonts w:ascii="Times New Roman" w:eastAsia="Times New Roman" w:hAnsi="Times New Roman" w:cs="Times New Roman"/>
          <w:color w:val="000000"/>
        </w:rPr>
        <w:t xml:space="preserve">, should be prescribed at maximum recommended dosage whenever possible, except </w:t>
      </w:r>
      <w:proofErr w:type="spellStart"/>
      <w:r w:rsidRPr="00D765B5">
        <w:rPr>
          <w:rFonts w:ascii="Times New Roman" w:eastAsia="Times New Roman" w:hAnsi="Times New Roman" w:cs="Times New Roman"/>
          <w:color w:val="000000"/>
        </w:rPr>
        <w:t>Ethambutol</w:t>
      </w:r>
      <w:proofErr w:type="spellEnd"/>
      <w:r w:rsidRPr="00D765B5">
        <w:rPr>
          <w:rFonts w:ascii="Times New Roman" w:eastAsia="Times New Roman" w:hAnsi="Times New Roman" w:cs="Times New Roman"/>
          <w:color w:val="000000"/>
        </w:rPr>
        <w:t xml:space="preserve"> which should be used at 15 mg/kg (not 25 mg/kg as sometimes used in adults with MDR-TB since it is more difficult to monitor for optic neuritis in children). In children who are not initially culture-positive, treatment failure is difficult to assess. Persistent abnormalities on chest radiographs do not necessarily signify a lack of improvement. In children, weight loss, or more commonly failure to gain adequate weight, is of particular concern and often one of the first (or only) concerns.</w:t>
      </w:r>
    </w:p>
    <w:p w:rsidR="00D765B5" w:rsidRPr="00D765B5" w:rsidRDefault="00D765B5" w:rsidP="008D02D5">
      <w:pPr>
        <w:pStyle w:val="3"/>
      </w:pPr>
      <w:bookmarkStart w:id="152" w:name="_Toc319848381"/>
      <w:r w:rsidRPr="00D765B5">
        <w:rPr>
          <w:spacing w:val="-14"/>
          <w:w w:val="90"/>
        </w:rPr>
        <w:t>T</w:t>
      </w:r>
      <w:r w:rsidRPr="00D765B5">
        <w:rPr>
          <w:w w:val="90"/>
        </w:rPr>
        <w:t xml:space="preserve">able7.1: </w:t>
      </w:r>
      <w:r w:rsidRPr="00D765B5">
        <w:rPr>
          <w:spacing w:val="14"/>
          <w:w w:val="90"/>
        </w:rPr>
        <w:t xml:space="preserve"> </w:t>
      </w:r>
      <w:r w:rsidRPr="00D765B5">
        <w:rPr>
          <w:spacing w:val="-5"/>
        </w:rPr>
        <w:t>P</w:t>
      </w:r>
      <w:r w:rsidRPr="00D765B5">
        <w:t>edi</w:t>
      </w:r>
      <w:r w:rsidRPr="00D765B5">
        <w:rPr>
          <w:spacing w:val="-1"/>
        </w:rPr>
        <w:t>a</w:t>
      </w:r>
      <w:r w:rsidRPr="00D765B5">
        <w:t>tric</w:t>
      </w:r>
      <w:r w:rsidRPr="00D765B5">
        <w:rPr>
          <w:spacing w:val="-8"/>
        </w:rPr>
        <w:t xml:space="preserve"> </w:t>
      </w:r>
      <w:r w:rsidRPr="00D765B5">
        <w:t>Dosage</w:t>
      </w:r>
      <w:r w:rsidRPr="00D765B5">
        <w:rPr>
          <w:spacing w:val="-17"/>
        </w:rPr>
        <w:t xml:space="preserve"> </w:t>
      </w:r>
      <w:r w:rsidRPr="00D765B5">
        <w:t>of</w:t>
      </w:r>
      <w:r w:rsidRPr="00D765B5">
        <w:rPr>
          <w:spacing w:val="-7"/>
        </w:rPr>
        <w:t xml:space="preserve"> </w:t>
      </w:r>
      <w:r w:rsidRPr="00D765B5">
        <w:rPr>
          <w:w w:val="93"/>
        </w:rPr>
        <w:t>Second-Line</w:t>
      </w:r>
      <w:r w:rsidRPr="00D765B5">
        <w:rPr>
          <w:spacing w:val="4"/>
          <w:w w:val="93"/>
        </w:rPr>
        <w:t xml:space="preserve"> </w:t>
      </w:r>
      <w:r w:rsidRPr="00D765B5">
        <w:rPr>
          <w:w w:val="91"/>
        </w:rPr>
        <w:t>Anti</w:t>
      </w:r>
      <w:r w:rsidRPr="00D765B5">
        <w:rPr>
          <w:spacing w:val="-11"/>
          <w:w w:val="91"/>
        </w:rPr>
        <w:t>-</w:t>
      </w:r>
      <w:r w:rsidRPr="00D765B5">
        <w:rPr>
          <w:spacing w:val="-10"/>
          <w:w w:val="78"/>
        </w:rPr>
        <w:t>T</w:t>
      </w:r>
      <w:r w:rsidRPr="00D765B5">
        <w:rPr>
          <w:w w:val="101"/>
        </w:rPr>
        <w:t>ube</w:t>
      </w:r>
      <w:r w:rsidRPr="00D765B5">
        <w:rPr>
          <w:spacing w:val="-3"/>
          <w:w w:val="101"/>
        </w:rPr>
        <w:t>r</w:t>
      </w:r>
      <w:r w:rsidRPr="00D765B5">
        <w:rPr>
          <w:w w:val="96"/>
        </w:rPr>
        <w:t>culosis</w:t>
      </w:r>
      <w:r w:rsidRPr="00D765B5">
        <w:rPr>
          <w:spacing w:val="1"/>
        </w:rPr>
        <w:t xml:space="preserve"> </w:t>
      </w:r>
      <w:r w:rsidRPr="00D765B5">
        <w:t>Drugs</w:t>
      </w:r>
      <w:bookmarkEnd w:id="152"/>
    </w:p>
    <w:tbl>
      <w:tblPr>
        <w:tblW w:w="9087"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2"/>
        <w:gridCol w:w="2272"/>
        <w:gridCol w:w="2272"/>
        <w:gridCol w:w="2271"/>
      </w:tblGrid>
      <w:tr w:rsidR="00D765B5" w:rsidRPr="00D765B5" w:rsidTr="00D765B5">
        <w:trPr>
          <w:trHeight w:hRule="exact" w:val="416"/>
        </w:trPr>
        <w:tc>
          <w:tcPr>
            <w:tcW w:w="9086" w:type="dxa"/>
            <w:gridSpan w:val="4"/>
            <w:shd w:val="clear" w:color="auto" w:fill="FFFFFF"/>
          </w:tcPr>
          <w:p w:rsidR="00D765B5" w:rsidRPr="00D765B5" w:rsidRDefault="00D765B5" w:rsidP="00D765B5">
            <w:pPr>
              <w:widowControl w:val="0"/>
              <w:tabs>
                <w:tab w:val="left" w:pos="2320"/>
                <w:tab w:val="left" w:pos="4580"/>
                <w:tab w:val="left" w:pos="6860"/>
              </w:tabs>
              <w:autoSpaceDE w:val="0"/>
              <w:autoSpaceDN w:val="0"/>
              <w:adjustRightInd w:val="0"/>
              <w:spacing w:before="100" w:beforeAutospacing="1" w:after="100" w:afterAutospacing="1" w:line="360" w:lineRule="auto"/>
              <w:ind w:left="57"/>
              <w:contextualSpacing/>
              <w:rPr>
                <w:rFonts w:ascii="Calibri" w:eastAsia="Times New Roman" w:hAnsi="Calibri" w:cs="Calibri"/>
                <w:b/>
              </w:rPr>
            </w:pPr>
            <w:r w:rsidRPr="00D765B5">
              <w:rPr>
                <w:rFonts w:ascii="Calibri" w:eastAsia="Times New Roman" w:hAnsi="Calibri" w:cs="Calibri"/>
                <w:b/>
              </w:rPr>
              <w:t>Drug</w:t>
            </w:r>
            <w:r w:rsidRPr="00D765B5">
              <w:rPr>
                <w:rFonts w:ascii="Calibri" w:eastAsia="Times New Roman" w:hAnsi="Calibri" w:cs="Calibri"/>
                <w:b/>
              </w:rPr>
              <w:tab/>
            </w:r>
            <w:r w:rsidRPr="00D765B5">
              <w:rPr>
                <w:rFonts w:ascii="Calibri" w:eastAsia="Times New Roman" w:hAnsi="Calibri" w:cs="Calibri"/>
                <w:b/>
                <w:w w:val="89"/>
              </w:rPr>
              <w:t>Daily</w:t>
            </w:r>
            <w:r w:rsidRPr="00D765B5">
              <w:rPr>
                <w:rFonts w:ascii="Calibri" w:eastAsia="Times New Roman" w:hAnsi="Calibri" w:cs="Calibri"/>
                <w:b/>
                <w:spacing w:val="19"/>
                <w:w w:val="89"/>
              </w:rPr>
              <w:t xml:space="preserve"> </w:t>
            </w:r>
            <w:r w:rsidRPr="00D765B5">
              <w:rPr>
                <w:rFonts w:ascii="Calibri" w:eastAsia="Times New Roman" w:hAnsi="Calibri" w:cs="Calibri"/>
                <w:b/>
                <w:w w:val="89"/>
              </w:rPr>
              <w:t>Dose</w:t>
            </w:r>
            <w:r w:rsidRPr="00D765B5">
              <w:rPr>
                <w:rFonts w:ascii="Calibri" w:eastAsia="Times New Roman" w:hAnsi="Calibri" w:cs="Calibri"/>
                <w:b/>
                <w:spacing w:val="30"/>
                <w:w w:val="89"/>
              </w:rPr>
              <w:t xml:space="preserve"> </w:t>
            </w:r>
            <w:r w:rsidRPr="00D765B5">
              <w:rPr>
                <w:rFonts w:ascii="Calibri" w:eastAsia="Times New Roman" w:hAnsi="Calibri" w:cs="Calibri"/>
                <w:b/>
                <w:w w:val="89"/>
              </w:rPr>
              <w:t>(</w:t>
            </w:r>
            <w:r w:rsidRPr="00D765B5">
              <w:rPr>
                <w:rFonts w:ascii="Calibri" w:eastAsia="Times New Roman" w:hAnsi="Calibri" w:cs="Calibri"/>
                <w:b/>
                <w:spacing w:val="-5"/>
                <w:w w:val="89"/>
              </w:rPr>
              <w:t xml:space="preserve"> </w:t>
            </w:r>
            <w:r w:rsidRPr="00D765B5">
              <w:rPr>
                <w:rFonts w:ascii="Calibri" w:eastAsia="Times New Roman" w:hAnsi="Calibri" w:cs="Calibri"/>
                <w:b/>
              </w:rPr>
              <w:t>mg/kg)</w:t>
            </w:r>
            <w:r w:rsidRPr="00D765B5">
              <w:rPr>
                <w:rFonts w:ascii="Calibri" w:eastAsia="Times New Roman" w:hAnsi="Calibri" w:cs="Calibri"/>
                <w:b/>
              </w:rPr>
              <w:tab/>
            </w:r>
            <w:r w:rsidRPr="00D765B5">
              <w:rPr>
                <w:rFonts w:ascii="Calibri" w:eastAsia="Times New Roman" w:hAnsi="Calibri" w:cs="Calibri"/>
                <w:b/>
                <w:spacing w:val="-8"/>
              </w:rPr>
              <w:t>F</w:t>
            </w:r>
            <w:r w:rsidRPr="00D765B5">
              <w:rPr>
                <w:rFonts w:ascii="Calibri" w:eastAsia="Times New Roman" w:hAnsi="Calibri" w:cs="Calibri"/>
                <w:b/>
                <w:spacing w:val="-3"/>
              </w:rPr>
              <w:t>r</w:t>
            </w:r>
            <w:r w:rsidRPr="00D765B5">
              <w:rPr>
                <w:rFonts w:ascii="Calibri" w:eastAsia="Times New Roman" w:hAnsi="Calibri" w:cs="Calibri"/>
                <w:b/>
              </w:rPr>
              <w:t>equency</w:t>
            </w:r>
            <w:r w:rsidRPr="00D765B5">
              <w:rPr>
                <w:rFonts w:ascii="Calibri" w:eastAsia="Times New Roman" w:hAnsi="Calibri" w:cs="Calibri"/>
                <w:b/>
                <w:spacing w:val="-47"/>
              </w:rPr>
              <w:t xml:space="preserve"> </w:t>
            </w:r>
            <w:r w:rsidRPr="00D765B5">
              <w:rPr>
                <w:rFonts w:ascii="Calibri" w:eastAsia="Times New Roman" w:hAnsi="Calibri" w:cs="Calibri"/>
                <w:b/>
              </w:rPr>
              <w:tab/>
            </w:r>
            <w:r w:rsidRPr="00D765B5">
              <w:rPr>
                <w:rFonts w:ascii="Calibri" w:eastAsia="Times New Roman" w:hAnsi="Calibri" w:cs="Calibri"/>
                <w:b/>
                <w:w w:val="94"/>
              </w:rPr>
              <w:t>Maximum</w:t>
            </w:r>
            <w:r w:rsidRPr="00D765B5">
              <w:rPr>
                <w:rFonts w:ascii="Calibri" w:eastAsia="Times New Roman" w:hAnsi="Calibri" w:cs="Calibri"/>
                <w:b/>
                <w:spacing w:val="7"/>
                <w:w w:val="94"/>
              </w:rPr>
              <w:t xml:space="preserve"> </w:t>
            </w:r>
            <w:r w:rsidRPr="00D765B5">
              <w:rPr>
                <w:rFonts w:ascii="Calibri" w:eastAsia="Times New Roman" w:hAnsi="Calibri" w:cs="Calibri"/>
                <w:b/>
                <w:w w:val="94"/>
              </w:rPr>
              <w:t>Daily</w:t>
            </w:r>
            <w:r w:rsidRPr="00D765B5">
              <w:rPr>
                <w:rFonts w:ascii="Calibri" w:eastAsia="Times New Roman" w:hAnsi="Calibri" w:cs="Calibri"/>
                <w:b/>
                <w:spacing w:val="-5"/>
                <w:w w:val="94"/>
              </w:rPr>
              <w:t xml:space="preserve"> </w:t>
            </w:r>
            <w:r w:rsidRPr="00D765B5">
              <w:rPr>
                <w:rFonts w:ascii="Calibri" w:eastAsia="Times New Roman" w:hAnsi="Calibri" w:cs="Calibri"/>
                <w:b/>
                <w:w w:val="101"/>
              </w:rPr>
              <w:t>dose</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St</w:t>
            </w:r>
            <w:r w:rsidRPr="00D765B5">
              <w:rPr>
                <w:rFonts w:ascii="Calibri" w:eastAsia="Times New Roman" w:hAnsi="Calibri" w:cs="Calibri"/>
                <w:spacing w:val="-3"/>
              </w:rPr>
              <w:t>r</w:t>
            </w:r>
            <w:r w:rsidRPr="00D765B5">
              <w:rPr>
                <w:rFonts w:ascii="Calibri" w:eastAsia="Times New Roman" w:hAnsi="Calibri" w:cs="Calibri"/>
              </w:rPr>
              <w:t>eptom</w:t>
            </w:r>
            <w:r w:rsidRPr="00D765B5">
              <w:rPr>
                <w:rFonts w:ascii="Calibri" w:eastAsia="Times New Roman" w:hAnsi="Calibri" w:cs="Calibri"/>
                <w:spacing w:val="-2"/>
              </w:rPr>
              <w:t>y</w:t>
            </w:r>
            <w:r w:rsidRPr="00D765B5">
              <w:rPr>
                <w:rFonts w:ascii="Calibri" w:eastAsia="Times New Roman" w:hAnsi="Calibri" w:cs="Calibri"/>
              </w:rPr>
              <w:t>cin</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07"/>
              </w:rPr>
              <w:t>20-40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w:t>
            </w:r>
            <w:r w:rsidRPr="00D765B5">
              <w:rPr>
                <w:rFonts w:ascii="Calibri" w:eastAsia="Times New Roman" w:hAnsi="Calibri" w:cs="Calibri"/>
                <w:spacing w:val="12"/>
              </w:rPr>
              <w:t xml:space="preserve"> </w:t>
            </w:r>
            <w:r w:rsidRPr="00D765B5">
              <w:rPr>
                <w:rFonts w:ascii="Calibri" w:eastAsia="Times New Roman" w:hAnsi="Calibri" w:cs="Calibri"/>
              </w:rPr>
              <w:t>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Kanam</w:t>
            </w:r>
            <w:r w:rsidRPr="00D765B5">
              <w:rPr>
                <w:rFonts w:ascii="Calibri" w:eastAsia="Times New Roman" w:hAnsi="Calibri" w:cs="Calibri"/>
                <w:spacing w:val="-2"/>
              </w:rPr>
              <w:t>y</w:t>
            </w:r>
            <w:r w:rsidRPr="00D765B5">
              <w:rPr>
                <w:rFonts w:ascii="Calibri" w:eastAsia="Times New Roman" w:hAnsi="Calibri" w:cs="Calibri"/>
              </w:rPr>
              <w:t>cin</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07"/>
              </w:rPr>
              <w:t>15-30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rPr>
              <w:t>1</w:t>
            </w:r>
            <w:r w:rsidRPr="00D765B5">
              <w:rPr>
                <w:rFonts w:ascii="Calibri" w:eastAsia="Times New Roman" w:hAnsi="Calibri" w:cs="Calibri"/>
                <w:spacing w:val="12"/>
              </w:rPr>
              <w:t xml:space="preserve"> </w:t>
            </w:r>
            <w:r w:rsidRPr="00D765B5">
              <w:rPr>
                <w:rFonts w:ascii="Calibri" w:eastAsia="Times New Roman" w:hAnsi="Calibri" w:cs="Calibri"/>
              </w:rPr>
              <w:t>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proofErr w:type="spellStart"/>
            <w:r w:rsidRPr="00D765B5">
              <w:rPr>
                <w:rFonts w:ascii="Calibri" w:eastAsia="Times New Roman" w:hAnsi="Calibri" w:cs="Calibri"/>
              </w:rPr>
              <w:t>Amikacin</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105"/>
              </w:rPr>
              <w:t>15-22.5</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rPr>
              <w:t>1</w:t>
            </w:r>
            <w:r w:rsidRPr="00D765B5">
              <w:rPr>
                <w:rFonts w:ascii="Calibri" w:eastAsia="Times New Roman" w:hAnsi="Calibri" w:cs="Calibri"/>
                <w:spacing w:val="12"/>
              </w:rPr>
              <w:t xml:space="preserve"> </w:t>
            </w:r>
            <w:r w:rsidRPr="00D765B5">
              <w:rPr>
                <w:rFonts w:ascii="Calibri" w:eastAsia="Times New Roman" w:hAnsi="Calibri" w:cs="Calibri"/>
              </w:rPr>
              <w:t>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proofErr w:type="spellStart"/>
            <w:r w:rsidRPr="00D765B5">
              <w:rPr>
                <w:rFonts w:ascii="Calibri" w:eastAsia="Times New Roman" w:hAnsi="Calibri" w:cs="Calibri"/>
              </w:rPr>
              <w:t>Cap</w:t>
            </w:r>
            <w:r w:rsidRPr="00D765B5">
              <w:rPr>
                <w:rFonts w:ascii="Calibri" w:eastAsia="Times New Roman" w:hAnsi="Calibri" w:cs="Calibri"/>
                <w:spacing w:val="-3"/>
              </w:rPr>
              <w:t>r</w:t>
            </w:r>
            <w:r w:rsidRPr="00D765B5">
              <w:rPr>
                <w:rFonts w:ascii="Calibri" w:eastAsia="Times New Roman" w:hAnsi="Calibri" w:cs="Calibri"/>
              </w:rPr>
              <w:t>eom</w:t>
            </w:r>
            <w:r w:rsidRPr="00D765B5">
              <w:rPr>
                <w:rFonts w:ascii="Calibri" w:eastAsia="Times New Roman" w:hAnsi="Calibri" w:cs="Calibri"/>
                <w:spacing w:val="-2"/>
              </w:rPr>
              <w:t>y</w:t>
            </w:r>
            <w:r w:rsidRPr="00D765B5">
              <w:rPr>
                <w:rFonts w:ascii="Calibri" w:eastAsia="Times New Roman" w:hAnsi="Calibri" w:cs="Calibri"/>
              </w:rPr>
              <w:t>cin</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107"/>
              </w:rPr>
              <w:t>15-30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rPr>
              <w:t>1</w:t>
            </w:r>
            <w:r w:rsidRPr="00D765B5">
              <w:rPr>
                <w:rFonts w:ascii="Calibri" w:eastAsia="Times New Roman" w:hAnsi="Calibri" w:cs="Calibri"/>
                <w:spacing w:val="12"/>
              </w:rPr>
              <w:t xml:space="preserve"> </w:t>
            </w:r>
            <w:r w:rsidRPr="00D765B5">
              <w:rPr>
                <w:rFonts w:ascii="Calibri" w:eastAsia="Times New Roman" w:hAnsi="Calibri" w:cs="Calibri"/>
              </w:rPr>
              <w:t>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proofErr w:type="spellStart"/>
            <w:r w:rsidRPr="00D765B5">
              <w:rPr>
                <w:rFonts w:ascii="Calibri" w:eastAsia="Times New Roman" w:hAnsi="Calibri" w:cs="Calibri"/>
              </w:rPr>
              <w:t>Ofl</w:t>
            </w:r>
            <w:r w:rsidRPr="00D765B5">
              <w:rPr>
                <w:rFonts w:ascii="Calibri" w:eastAsia="Times New Roman" w:hAnsi="Calibri" w:cs="Calibri"/>
                <w:spacing w:val="-2"/>
              </w:rPr>
              <w:t>o</w:t>
            </w:r>
            <w:r w:rsidRPr="00D765B5">
              <w:rPr>
                <w:rFonts w:ascii="Calibri" w:eastAsia="Times New Roman" w:hAnsi="Calibri" w:cs="Calibri"/>
              </w:rPr>
              <w:t>xacin</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107"/>
              </w:rPr>
              <w:t>15-20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spacing w:val="-13"/>
                <w:w w:val="91"/>
              </w:rPr>
              <w:t>T</w:t>
            </w:r>
            <w:r w:rsidRPr="00D765B5">
              <w:rPr>
                <w:rFonts w:ascii="Calibri" w:eastAsia="Times New Roman" w:hAnsi="Calibri" w:cs="Calibri"/>
                <w:w w:val="91"/>
              </w:rPr>
              <w:t>wice</w:t>
            </w:r>
            <w:r w:rsidRPr="00D765B5">
              <w:rPr>
                <w:rFonts w:ascii="Calibri" w:eastAsia="Times New Roman" w:hAnsi="Calibri" w:cs="Calibri"/>
                <w:spacing w:val="7"/>
                <w:w w:val="91"/>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rPr>
              <w:t>800</w:t>
            </w:r>
            <w:r w:rsidRPr="00D765B5">
              <w:rPr>
                <w:rFonts w:ascii="Calibri" w:eastAsia="Times New Roman" w:hAnsi="Calibri" w:cs="Calibri"/>
                <w:spacing w:val="34"/>
              </w:rPr>
              <w:t xml:space="preserve"> </w:t>
            </w:r>
            <w:r w:rsidRPr="00D765B5">
              <w:rPr>
                <w:rFonts w:ascii="Calibri" w:eastAsia="Times New Roman" w:hAnsi="Calibri" w:cs="Calibri"/>
              </w:rPr>
              <w:t>mg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spacing w:val="-4"/>
                <w:w w:val="79"/>
              </w:rPr>
              <w:t>L</w:t>
            </w:r>
            <w:r w:rsidRPr="00D765B5">
              <w:rPr>
                <w:rFonts w:ascii="Calibri" w:eastAsia="Times New Roman" w:hAnsi="Calibri" w:cs="Calibri"/>
                <w:spacing w:val="-2"/>
                <w:w w:val="102"/>
              </w:rPr>
              <w:t>e</w:t>
            </w:r>
            <w:r w:rsidRPr="00D765B5">
              <w:rPr>
                <w:rFonts w:ascii="Calibri" w:eastAsia="Times New Roman" w:hAnsi="Calibri" w:cs="Calibri"/>
                <w:spacing w:val="-2"/>
                <w:w w:val="96"/>
              </w:rPr>
              <w:t>v</w:t>
            </w:r>
            <w:r w:rsidRPr="00D765B5">
              <w:rPr>
                <w:rFonts w:ascii="Calibri" w:eastAsia="Times New Roman" w:hAnsi="Calibri" w:cs="Calibri"/>
                <w:w w:val="91"/>
              </w:rPr>
              <w:t>ofl</w:t>
            </w:r>
            <w:r w:rsidRPr="00D765B5">
              <w:rPr>
                <w:rFonts w:ascii="Calibri" w:eastAsia="Times New Roman" w:hAnsi="Calibri" w:cs="Calibri"/>
                <w:spacing w:val="-2"/>
                <w:w w:val="91"/>
              </w:rPr>
              <w:t>o</w:t>
            </w:r>
            <w:r w:rsidRPr="00D765B5">
              <w:rPr>
                <w:rFonts w:ascii="Calibri" w:eastAsia="Times New Roman" w:hAnsi="Calibri" w:cs="Calibri"/>
                <w:w w:val="96"/>
              </w:rPr>
              <w:t>xacin</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104"/>
              </w:rPr>
              <w:t>7.5-10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rPr>
              <w:t>750</w:t>
            </w:r>
            <w:r w:rsidRPr="00D765B5">
              <w:rPr>
                <w:rFonts w:ascii="Calibri" w:eastAsia="Times New Roman" w:hAnsi="Calibri" w:cs="Calibri"/>
                <w:spacing w:val="34"/>
              </w:rPr>
              <w:t xml:space="preserve"> </w:t>
            </w:r>
            <w:r w:rsidRPr="00D765B5">
              <w:rPr>
                <w:rFonts w:ascii="Calibri" w:eastAsia="Times New Roman" w:hAnsi="Calibri" w:cs="Calibri"/>
              </w:rPr>
              <w:t>mg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proofErr w:type="spellStart"/>
            <w:r w:rsidRPr="00D765B5">
              <w:rPr>
                <w:rFonts w:ascii="Calibri" w:eastAsia="Times New Roman" w:hAnsi="Calibri" w:cs="Calibri"/>
              </w:rPr>
              <w:t>M</w:t>
            </w:r>
            <w:r w:rsidRPr="00D765B5">
              <w:rPr>
                <w:rFonts w:ascii="Calibri" w:eastAsia="Times New Roman" w:hAnsi="Calibri" w:cs="Calibri"/>
                <w:spacing w:val="-2"/>
              </w:rPr>
              <w:t>o</w:t>
            </w:r>
            <w:r w:rsidRPr="00D765B5">
              <w:rPr>
                <w:rFonts w:ascii="Calibri" w:eastAsia="Times New Roman" w:hAnsi="Calibri" w:cs="Calibri"/>
              </w:rPr>
              <w:t>xifl</w:t>
            </w:r>
            <w:r w:rsidRPr="00D765B5">
              <w:rPr>
                <w:rFonts w:ascii="Calibri" w:eastAsia="Times New Roman" w:hAnsi="Calibri" w:cs="Calibri"/>
                <w:spacing w:val="-2"/>
              </w:rPr>
              <w:t>o</w:t>
            </w:r>
            <w:r w:rsidRPr="00D765B5">
              <w:rPr>
                <w:rFonts w:ascii="Calibri" w:eastAsia="Times New Roman" w:hAnsi="Calibri" w:cs="Calibri"/>
              </w:rPr>
              <w:t>xacin</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5"/>
              <w:contextualSpacing/>
              <w:rPr>
                <w:rFonts w:ascii="Calibri" w:eastAsia="Times New Roman" w:hAnsi="Calibri" w:cs="Calibri"/>
              </w:rPr>
            </w:pPr>
            <w:r w:rsidRPr="00D765B5">
              <w:rPr>
                <w:rFonts w:ascii="Calibri" w:eastAsia="Times New Roman" w:hAnsi="Calibri" w:cs="Calibri"/>
                <w:w w:val="104"/>
              </w:rPr>
              <w:t>7.5-10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proofErr w:type="spellStart"/>
            <w:r w:rsidRPr="00D765B5">
              <w:rPr>
                <w:rFonts w:ascii="Calibri" w:eastAsia="Times New Roman" w:hAnsi="Calibri" w:cs="Calibri"/>
              </w:rPr>
              <w:t>G</w:t>
            </w:r>
            <w:r w:rsidRPr="00D765B5">
              <w:rPr>
                <w:rFonts w:ascii="Calibri" w:eastAsia="Times New Roman" w:hAnsi="Calibri" w:cs="Calibri"/>
                <w:spacing w:val="-1"/>
              </w:rPr>
              <w:t>a</w:t>
            </w:r>
            <w:r w:rsidRPr="00D765B5">
              <w:rPr>
                <w:rFonts w:ascii="Calibri" w:eastAsia="Times New Roman" w:hAnsi="Calibri" w:cs="Calibri"/>
              </w:rPr>
              <w:t>tifl</w:t>
            </w:r>
            <w:r w:rsidRPr="00D765B5">
              <w:rPr>
                <w:rFonts w:ascii="Calibri" w:eastAsia="Times New Roman" w:hAnsi="Calibri" w:cs="Calibri"/>
                <w:spacing w:val="-2"/>
              </w:rPr>
              <w:t>o</w:t>
            </w:r>
            <w:r w:rsidRPr="00D765B5">
              <w:rPr>
                <w:rFonts w:ascii="Calibri" w:eastAsia="Times New Roman" w:hAnsi="Calibri" w:cs="Calibri"/>
              </w:rPr>
              <w:t>xacin</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104"/>
              </w:rPr>
              <w:t>7.5-10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proofErr w:type="spellStart"/>
            <w:r w:rsidRPr="00D765B5">
              <w:rPr>
                <w:rFonts w:ascii="Calibri" w:eastAsia="Times New Roman" w:hAnsi="Calibri" w:cs="Calibri"/>
              </w:rPr>
              <w:t>Ethionamide</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107"/>
              </w:rPr>
              <w:t>15-20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spacing w:val="-13"/>
                <w:w w:val="91"/>
              </w:rPr>
              <w:t>T</w:t>
            </w:r>
            <w:r w:rsidRPr="00D765B5">
              <w:rPr>
                <w:rFonts w:ascii="Calibri" w:eastAsia="Times New Roman" w:hAnsi="Calibri" w:cs="Calibri"/>
                <w:w w:val="91"/>
              </w:rPr>
              <w:t>wice</w:t>
            </w:r>
            <w:r w:rsidRPr="00D765B5">
              <w:rPr>
                <w:rFonts w:ascii="Calibri" w:eastAsia="Times New Roman" w:hAnsi="Calibri" w:cs="Calibri"/>
                <w:spacing w:val="7"/>
                <w:w w:val="91"/>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rPr>
              <w:t>1</w:t>
            </w:r>
            <w:r w:rsidRPr="00D765B5">
              <w:rPr>
                <w:rFonts w:ascii="Calibri" w:eastAsia="Times New Roman" w:hAnsi="Calibri" w:cs="Calibri"/>
                <w:spacing w:val="12"/>
              </w:rPr>
              <w:t xml:space="preserve"> </w:t>
            </w:r>
            <w:r w:rsidRPr="00D765B5">
              <w:rPr>
                <w:rFonts w:ascii="Calibri" w:eastAsia="Times New Roman" w:hAnsi="Calibri" w:cs="Calibri"/>
              </w:rPr>
              <w:t>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proofErr w:type="spellStart"/>
            <w:r w:rsidRPr="00D765B5">
              <w:rPr>
                <w:rFonts w:ascii="Calibri" w:eastAsia="Times New Roman" w:hAnsi="Calibri" w:cs="Calibri"/>
                <w:spacing w:val="-3"/>
              </w:rPr>
              <w:t>Pr</w:t>
            </w:r>
            <w:r w:rsidRPr="00D765B5">
              <w:rPr>
                <w:rFonts w:ascii="Calibri" w:eastAsia="Times New Roman" w:hAnsi="Calibri" w:cs="Calibri"/>
              </w:rPr>
              <w:t>otionamide</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107"/>
              </w:rPr>
              <w:t>15-20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spacing w:val="-13"/>
                <w:w w:val="91"/>
              </w:rPr>
              <w:t>T</w:t>
            </w:r>
            <w:r w:rsidRPr="00D765B5">
              <w:rPr>
                <w:rFonts w:ascii="Calibri" w:eastAsia="Times New Roman" w:hAnsi="Calibri" w:cs="Calibri"/>
                <w:w w:val="91"/>
              </w:rPr>
              <w:t>wice</w:t>
            </w:r>
            <w:r w:rsidRPr="00D765B5">
              <w:rPr>
                <w:rFonts w:ascii="Calibri" w:eastAsia="Times New Roman" w:hAnsi="Calibri" w:cs="Calibri"/>
                <w:spacing w:val="7"/>
                <w:w w:val="91"/>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rPr>
              <w:t>1</w:t>
            </w:r>
            <w:r w:rsidRPr="00D765B5">
              <w:rPr>
                <w:rFonts w:ascii="Calibri" w:eastAsia="Times New Roman" w:hAnsi="Calibri" w:cs="Calibri"/>
                <w:spacing w:val="12"/>
              </w:rPr>
              <w:t xml:space="preserve"> </w:t>
            </w:r>
            <w:r w:rsidRPr="00D765B5">
              <w:rPr>
                <w:rFonts w:ascii="Calibri" w:eastAsia="Times New Roman" w:hAnsi="Calibri" w:cs="Calibri"/>
              </w:rPr>
              <w:t>g</w:t>
            </w:r>
          </w:p>
        </w:tc>
      </w:tr>
      <w:tr w:rsidR="00D765B5" w:rsidRPr="00D765B5" w:rsidTr="00D765B5">
        <w:trPr>
          <w:trHeight w:hRule="exact" w:val="383"/>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proofErr w:type="spellStart"/>
            <w:r w:rsidRPr="00D765B5">
              <w:rPr>
                <w:rFonts w:ascii="Calibri" w:eastAsia="Times New Roman" w:hAnsi="Calibri" w:cs="Calibri"/>
                <w:spacing w:val="-6"/>
                <w:w w:val="80"/>
              </w:rPr>
              <w:t>C</w:t>
            </w:r>
            <w:r w:rsidRPr="00D765B5">
              <w:rPr>
                <w:rFonts w:ascii="Calibri" w:eastAsia="Times New Roman" w:hAnsi="Calibri" w:cs="Calibri"/>
                <w:spacing w:val="-2"/>
              </w:rPr>
              <w:t>y</w:t>
            </w:r>
            <w:r w:rsidRPr="00D765B5">
              <w:rPr>
                <w:rFonts w:ascii="Calibri" w:eastAsia="Times New Roman" w:hAnsi="Calibri" w:cs="Calibri"/>
                <w:w w:val="97"/>
              </w:rPr>
              <w:t>closerine</w:t>
            </w:r>
            <w:proofErr w:type="spellEnd"/>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107"/>
              </w:rPr>
              <w:t>10-20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94"/>
              </w:rPr>
              <w:t>Once</w:t>
            </w:r>
            <w:r w:rsidRPr="00D765B5">
              <w:rPr>
                <w:rFonts w:ascii="Calibri" w:eastAsia="Times New Roman" w:hAnsi="Calibri" w:cs="Calibri"/>
                <w:spacing w:val="4"/>
                <w:w w:val="94"/>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rPr>
              <w:t>1</w:t>
            </w:r>
            <w:r w:rsidRPr="00D765B5">
              <w:rPr>
                <w:rFonts w:ascii="Calibri" w:eastAsia="Times New Roman" w:hAnsi="Calibri" w:cs="Calibri"/>
                <w:spacing w:val="12"/>
              </w:rPr>
              <w:t xml:space="preserve"> </w:t>
            </w:r>
            <w:r w:rsidRPr="00D765B5">
              <w:rPr>
                <w:rFonts w:ascii="Calibri" w:eastAsia="Times New Roman" w:hAnsi="Calibri" w:cs="Calibri"/>
              </w:rPr>
              <w:t>g</w:t>
            </w:r>
          </w:p>
        </w:tc>
      </w:tr>
      <w:tr w:rsidR="00D765B5" w:rsidRPr="00D765B5" w:rsidTr="00D765B5">
        <w:trPr>
          <w:trHeight w:hRule="exact" w:val="451"/>
        </w:trPr>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94"/>
              </w:rPr>
              <w:t>P-</w:t>
            </w:r>
            <w:proofErr w:type="spellStart"/>
            <w:r w:rsidRPr="00D765B5">
              <w:rPr>
                <w:rFonts w:ascii="Calibri" w:eastAsia="Times New Roman" w:hAnsi="Calibri" w:cs="Calibri"/>
                <w:w w:val="94"/>
              </w:rPr>
              <w:t>aminosalicylic</w:t>
            </w:r>
            <w:proofErr w:type="spellEnd"/>
            <w:r w:rsidRPr="00D765B5">
              <w:rPr>
                <w:rFonts w:ascii="Calibri" w:eastAsia="Times New Roman" w:hAnsi="Calibri" w:cs="Calibri"/>
                <w:spacing w:val="4"/>
                <w:w w:val="94"/>
              </w:rPr>
              <w:t xml:space="preserve"> </w:t>
            </w:r>
            <w:r w:rsidRPr="00D765B5">
              <w:rPr>
                <w:rFonts w:ascii="Calibri" w:eastAsia="Times New Roman" w:hAnsi="Calibri" w:cs="Calibri"/>
              </w:rPr>
              <w:t>acid</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6"/>
              <w:contextualSpacing/>
              <w:rPr>
                <w:rFonts w:ascii="Calibri" w:eastAsia="Times New Roman" w:hAnsi="Calibri" w:cs="Calibri"/>
              </w:rPr>
            </w:pPr>
            <w:r w:rsidRPr="00D765B5">
              <w:rPr>
                <w:rFonts w:ascii="Calibri" w:eastAsia="Times New Roman" w:hAnsi="Calibri" w:cs="Calibri"/>
                <w:w w:val="111"/>
              </w:rPr>
              <w:t>150</w:t>
            </w:r>
          </w:p>
        </w:tc>
        <w:tc>
          <w:tcPr>
            <w:tcW w:w="2272" w:type="dxa"/>
          </w:tcPr>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Calibri" w:eastAsia="Times New Roman" w:hAnsi="Calibri" w:cs="Calibri"/>
              </w:rPr>
            </w:pPr>
            <w:r w:rsidRPr="00D765B5">
              <w:rPr>
                <w:rFonts w:ascii="Calibri" w:eastAsia="Times New Roman" w:hAnsi="Calibri" w:cs="Calibri"/>
                <w:spacing w:val="-13"/>
                <w:w w:val="91"/>
              </w:rPr>
              <w:t>T</w:t>
            </w:r>
            <w:r w:rsidRPr="00D765B5">
              <w:rPr>
                <w:rFonts w:ascii="Calibri" w:eastAsia="Times New Roman" w:hAnsi="Calibri" w:cs="Calibri"/>
                <w:w w:val="91"/>
              </w:rPr>
              <w:t>wice</w:t>
            </w:r>
            <w:r w:rsidRPr="00D765B5">
              <w:rPr>
                <w:rFonts w:ascii="Calibri" w:eastAsia="Times New Roman" w:hAnsi="Calibri" w:cs="Calibri"/>
                <w:spacing w:val="7"/>
                <w:w w:val="91"/>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1"/>
              </w:rPr>
              <w:t xml:space="preserve"> </w:t>
            </w:r>
            <w:r w:rsidRPr="00D765B5">
              <w:rPr>
                <w:rFonts w:ascii="Calibri" w:eastAsia="Times New Roman" w:hAnsi="Calibri" w:cs="Calibri"/>
              </w:rPr>
              <w:t>daily</w:t>
            </w:r>
          </w:p>
        </w:tc>
        <w:tc>
          <w:tcPr>
            <w:tcW w:w="2271" w:type="dxa"/>
          </w:tcPr>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Calibri" w:eastAsia="Times New Roman" w:hAnsi="Calibri" w:cs="Calibri"/>
              </w:rPr>
            </w:pPr>
            <w:r w:rsidRPr="00D765B5">
              <w:rPr>
                <w:rFonts w:ascii="Calibri" w:eastAsia="Times New Roman" w:hAnsi="Calibri" w:cs="Calibri"/>
              </w:rPr>
              <w:t>12</w:t>
            </w:r>
            <w:r w:rsidRPr="00D765B5">
              <w:rPr>
                <w:rFonts w:ascii="Calibri" w:eastAsia="Times New Roman" w:hAnsi="Calibri" w:cs="Calibri"/>
                <w:spacing w:val="23"/>
              </w:rPr>
              <w:t xml:space="preserve"> </w:t>
            </w:r>
            <w:r w:rsidRPr="00D765B5">
              <w:rPr>
                <w:rFonts w:ascii="Calibri" w:eastAsia="Times New Roman" w:hAnsi="Calibri" w:cs="Calibri"/>
              </w:rPr>
              <w:t>g</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rPr>
        <w:sectPr w:rsidR="00D765B5" w:rsidRPr="00D765B5" w:rsidSect="00D765B5">
          <w:pgSz w:w="11907" w:h="16839" w:code="9"/>
          <w:pgMar w:top="1440" w:right="1440" w:bottom="1440" w:left="1440" w:header="1076" w:footer="0" w:gutter="0"/>
          <w:cols w:space="720" w:equalWidth="0">
            <w:col w:w="9460"/>
          </w:cols>
          <w:noEndnote/>
        </w:sectPr>
      </w:pPr>
    </w:p>
    <w:p w:rsidR="00D765B5" w:rsidRPr="00D765B5" w:rsidRDefault="00D765B5" w:rsidP="00E77A9B">
      <w:pPr>
        <w:pStyle w:val="3"/>
        <w:rPr>
          <w:color w:val="000000"/>
        </w:rPr>
      </w:pPr>
      <w:bookmarkStart w:id="153" w:name="_Toc319848382"/>
      <w:r w:rsidRPr="00D765B5">
        <w:lastRenderedPageBreak/>
        <w:t>7.1.5.</w:t>
      </w:r>
      <w:r w:rsidRPr="00D765B5">
        <w:rPr>
          <w:spacing w:val="-17"/>
        </w:rPr>
        <w:t xml:space="preserve"> </w:t>
      </w:r>
      <w:r w:rsidRPr="00D765B5">
        <w:t>Diabetes</w:t>
      </w:r>
      <w:r w:rsidRPr="00D765B5">
        <w:rPr>
          <w:spacing w:val="-12"/>
        </w:rPr>
        <w:t xml:space="preserve"> </w:t>
      </w:r>
      <w:r w:rsidRPr="00D765B5">
        <w:t>Mellitus</w:t>
      </w:r>
      <w:bookmarkEnd w:id="153"/>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t>Diabetic patients with DR-TB are often at risk for poor outcomes. The presence of diabetes mellitus may amplify the adverse effects of anti-</w:t>
      </w:r>
      <w:proofErr w:type="spellStart"/>
      <w:r w:rsidRPr="00D765B5">
        <w:rPr>
          <w:rFonts w:ascii="Times New Roman" w:eastAsia="Times New Roman" w:hAnsi="Times New Roman" w:cs="Times New Roman"/>
          <w:color w:val="000000"/>
          <w:sz w:val="24"/>
          <w:szCs w:val="24"/>
        </w:rPr>
        <w:t>tuberculous</w:t>
      </w:r>
      <w:proofErr w:type="spellEnd"/>
      <w:r w:rsidRPr="00D765B5">
        <w:rPr>
          <w:rFonts w:ascii="Times New Roman" w:eastAsia="Times New Roman" w:hAnsi="Times New Roman" w:cs="Times New Roman"/>
          <w:color w:val="000000"/>
          <w:sz w:val="24"/>
          <w:szCs w:val="24"/>
        </w:rPr>
        <w:t xml:space="preserve"> drugs, especially renal dysfunction and peripheral neuropathy. Diabetes must be managed closely throughout the treatment of drug-resistant TB. The health-care provider should be in close communication with the physician who manages the patient’s diabetes. Oral hypoglycemic agents are not contraindicated during the treatment of drug-resistant TB but the daily dosage may have to be adjusted to provide a better blood sugar control. The use of </w:t>
      </w:r>
      <w:proofErr w:type="spellStart"/>
      <w:r w:rsidRPr="00D765B5">
        <w:rPr>
          <w:rFonts w:ascii="Times New Roman" w:eastAsia="Times New Roman" w:hAnsi="Times New Roman" w:cs="Times New Roman"/>
          <w:color w:val="000000"/>
          <w:sz w:val="24"/>
          <w:szCs w:val="24"/>
        </w:rPr>
        <w:t>Ethionamide</w:t>
      </w:r>
      <w:proofErr w:type="spellEnd"/>
      <w:r w:rsidRPr="00D765B5">
        <w:rPr>
          <w:rFonts w:ascii="Times New Roman" w:eastAsia="Times New Roman" w:hAnsi="Times New Roman" w:cs="Times New Roman"/>
          <w:color w:val="000000"/>
          <w:sz w:val="24"/>
          <w:szCs w:val="24"/>
        </w:rPr>
        <w:t xml:space="preserve"> or </w:t>
      </w:r>
      <w:proofErr w:type="spellStart"/>
      <w:r w:rsidRPr="00D765B5">
        <w:rPr>
          <w:rFonts w:ascii="Times New Roman" w:eastAsia="Times New Roman" w:hAnsi="Times New Roman" w:cs="Times New Roman"/>
          <w:color w:val="000000"/>
          <w:sz w:val="24"/>
          <w:szCs w:val="24"/>
        </w:rPr>
        <w:t>Protionamide</w:t>
      </w:r>
      <w:proofErr w:type="spellEnd"/>
      <w:r w:rsidRPr="00D765B5">
        <w:rPr>
          <w:rFonts w:ascii="Times New Roman" w:eastAsia="Times New Roman" w:hAnsi="Times New Roman" w:cs="Times New Roman"/>
          <w:color w:val="000000"/>
          <w:sz w:val="24"/>
          <w:szCs w:val="24"/>
        </w:rPr>
        <w:t xml:space="preserve"> may increase the difficulty in controlling the daily Insulin production levels. KFT and electrolytes have to be monitored regularly throughout treatment phase.</w:t>
      </w:r>
    </w:p>
    <w:p w:rsidR="00D765B5" w:rsidRPr="00D765B5" w:rsidRDefault="00D765B5" w:rsidP="00E77A9B">
      <w:pPr>
        <w:pStyle w:val="3"/>
        <w:rPr>
          <w:color w:val="000000"/>
        </w:rPr>
      </w:pPr>
      <w:bookmarkStart w:id="154" w:name="_Toc319848383"/>
      <w:r w:rsidRPr="00D765B5">
        <w:t>7.1.6.</w:t>
      </w:r>
      <w:r w:rsidRPr="00D765B5">
        <w:rPr>
          <w:spacing w:val="-17"/>
        </w:rPr>
        <w:t xml:space="preserve"> </w:t>
      </w:r>
      <w:r w:rsidRPr="00D765B5">
        <w:rPr>
          <w:spacing w:val="-6"/>
          <w:w w:val="95"/>
        </w:rPr>
        <w:t>R</w:t>
      </w:r>
      <w:r w:rsidRPr="00D765B5">
        <w:rPr>
          <w:w w:val="95"/>
        </w:rPr>
        <w:t>enal</w:t>
      </w:r>
      <w:r w:rsidRPr="00D765B5">
        <w:rPr>
          <w:spacing w:val="2"/>
          <w:w w:val="95"/>
        </w:rPr>
        <w:t xml:space="preserve"> </w:t>
      </w:r>
      <w:r w:rsidRPr="00D765B5">
        <w:t>Insufficiency</w:t>
      </w:r>
      <w:bookmarkEnd w:id="154"/>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rPr>
      </w:pPr>
      <w:r w:rsidRPr="00D765B5">
        <w:rPr>
          <w:rFonts w:ascii="Times New Roman" w:eastAsia="Times New Roman" w:hAnsi="Times New Roman" w:cs="Times New Roman"/>
          <w:color w:val="000000"/>
        </w:rPr>
        <w:t>Renal insufficiency caused by longstanding TB infection itself or previous use of amino-glycosides is common. Great care should be taken in the administration of second-line drugs in patients with renal insufficiency, and the dose and/or the interval between dosing should be adjusted according to the following table:</w:t>
      </w:r>
    </w:p>
    <w:p w:rsidR="00D765B5" w:rsidRPr="00D765B5" w:rsidRDefault="00D765B5" w:rsidP="008D02D5">
      <w:pPr>
        <w:pStyle w:val="3"/>
      </w:pPr>
      <w:bookmarkStart w:id="155" w:name="_Toc319848384"/>
      <w:r w:rsidRPr="00D765B5">
        <w:t>Table 7.2.Adjustment of Anti-tuberculosis Medication in Renal Insufficiency</w:t>
      </w:r>
      <w:bookmarkEnd w:id="155"/>
    </w:p>
    <w:tbl>
      <w:tblPr>
        <w:tblStyle w:val="a6"/>
        <w:tblW w:w="9387" w:type="dxa"/>
        <w:tblLayout w:type="fixed"/>
        <w:tblLook w:val="0000" w:firstRow="0" w:lastRow="0" w:firstColumn="0" w:lastColumn="0" w:noHBand="0" w:noVBand="0"/>
      </w:tblPr>
      <w:tblGrid>
        <w:gridCol w:w="2114"/>
        <w:gridCol w:w="1770"/>
        <w:gridCol w:w="5503"/>
      </w:tblGrid>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4"/>
              <w:contextualSpacing/>
              <w:rPr>
                <w:rFonts w:cs="Calibri"/>
                <w:szCs w:val="22"/>
              </w:rPr>
            </w:pPr>
          </w:p>
        </w:tc>
        <w:tc>
          <w:tcPr>
            <w:tcW w:w="1770" w:type="dxa"/>
          </w:tcPr>
          <w:p w:rsidR="00D765B5" w:rsidRPr="00D765B5" w:rsidRDefault="00D765B5" w:rsidP="00D765B5">
            <w:pPr>
              <w:widowControl w:val="0"/>
              <w:autoSpaceDE w:val="0"/>
              <w:autoSpaceDN w:val="0"/>
              <w:adjustRightInd w:val="0"/>
              <w:ind w:left="54"/>
              <w:contextualSpacing/>
              <w:rPr>
                <w:rFonts w:cs="Calibri"/>
                <w:w w:val="90"/>
                <w:szCs w:val="22"/>
              </w:rPr>
            </w:pPr>
          </w:p>
        </w:tc>
        <w:tc>
          <w:tcPr>
            <w:tcW w:w="5503" w:type="dxa"/>
            <w:vMerge w:val="restart"/>
          </w:tcPr>
          <w:p w:rsidR="00D765B5" w:rsidRPr="00D765B5" w:rsidRDefault="00D765B5" w:rsidP="00D765B5">
            <w:pPr>
              <w:widowControl w:val="0"/>
              <w:autoSpaceDE w:val="0"/>
              <w:autoSpaceDN w:val="0"/>
              <w:adjustRightInd w:val="0"/>
              <w:contextualSpacing/>
              <w:rPr>
                <w:rFonts w:cs="Calibri"/>
                <w:b/>
                <w:sz w:val="24"/>
                <w:szCs w:val="22"/>
              </w:rPr>
            </w:pPr>
            <w:r w:rsidRPr="00D765B5">
              <w:rPr>
                <w:rFonts w:cs="Calibri"/>
                <w:b/>
                <w:sz w:val="24"/>
                <w:szCs w:val="22"/>
              </w:rPr>
              <w:t>With</w:t>
            </w:r>
            <w:r w:rsidRPr="00D765B5">
              <w:rPr>
                <w:rFonts w:cs="Calibri"/>
                <w:b/>
                <w:spacing w:val="-3"/>
                <w:sz w:val="24"/>
                <w:szCs w:val="22"/>
              </w:rPr>
              <w:t xml:space="preserve"> </w:t>
            </w:r>
            <w:proofErr w:type="spellStart"/>
            <w:r w:rsidRPr="00D765B5">
              <w:rPr>
                <w:rFonts w:cs="Calibri"/>
                <w:b/>
                <w:sz w:val="24"/>
                <w:szCs w:val="22"/>
              </w:rPr>
              <w:t>C</w:t>
            </w:r>
            <w:r w:rsidRPr="00D765B5">
              <w:rPr>
                <w:rFonts w:cs="Calibri"/>
                <w:b/>
                <w:spacing w:val="-3"/>
                <w:sz w:val="24"/>
                <w:szCs w:val="22"/>
              </w:rPr>
              <w:t>r</w:t>
            </w:r>
            <w:r w:rsidRPr="00D765B5">
              <w:rPr>
                <w:rFonts w:cs="Calibri"/>
                <w:b/>
                <w:sz w:val="24"/>
                <w:szCs w:val="22"/>
              </w:rPr>
              <w:t>e</w:t>
            </w:r>
            <w:r w:rsidRPr="00D765B5">
              <w:rPr>
                <w:rFonts w:cs="Calibri"/>
                <w:b/>
                <w:spacing w:val="-1"/>
                <w:sz w:val="24"/>
                <w:szCs w:val="22"/>
              </w:rPr>
              <w:t>a</w:t>
            </w:r>
            <w:r w:rsidRPr="00D765B5">
              <w:rPr>
                <w:rFonts w:cs="Calibri"/>
                <w:b/>
                <w:sz w:val="24"/>
                <w:szCs w:val="22"/>
              </w:rPr>
              <w:t>tinine</w:t>
            </w:r>
            <w:proofErr w:type="spellEnd"/>
            <w:r w:rsidRPr="00D765B5">
              <w:rPr>
                <w:rFonts w:cs="Calibri"/>
                <w:b/>
                <w:spacing w:val="-17"/>
                <w:sz w:val="24"/>
                <w:szCs w:val="22"/>
              </w:rPr>
              <w:t xml:space="preserve"> </w:t>
            </w:r>
            <w:r w:rsidRPr="00D765B5">
              <w:rPr>
                <w:rFonts w:cs="Calibri"/>
                <w:b/>
                <w:w w:val="97"/>
                <w:sz w:val="24"/>
                <w:szCs w:val="22"/>
              </w:rPr>
              <w:t>Clea</w:t>
            </w:r>
            <w:r w:rsidRPr="00D765B5">
              <w:rPr>
                <w:rFonts w:cs="Calibri"/>
                <w:b/>
                <w:spacing w:val="-3"/>
                <w:w w:val="97"/>
                <w:sz w:val="24"/>
                <w:szCs w:val="22"/>
              </w:rPr>
              <w:t>r</w:t>
            </w:r>
            <w:r w:rsidRPr="00D765B5">
              <w:rPr>
                <w:rFonts w:cs="Calibri"/>
                <w:b/>
                <w:w w:val="97"/>
                <w:sz w:val="24"/>
                <w:szCs w:val="22"/>
              </w:rPr>
              <w:t>ance</w:t>
            </w:r>
            <w:r w:rsidRPr="00D765B5">
              <w:rPr>
                <w:rFonts w:cs="Calibri"/>
                <w:b/>
                <w:color w:val="FEFFFE"/>
                <w:spacing w:val="3"/>
                <w:w w:val="97"/>
                <w:sz w:val="24"/>
                <w:szCs w:val="22"/>
              </w:rPr>
              <w:t xml:space="preserve"> </w:t>
            </w:r>
            <w:r w:rsidRPr="00D765B5">
              <w:rPr>
                <w:rFonts w:cs="Calibri"/>
                <w:b/>
                <w:sz w:val="24"/>
                <w:szCs w:val="22"/>
              </w:rPr>
              <w:t>&lt;30</w:t>
            </w:r>
            <w:r w:rsidRPr="00D765B5">
              <w:rPr>
                <w:rFonts w:cs="Calibri"/>
                <w:b/>
                <w:spacing w:val="-1"/>
                <w:sz w:val="24"/>
                <w:szCs w:val="22"/>
              </w:rPr>
              <w:t xml:space="preserve"> </w:t>
            </w:r>
            <w:r w:rsidRPr="00D765B5">
              <w:rPr>
                <w:rFonts w:cs="Calibri"/>
                <w:b/>
                <w:sz w:val="24"/>
                <w:szCs w:val="22"/>
              </w:rPr>
              <w:t>for</w:t>
            </w:r>
            <w:r w:rsidRPr="00D765B5">
              <w:rPr>
                <w:rFonts w:cs="Calibri"/>
                <w:b/>
                <w:spacing w:val="-9"/>
                <w:sz w:val="24"/>
                <w:szCs w:val="22"/>
              </w:rPr>
              <w:t xml:space="preserve"> </w:t>
            </w:r>
            <w:r w:rsidRPr="00D765B5">
              <w:rPr>
                <w:rFonts w:cs="Calibri"/>
                <w:b/>
                <w:sz w:val="24"/>
                <w:szCs w:val="22"/>
              </w:rPr>
              <w:t>P</w:t>
            </w:r>
            <w:r w:rsidRPr="00D765B5">
              <w:rPr>
                <w:rFonts w:cs="Calibri"/>
                <w:b/>
                <w:spacing w:val="-1"/>
                <w:sz w:val="24"/>
                <w:szCs w:val="22"/>
              </w:rPr>
              <w:t>a</w:t>
            </w:r>
            <w:r w:rsidRPr="00D765B5">
              <w:rPr>
                <w:rFonts w:cs="Calibri"/>
                <w:b/>
                <w:sz w:val="24"/>
                <w:szCs w:val="22"/>
              </w:rPr>
              <w:t>tients</w:t>
            </w:r>
            <w:r w:rsidRPr="00D765B5">
              <w:rPr>
                <w:rFonts w:cs="Calibri"/>
                <w:b/>
                <w:spacing w:val="20"/>
                <w:sz w:val="24"/>
                <w:szCs w:val="22"/>
              </w:rPr>
              <w:t xml:space="preserve"> </w:t>
            </w:r>
            <w:r w:rsidRPr="00D765B5">
              <w:rPr>
                <w:rFonts w:cs="Calibri"/>
                <w:b/>
                <w:spacing w:val="-4"/>
                <w:sz w:val="24"/>
                <w:szCs w:val="22"/>
              </w:rPr>
              <w:t>R</w:t>
            </w:r>
            <w:r w:rsidRPr="00D765B5">
              <w:rPr>
                <w:rFonts w:cs="Calibri"/>
                <w:b/>
                <w:sz w:val="24"/>
                <w:szCs w:val="22"/>
              </w:rPr>
              <w:t>eceiving</w:t>
            </w:r>
          </w:p>
          <w:p w:rsidR="00D765B5" w:rsidRPr="00D765B5" w:rsidRDefault="00D765B5" w:rsidP="00D765B5">
            <w:pPr>
              <w:widowControl w:val="0"/>
              <w:autoSpaceDE w:val="0"/>
              <w:autoSpaceDN w:val="0"/>
              <w:adjustRightInd w:val="0"/>
              <w:ind w:right="3792"/>
              <w:contextualSpacing/>
              <w:rPr>
                <w:rFonts w:cs="Calibri"/>
                <w:b/>
                <w:sz w:val="24"/>
                <w:szCs w:val="22"/>
              </w:rPr>
            </w:pPr>
            <w:proofErr w:type="spellStart"/>
            <w:r w:rsidRPr="00D765B5">
              <w:rPr>
                <w:rFonts w:cs="Calibri"/>
                <w:b/>
                <w:w w:val="97"/>
                <w:sz w:val="24"/>
                <w:szCs w:val="22"/>
              </w:rPr>
              <w:t>Haemodialysis</w:t>
            </w:r>
            <w:proofErr w:type="spellEnd"/>
          </w:p>
          <w:p w:rsidR="00D765B5" w:rsidRPr="00D765B5" w:rsidRDefault="00D765B5" w:rsidP="00D765B5">
            <w:pPr>
              <w:widowControl w:val="0"/>
              <w:autoSpaceDE w:val="0"/>
              <w:autoSpaceDN w:val="0"/>
              <w:adjustRightInd w:val="0"/>
              <w:ind w:left="54"/>
              <w:contextualSpacing/>
              <w:rPr>
                <w:rFonts w:cs="Calibri"/>
                <w:szCs w:val="22"/>
              </w:rPr>
            </w:pPr>
          </w:p>
        </w:tc>
      </w:tr>
      <w:tr w:rsidR="00D765B5" w:rsidRPr="00D765B5" w:rsidTr="00D765B5">
        <w:trPr>
          <w:trHeight w:hRule="exact" w:val="454"/>
        </w:trPr>
        <w:tc>
          <w:tcPr>
            <w:tcW w:w="2114" w:type="dxa"/>
            <w:tcBorders>
              <w:bottom w:val="single" w:sz="12" w:space="0" w:color="auto"/>
            </w:tcBorders>
          </w:tcPr>
          <w:p w:rsidR="00D765B5" w:rsidRPr="00D765B5" w:rsidRDefault="00D765B5" w:rsidP="00D765B5">
            <w:pPr>
              <w:widowControl w:val="0"/>
              <w:autoSpaceDE w:val="0"/>
              <w:autoSpaceDN w:val="0"/>
              <w:adjustRightInd w:val="0"/>
              <w:ind w:left="54"/>
              <w:contextualSpacing/>
              <w:rPr>
                <w:rFonts w:cs="Calibri"/>
                <w:szCs w:val="22"/>
              </w:rPr>
            </w:pPr>
          </w:p>
        </w:tc>
        <w:tc>
          <w:tcPr>
            <w:tcW w:w="1770" w:type="dxa"/>
            <w:tcBorders>
              <w:bottom w:val="single" w:sz="12" w:space="0" w:color="auto"/>
            </w:tcBorders>
          </w:tcPr>
          <w:p w:rsidR="00D765B5" w:rsidRPr="00D765B5" w:rsidRDefault="00D765B5" w:rsidP="00D765B5">
            <w:pPr>
              <w:widowControl w:val="0"/>
              <w:autoSpaceDE w:val="0"/>
              <w:autoSpaceDN w:val="0"/>
              <w:adjustRightInd w:val="0"/>
              <w:ind w:left="54"/>
              <w:contextualSpacing/>
              <w:rPr>
                <w:rFonts w:cs="Calibri"/>
                <w:w w:val="90"/>
                <w:szCs w:val="22"/>
              </w:rPr>
            </w:pPr>
          </w:p>
        </w:tc>
        <w:tc>
          <w:tcPr>
            <w:tcW w:w="5503" w:type="dxa"/>
            <w:vMerge/>
            <w:tcBorders>
              <w:bottom w:val="single" w:sz="12" w:space="0" w:color="auto"/>
            </w:tcBorders>
          </w:tcPr>
          <w:p w:rsidR="00D765B5" w:rsidRPr="00D765B5" w:rsidRDefault="00D765B5" w:rsidP="00D765B5">
            <w:pPr>
              <w:widowControl w:val="0"/>
              <w:autoSpaceDE w:val="0"/>
              <w:autoSpaceDN w:val="0"/>
              <w:adjustRightInd w:val="0"/>
              <w:ind w:left="54"/>
              <w:contextualSpacing/>
              <w:rPr>
                <w:rFonts w:cs="Calibri"/>
                <w:szCs w:val="22"/>
              </w:rPr>
            </w:pPr>
          </w:p>
        </w:tc>
      </w:tr>
      <w:tr w:rsidR="00D765B5" w:rsidRPr="00D765B5" w:rsidTr="00D765B5">
        <w:trPr>
          <w:trHeight w:hRule="exact" w:val="454"/>
        </w:trPr>
        <w:tc>
          <w:tcPr>
            <w:tcW w:w="2114" w:type="dxa"/>
            <w:tcBorders>
              <w:top w:val="single" w:sz="12" w:space="0" w:color="auto"/>
            </w:tcBorders>
          </w:tcPr>
          <w:p w:rsidR="00D765B5" w:rsidRPr="00D765B5" w:rsidRDefault="00D765B5" w:rsidP="00D765B5">
            <w:pPr>
              <w:widowControl w:val="0"/>
              <w:autoSpaceDE w:val="0"/>
              <w:autoSpaceDN w:val="0"/>
              <w:adjustRightInd w:val="0"/>
              <w:ind w:left="54"/>
              <w:contextualSpacing/>
              <w:rPr>
                <w:rFonts w:cs="Calibri"/>
                <w:szCs w:val="22"/>
              </w:rPr>
            </w:pPr>
            <w:r w:rsidRPr="00D765B5">
              <w:rPr>
                <w:rFonts w:cs="Calibri"/>
                <w:szCs w:val="22"/>
              </w:rPr>
              <w:t>Isoniazid</w:t>
            </w:r>
          </w:p>
        </w:tc>
        <w:tc>
          <w:tcPr>
            <w:tcW w:w="1770" w:type="dxa"/>
            <w:tcBorders>
              <w:top w:val="single" w:sz="12" w:space="0" w:color="auto"/>
            </w:tcBorders>
          </w:tcPr>
          <w:p w:rsidR="00D765B5" w:rsidRPr="00D765B5" w:rsidRDefault="00D765B5" w:rsidP="00D765B5">
            <w:pPr>
              <w:widowControl w:val="0"/>
              <w:autoSpaceDE w:val="0"/>
              <w:autoSpaceDN w:val="0"/>
              <w:adjustRightInd w:val="0"/>
              <w:ind w:left="54"/>
              <w:contextualSpacing/>
              <w:rPr>
                <w:rFonts w:cs="Calibri"/>
                <w:szCs w:val="22"/>
              </w:rPr>
            </w:pPr>
            <w:r w:rsidRPr="00D765B5">
              <w:rPr>
                <w:rFonts w:cs="Calibri"/>
                <w:w w:val="90"/>
                <w:szCs w:val="22"/>
              </w:rPr>
              <w:t>No</w:t>
            </w:r>
            <w:r w:rsidRPr="00D765B5">
              <w:rPr>
                <w:rFonts w:cs="Calibri"/>
                <w:spacing w:val="6"/>
                <w:w w:val="90"/>
                <w:szCs w:val="22"/>
              </w:rPr>
              <w:t xml:space="preserve"> </w:t>
            </w:r>
            <w:r w:rsidRPr="00D765B5">
              <w:rPr>
                <w:rFonts w:cs="Calibri"/>
                <w:szCs w:val="22"/>
              </w:rPr>
              <w:t>Change</w:t>
            </w:r>
          </w:p>
        </w:tc>
        <w:tc>
          <w:tcPr>
            <w:tcW w:w="5503" w:type="dxa"/>
            <w:tcBorders>
              <w:top w:val="single" w:sz="12" w:space="0" w:color="auto"/>
            </w:tcBorders>
          </w:tcPr>
          <w:p w:rsidR="00D765B5" w:rsidRPr="00D765B5" w:rsidRDefault="00D765B5" w:rsidP="00D765B5">
            <w:pPr>
              <w:widowControl w:val="0"/>
              <w:autoSpaceDE w:val="0"/>
              <w:autoSpaceDN w:val="0"/>
              <w:adjustRightInd w:val="0"/>
              <w:ind w:left="54"/>
              <w:contextualSpacing/>
              <w:rPr>
                <w:rFonts w:cs="Calibri"/>
                <w:szCs w:val="22"/>
              </w:rPr>
            </w:pPr>
            <w:r w:rsidRPr="00D765B5">
              <w:rPr>
                <w:rFonts w:cs="Calibri"/>
                <w:szCs w:val="22"/>
              </w:rPr>
              <w:t>300</w:t>
            </w:r>
            <w:r w:rsidRPr="00D765B5">
              <w:rPr>
                <w:rFonts w:cs="Calibri"/>
                <w:spacing w:val="34"/>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once</w:t>
            </w:r>
            <w:r w:rsidRPr="00D765B5">
              <w:rPr>
                <w:rFonts w:cs="Calibri"/>
                <w:spacing w:val="-7"/>
                <w:szCs w:val="22"/>
              </w:rPr>
              <w:t xml:space="preserve"> </w:t>
            </w:r>
            <w:r w:rsidRPr="00D765B5">
              <w:rPr>
                <w:rFonts w:cs="Calibri"/>
                <w:w w:val="94"/>
                <w:szCs w:val="22"/>
              </w:rPr>
              <w:t>dail</w:t>
            </w:r>
            <w:r w:rsidRPr="00D765B5">
              <w:rPr>
                <w:rFonts w:cs="Calibri"/>
                <w:spacing w:val="-12"/>
                <w:w w:val="94"/>
                <w:szCs w:val="22"/>
              </w:rPr>
              <w:t>y</w:t>
            </w:r>
            <w:r w:rsidRPr="00D765B5">
              <w:rPr>
                <w:rFonts w:cs="Calibri"/>
                <w:w w:val="94"/>
                <w:szCs w:val="22"/>
              </w:rPr>
              <w:t>,</w:t>
            </w:r>
            <w:r w:rsidRPr="00D765B5">
              <w:rPr>
                <w:rFonts w:cs="Calibri"/>
                <w:spacing w:val="6"/>
                <w:w w:val="94"/>
                <w:szCs w:val="22"/>
              </w:rPr>
              <w:t xml:space="preserve"> </w:t>
            </w:r>
            <w:r w:rsidRPr="00D765B5">
              <w:rPr>
                <w:rFonts w:cs="Calibri"/>
                <w:szCs w:val="22"/>
              </w:rPr>
              <w:t>or</w:t>
            </w:r>
            <w:r w:rsidRPr="00D765B5">
              <w:rPr>
                <w:rFonts w:cs="Calibri"/>
                <w:spacing w:val="-2"/>
                <w:szCs w:val="22"/>
              </w:rPr>
              <w:t xml:space="preserve"> </w:t>
            </w:r>
            <w:r w:rsidRPr="00D765B5">
              <w:rPr>
                <w:rFonts w:cs="Calibri"/>
                <w:szCs w:val="22"/>
              </w:rPr>
              <w:t>900</w:t>
            </w:r>
            <w:r w:rsidRPr="00D765B5">
              <w:rPr>
                <w:rFonts w:cs="Calibri"/>
                <w:spacing w:val="34"/>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2"/>
                <w:szCs w:val="22"/>
              </w:rPr>
              <w:t>w</w:t>
            </w:r>
            <w:r w:rsidRPr="00D765B5">
              <w:rPr>
                <w:rFonts w:cs="Calibri"/>
                <w:szCs w:val="22"/>
              </w:rPr>
              <w:t>eek</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4"/>
              <w:contextualSpacing/>
              <w:rPr>
                <w:rFonts w:cs="Calibri"/>
                <w:szCs w:val="22"/>
              </w:rPr>
            </w:pPr>
            <w:r w:rsidRPr="00D765B5">
              <w:rPr>
                <w:rFonts w:cs="Calibri"/>
                <w:szCs w:val="22"/>
              </w:rPr>
              <w:t>Rifampicin</w:t>
            </w:r>
          </w:p>
        </w:tc>
        <w:tc>
          <w:tcPr>
            <w:tcW w:w="1770" w:type="dxa"/>
          </w:tcPr>
          <w:p w:rsidR="00D765B5" w:rsidRPr="00D765B5" w:rsidRDefault="00D765B5" w:rsidP="00D765B5">
            <w:pPr>
              <w:widowControl w:val="0"/>
              <w:autoSpaceDE w:val="0"/>
              <w:autoSpaceDN w:val="0"/>
              <w:adjustRightInd w:val="0"/>
              <w:ind w:left="54"/>
              <w:contextualSpacing/>
              <w:rPr>
                <w:rFonts w:cs="Calibri"/>
                <w:szCs w:val="22"/>
              </w:rPr>
            </w:pPr>
            <w:r w:rsidRPr="00D765B5">
              <w:rPr>
                <w:rFonts w:cs="Calibri"/>
                <w:w w:val="90"/>
                <w:szCs w:val="22"/>
              </w:rPr>
              <w:t>No</w:t>
            </w:r>
            <w:r w:rsidRPr="00D765B5">
              <w:rPr>
                <w:rFonts w:cs="Calibri"/>
                <w:spacing w:val="6"/>
                <w:w w:val="90"/>
                <w:szCs w:val="22"/>
              </w:rPr>
              <w:t xml:space="preserve"> </w:t>
            </w:r>
            <w:r w:rsidRPr="00D765B5">
              <w:rPr>
                <w:rFonts w:cs="Calibri"/>
                <w:szCs w:val="22"/>
              </w:rPr>
              <w:t>Change</w:t>
            </w:r>
          </w:p>
        </w:tc>
        <w:tc>
          <w:tcPr>
            <w:tcW w:w="5503"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zCs w:val="22"/>
              </w:rPr>
              <w:t>600</w:t>
            </w:r>
            <w:r w:rsidRPr="00D765B5">
              <w:rPr>
                <w:rFonts w:cs="Calibri"/>
                <w:spacing w:val="34"/>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once</w:t>
            </w:r>
            <w:r w:rsidRPr="00D765B5">
              <w:rPr>
                <w:rFonts w:cs="Calibri"/>
                <w:spacing w:val="-7"/>
                <w:szCs w:val="22"/>
              </w:rPr>
              <w:t xml:space="preserve"> </w:t>
            </w:r>
            <w:r w:rsidRPr="00D765B5">
              <w:rPr>
                <w:rFonts w:cs="Calibri"/>
                <w:w w:val="94"/>
                <w:szCs w:val="22"/>
              </w:rPr>
              <w:t>dail</w:t>
            </w:r>
            <w:r w:rsidRPr="00D765B5">
              <w:rPr>
                <w:rFonts w:cs="Calibri"/>
                <w:spacing w:val="-12"/>
                <w:w w:val="94"/>
                <w:szCs w:val="22"/>
              </w:rPr>
              <w:t>y</w:t>
            </w:r>
            <w:r w:rsidRPr="00D765B5">
              <w:rPr>
                <w:rFonts w:cs="Calibri"/>
                <w:w w:val="94"/>
                <w:szCs w:val="22"/>
              </w:rPr>
              <w:t>,</w:t>
            </w:r>
            <w:r w:rsidRPr="00D765B5">
              <w:rPr>
                <w:rFonts w:cs="Calibri"/>
                <w:spacing w:val="6"/>
                <w:w w:val="94"/>
                <w:szCs w:val="22"/>
              </w:rPr>
              <w:t xml:space="preserve"> </w:t>
            </w:r>
            <w:r w:rsidRPr="00D765B5">
              <w:rPr>
                <w:rFonts w:cs="Calibri"/>
                <w:szCs w:val="22"/>
              </w:rPr>
              <w:t>or</w:t>
            </w:r>
            <w:r w:rsidRPr="00D765B5">
              <w:rPr>
                <w:rFonts w:cs="Calibri"/>
                <w:spacing w:val="-2"/>
                <w:szCs w:val="22"/>
              </w:rPr>
              <w:t xml:space="preserve"> </w:t>
            </w:r>
            <w:r w:rsidRPr="00D765B5">
              <w:rPr>
                <w:rFonts w:cs="Calibri"/>
                <w:szCs w:val="22"/>
              </w:rPr>
              <w:t>600</w:t>
            </w:r>
            <w:r w:rsidRPr="00D765B5">
              <w:rPr>
                <w:rFonts w:cs="Calibri"/>
                <w:spacing w:val="34"/>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6"/>
                <w:szCs w:val="22"/>
              </w:rPr>
              <w:t xml:space="preserve"> </w:t>
            </w:r>
            <w:r w:rsidRPr="00D765B5">
              <w:rPr>
                <w:rFonts w:cs="Calibri"/>
                <w:spacing w:val="-2"/>
                <w:szCs w:val="22"/>
              </w:rPr>
              <w:t>w</w:t>
            </w:r>
            <w:r w:rsidRPr="00D765B5">
              <w:rPr>
                <w:rFonts w:cs="Calibri"/>
                <w:szCs w:val="22"/>
              </w:rPr>
              <w:t>eek</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5"/>
              <w:contextualSpacing/>
              <w:rPr>
                <w:rFonts w:cs="Calibri"/>
                <w:szCs w:val="22"/>
              </w:rPr>
            </w:pPr>
            <w:proofErr w:type="spellStart"/>
            <w:r w:rsidRPr="00D765B5">
              <w:rPr>
                <w:rFonts w:cs="Calibri"/>
                <w:szCs w:val="22"/>
              </w:rPr>
              <w:t>Ethambutol</w:t>
            </w:r>
            <w:proofErr w:type="spellEnd"/>
          </w:p>
        </w:tc>
        <w:tc>
          <w:tcPr>
            <w:tcW w:w="1770"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pacing w:val="-14"/>
                <w:szCs w:val="22"/>
              </w:rPr>
              <w:t>Y</w:t>
            </w:r>
            <w:r w:rsidRPr="00D765B5">
              <w:rPr>
                <w:rFonts w:cs="Calibri"/>
                <w:szCs w:val="22"/>
              </w:rPr>
              <w:t>es</w:t>
            </w:r>
          </w:p>
        </w:tc>
        <w:tc>
          <w:tcPr>
            <w:tcW w:w="5503" w:type="dxa"/>
            <w:tcBorders>
              <w:top w:val="single" w:sz="12" w:space="0" w:color="auto"/>
            </w:tcBorders>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zCs w:val="22"/>
              </w:rPr>
              <w:t>15–25</w:t>
            </w:r>
            <w:r w:rsidRPr="00D765B5">
              <w:rPr>
                <w:rFonts w:cs="Calibri"/>
                <w:spacing w:val="26"/>
                <w:szCs w:val="22"/>
              </w:rPr>
              <w:t xml:space="preserve"> </w:t>
            </w:r>
            <w:r w:rsidRPr="00D765B5">
              <w:rPr>
                <w:rFonts w:cs="Calibri"/>
                <w:szCs w:val="22"/>
              </w:rPr>
              <w:t>mg/kg/</w:t>
            </w:r>
            <w:r w:rsidRPr="00D765B5">
              <w:rPr>
                <w:rFonts w:cs="Calibri"/>
                <w:spacing w:val="1"/>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6"/>
                <w:szCs w:val="22"/>
              </w:rPr>
              <w:t xml:space="preserve"> </w:t>
            </w:r>
            <w:r w:rsidRPr="00D765B5">
              <w:rPr>
                <w:rFonts w:cs="Calibri"/>
                <w:spacing w:val="-2"/>
                <w:szCs w:val="22"/>
              </w:rPr>
              <w:t>w</w:t>
            </w:r>
            <w:r w:rsidRPr="00D765B5">
              <w:rPr>
                <w:rFonts w:cs="Calibri"/>
                <w:szCs w:val="22"/>
              </w:rPr>
              <w:t>eek</w:t>
            </w:r>
            <w:r w:rsidRPr="00D765B5">
              <w:rPr>
                <w:rFonts w:cs="Calibri"/>
                <w:spacing w:val="-2"/>
                <w:szCs w:val="22"/>
              </w:rPr>
              <w:t xml:space="preserve"> </w:t>
            </w: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zCs w:val="22"/>
              </w:rPr>
              <w:t>Py</w:t>
            </w:r>
            <w:r w:rsidRPr="00D765B5">
              <w:rPr>
                <w:rFonts w:cs="Calibri"/>
                <w:spacing w:val="-2"/>
                <w:szCs w:val="22"/>
              </w:rPr>
              <w:t>r</w:t>
            </w:r>
            <w:r w:rsidRPr="00D765B5">
              <w:rPr>
                <w:rFonts w:cs="Calibri"/>
                <w:szCs w:val="22"/>
              </w:rPr>
              <w:t>azinamide</w:t>
            </w:r>
          </w:p>
        </w:tc>
        <w:tc>
          <w:tcPr>
            <w:tcW w:w="1770"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zCs w:val="22"/>
              </w:rPr>
              <w:t>25–35</w:t>
            </w:r>
            <w:r w:rsidRPr="00D765B5">
              <w:rPr>
                <w:rFonts w:cs="Calibri"/>
                <w:spacing w:val="26"/>
                <w:szCs w:val="22"/>
              </w:rPr>
              <w:t xml:space="preserve"> </w:t>
            </w:r>
            <w:r w:rsidRPr="00D765B5">
              <w:rPr>
                <w:rFonts w:cs="Calibri"/>
                <w:szCs w:val="22"/>
              </w:rPr>
              <w:t>mg/kg/</w:t>
            </w:r>
            <w:r w:rsidRPr="00D765B5">
              <w:rPr>
                <w:rFonts w:cs="Calibri"/>
                <w:spacing w:val="1"/>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1"/>
                <w:szCs w:val="22"/>
              </w:rPr>
              <w:t xml:space="preserve"> </w:t>
            </w:r>
            <w:r w:rsidRPr="00D765B5">
              <w:rPr>
                <w:rFonts w:cs="Calibri"/>
                <w:szCs w:val="22"/>
              </w:rPr>
              <w:t>/</w:t>
            </w:r>
            <w:r w:rsidRPr="00D765B5">
              <w:rPr>
                <w:rFonts w:cs="Calibri"/>
                <w:spacing w:val="8"/>
                <w:szCs w:val="22"/>
              </w:rPr>
              <w:t xml:space="preserve"> </w:t>
            </w:r>
            <w:r w:rsidRPr="00D765B5">
              <w:rPr>
                <w:rFonts w:cs="Calibri"/>
                <w:spacing w:val="-2"/>
                <w:szCs w:val="22"/>
              </w:rPr>
              <w:t>w</w:t>
            </w:r>
            <w:r w:rsidRPr="00D765B5">
              <w:rPr>
                <w:rFonts w:cs="Calibri"/>
                <w:szCs w:val="22"/>
              </w:rPr>
              <w:t>eek</w:t>
            </w:r>
            <w:r w:rsidRPr="00D765B5">
              <w:rPr>
                <w:rFonts w:cs="Calibri"/>
                <w:spacing w:val="-2"/>
                <w:szCs w:val="22"/>
              </w:rPr>
              <w:t xml:space="preserve"> </w:t>
            </w: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zCs w:val="22"/>
              </w:rPr>
              <w:t>Cip</w:t>
            </w:r>
            <w:r w:rsidRPr="00D765B5">
              <w:rPr>
                <w:rFonts w:cs="Calibri"/>
                <w:spacing w:val="-3"/>
                <w:szCs w:val="22"/>
              </w:rPr>
              <w:t>r</w:t>
            </w:r>
            <w:r w:rsidRPr="00D765B5">
              <w:rPr>
                <w:rFonts w:cs="Calibri"/>
                <w:szCs w:val="22"/>
              </w:rPr>
              <w:t>ofl</w:t>
            </w:r>
            <w:r w:rsidRPr="00D765B5">
              <w:rPr>
                <w:rFonts w:cs="Calibri"/>
                <w:spacing w:val="-2"/>
                <w:szCs w:val="22"/>
              </w:rPr>
              <w:t>o</w:t>
            </w:r>
            <w:r w:rsidRPr="00D765B5">
              <w:rPr>
                <w:rFonts w:cs="Calibri"/>
                <w:szCs w:val="22"/>
              </w:rPr>
              <w:t>xacin</w:t>
            </w:r>
          </w:p>
        </w:tc>
        <w:tc>
          <w:tcPr>
            <w:tcW w:w="1770"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w w:val="107"/>
                <w:szCs w:val="22"/>
              </w:rPr>
              <w:t>1000–1500</w:t>
            </w:r>
            <w:r w:rsidRPr="00D765B5">
              <w:rPr>
                <w:rFonts w:cs="Calibri"/>
                <w:spacing w:val="-3"/>
                <w:w w:val="107"/>
                <w:szCs w:val="22"/>
              </w:rPr>
              <w:t xml:space="preserve"> </w:t>
            </w:r>
            <w:r w:rsidRPr="00D765B5">
              <w:rPr>
                <w:rFonts w:cs="Calibri"/>
                <w:szCs w:val="22"/>
              </w:rPr>
              <w:t>mg/</w:t>
            </w:r>
            <w:r w:rsidRPr="00D765B5">
              <w:rPr>
                <w:rFonts w:cs="Calibri"/>
                <w:spacing w:val="1"/>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6"/>
                <w:szCs w:val="22"/>
              </w:rPr>
              <w:t xml:space="preserve"> </w:t>
            </w:r>
            <w:r w:rsidRPr="00D765B5">
              <w:rPr>
                <w:rFonts w:cs="Calibri"/>
                <w:spacing w:val="-2"/>
                <w:szCs w:val="22"/>
              </w:rPr>
              <w:t>w</w:t>
            </w:r>
            <w:r w:rsidRPr="00D765B5">
              <w:rPr>
                <w:rFonts w:cs="Calibri"/>
                <w:szCs w:val="22"/>
              </w:rPr>
              <w:t>eek</w:t>
            </w:r>
            <w:r w:rsidRPr="00D765B5">
              <w:rPr>
                <w:rFonts w:cs="Calibri"/>
                <w:spacing w:val="-2"/>
                <w:szCs w:val="22"/>
              </w:rPr>
              <w:t xml:space="preserve"> </w:t>
            </w: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5"/>
              <w:contextualSpacing/>
              <w:rPr>
                <w:rFonts w:cs="Calibri"/>
                <w:szCs w:val="22"/>
              </w:rPr>
            </w:pPr>
            <w:proofErr w:type="spellStart"/>
            <w:r w:rsidRPr="00D765B5">
              <w:rPr>
                <w:rFonts w:cs="Calibri"/>
                <w:szCs w:val="22"/>
              </w:rPr>
              <w:t>Oflaxacin</w:t>
            </w:r>
            <w:proofErr w:type="spellEnd"/>
          </w:p>
        </w:tc>
        <w:tc>
          <w:tcPr>
            <w:tcW w:w="1770"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zCs w:val="22"/>
              </w:rPr>
              <w:t>600–800</w:t>
            </w:r>
            <w:r w:rsidRPr="00D765B5">
              <w:rPr>
                <w:rFonts w:cs="Calibri"/>
                <w:spacing w:val="43"/>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w:t>
            </w:r>
            <w:r w:rsidRPr="00D765B5">
              <w:rPr>
                <w:rFonts w:cs="Calibri"/>
                <w:spacing w:val="8"/>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1"/>
                <w:szCs w:val="22"/>
              </w:rPr>
              <w:t xml:space="preserve"> </w:t>
            </w:r>
            <w:r w:rsidRPr="00D765B5">
              <w:rPr>
                <w:rFonts w:cs="Calibri"/>
                <w:szCs w:val="22"/>
              </w:rPr>
              <w:t>/</w:t>
            </w:r>
            <w:r w:rsidRPr="00D765B5">
              <w:rPr>
                <w:rFonts w:cs="Calibri"/>
                <w:spacing w:val="8"/>
                <w:szCs w:val="22"/>
              </w:rPr>
              <w:t xml:space="preserve"> </w:t>
            </w:r>
            <w:r w:rsidRPr="00D765B5">
              <w:rPr>
                <w:rFonts w:cs="Calibri"/>
                <w:spacing w:val="-2"/>
                <w:szCs w:val="22"/>
              </w:rPr>
              <w:t>w</w:t>
            </w:r>
            <w:r w:rsidRPr="00D765B5">
              <w:rPr>
                <w:rFonts w:cs="Calibri"/>
                <w:szCs w:val="22"/>
              </w:rPr>
              <w:t>eek</w:t>
            </w:r>
            <w:r w:rsidRPr="00D765B5">
              <w:rPr>
                <w:rFonts w:cs="Calibri"/>
                <w:spacing w:val="-2"/>
                <w:szCs w:val="22"/>
              </w:rPr>
              <w:t xml:space="preserve"> </w:t>
            </w: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pacing w:val="-4"/>
                <w:w w:val="79"/>
                <w:szCs w:val="22"/>
              </w:rPr>
              <w:t>L</w:t>
            </w:r>
            <w:r w:rsidRPr="00D765B5">
              <w:rPr>
                <w:rFonts w:cs="Calibri"/>
                <w:spacing w:val="-2"/>
                <w:w w:val="102"/>
                <w:szCs w:val="22"/>
              </w:rPr>
              <w:t>e</w:t>
            </w:r>
            <w:r w:rsidRPr="00D765B5">
              <w:rPr>
                <w:rFonts w:cs="Calibri"/>
                <w:spacing w:val="-2"/>
                <w:w w:val="96"/>
                <w:szCs w:val="22"/>
              </w:rPr>
              <w:t>v</w:t>
            </w:r>
            <w:r w:rsidRPr="00D765B5">
              <w:rPr>
                <w:rFonts w:cs="Calibri"/>
                <w:w w:val="91"/>
                <w:szCs w:val="22"/>
              </w:rPr>
              <w:t>ofl</w:t>
            </w:r>
            <w:r w:rsidRPr="00D765B5">
              <w:rPr>
                <w:rFonts w:cs="Calibri"/>
                <w:spacing w:val="-2"/>
                <w:w w:val="91"/>
                <w:szCs w:val="22"/>
              </w:rPr>
              <w:t>o</w:t>
            </w:r>
            <w:r w:rsidRPr="00D765B5">
              <w:rPr>
                <w:rFonts w:cs="Calibri"/>
                <w:w w:val="96"/>
                <w:szCs w:val="22"/>
              </w:rPr>
              <w:t>xacin</w:t>
            </w:r>
          </w:p>
        </w:tc>
        <w:tc>
          <w:tcPr>
            <w:tcW w:w="1770" w:type="dxa"/>
          </w:tcPr>
          <w:p w:rsidR="00D765B5" w:rsidRPr="00D765B5" w:rsidRDefault="00D765B5" w:rsidP="00D765B5">
            <w:pPr>
              <w:widowControl w:val="0"/>
              <w:autoSpaceDE w:val="0"/>
              <w:autoSpaceDN w:val="0"/>
              <w:adjustRightInd w:val="0"/>
              <w:ind w:left="55"/>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szCs w:val="22"/>
              </w:rPr>
              <w:t xml:space="preserve">750–1000 </w:t>
            </w:r>
            <w:r w:rsidRPr="00D765B5">
              <w:rPr>
                <w:rFonts w:cs="Calibri"/>
                <w:spacing w:val="7"/>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w:t>
            </w:r>
            <w:r w:rsidRPr="00D765B5">
              <w:rPr>
                <w:rFonts w:cs="Calibri"/>
                <w:spacing w:val="8"/>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1"/>
                <w:szCs w:val="22"/>
              </w:rPr>
              <w:t xml:space="preserve"> </w:t>
            </w:r>
            <w:r w:rsidRPr="00D765B5">
              <w:rPr>
                <w:rFonts w:cs="Calibri"/>
                <w:szCs w:val="22"/>
              </w:rPr>
              <w:t>/</w:t>
            </w:r>
            <w:r w:rsidRPr="00D765B5">
              <w:rPr>
                <w:rFonts w:cs="Calibri"/>
                <w:spacing w:val="8"/>
                <w:szCs w:val="22"/>
              </w:rPr>
              <w:t xml:space="preserve"> </w:t>
            </w:r>
            <w:r w:rsidRPr="00D765B5">
              <w:rPr>
                <w:rFonts w:cs="Calibri"/>
                <w:spacing w:val="-2"/>
                <w:szCs w:val="22"/>
              </w:rPr>
              <w:t>w</w:t>
            </w:r>
            <w:r w:rsidRPr="00D765B5">
              <w:rPr>
                <w:rFonts w:cs="Calibri"/>
                <w:szCs w:val="22"/>
              </w:rPr>
              <w:t>eek</w:t>
            </w:r>
            <w:r w:rsidRPr="00D765B5">
              <w:rPr>
                <w:rFonts w:cs="Calibri"/>
                <w:spacing w:val="-2"/>
                <w:szCs w:val="22"/>
              </w:rPr>
              <w:t xml:space="preserve"> </w:t>
            </w: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6"/>
              <w:contextualSpacing/>
              <w:rPr>
                <w:rFonts w:cs="Calibri"/>
                <w:szCs w:val="22"/>
              </w:rPr>
            </w:pPr>
            <w:proofErr w:type="spellStart"/>
            <w:r w:rsidRPr="00D765B5">
              <w:rPr>
                <w:rFonts w:cs="Calibri"/>
                <w:szCs w:val="22"/>
              </w:rPr>
              <w:t>Maxifl</w:t>
            </w:r>
            <w:r w:rsidRPr="00D765B5">
              <w:rPr>
                <w:rFonts w:cs="Calibri"/>
                <w:spacing w:val="-2"/>
                <w:szCs w:val="22"/>
              </w:rPr>
              <w:t>o</w:t>
            </w:r>
            <w:r w:rsidRPr="00D765B5">
              <w:rPr>
                <w:rFonts w:cs="Calibri"/>
                <w:szCs w:val="22"/>
              </w:rPr>
              <w:t>xacin</w:t>
            </w:r>
            <w:proofErr w:type="spellEnd"/>
          </w:p>
        </w:tc>
        <w:tc>
          <w:tcPr>
            <w:tcW w:w="1770"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w w:val="90"/>
                <w:szCs w:val="22"/>
              </w:rPr>
              <w:t>No</w:t>
            </w:r>
            <w:r w:rsidRPr="00D765B5">
              <w:rPr>
                <w:rFonts w:cs="Calibri"/>
                <w:spacing w:val="6"/>
                <w:w w:val="90"/>
                <w:szCs w:val="22"/>
              </w:rPr>
              <w:t xml:space="preserve"> </w:t>
            </w:r>
            <w:r w:rsidRPr="00D765B5">
              <w:rPr>
                <w:rFonts w:cs="Calibri"/>
                <w:szCs w:val="22"/>
              </w:rPr>
              <w:t>Change</w:t>
            </w:r>
          </w:p>
        </w:tc>
        <w:tc>
          <w:tcPr>
            <w:tcW w:w="5503"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szCs w:val="22"/>
              </w:rPr>
              <w:t>400</w:t>
            </w:r>
            <w:r w:rsidRPr="00D765B5">
              <w:rPr>
                <w:rFonts w:cs="Calibri"/>
                <w:spacing w:val="34"/>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once</w:t>
            </w:r>
            <w:r w:rsidRPr="00D765B5">
              <w:rPr>
                <w:rFonts w:cs="Calibri"/>
                <w:spacing w:val="-7"/>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6"/>
              <w:contextualSpacing/>
              <w:rPr>
                <w:rFonts w:cs="Calibri"/>
                <w:szCs w:val="22"/>
              </w:rPr>
            </w:pPr>
            <w:proofErr w:type="spellStart"/>
            <w:r w:rsidRPr="00D765B5">
              <w:rPr>
                <w:rFonts w:cs="Calibri"/>
                <w:szCs w:val="22"/>
              </w:rPr>
              <w:t>G</w:t>
            </w:r>
            <w:r w:rsidRPr="00D765B5">
              <w:rPr>
                <w:rFonts w:cs="Calibri"/>
                <w:spacing w:val="-1"/>
                <w:szCs w:val="22"/>
              </w:rPr>
              <w:t>a</w:t>
            </w:r>
            <w:r w:rsidRPr="00D765B5">
              <w:rPr>
                <w:rFonts w:cs="Calibri"/>
                <w:szCs w:val="22"/>
              </w:rPr>
              <w:t>tifl</w:t>
            </w:r>
            <w:r w:rsidRPr="00D765B5">
              <w:rPr>
                <w:rFonts w:cs="Calibri"/>
                <w:spacing w:val="-2"/>
                <w:szCs w:val="22"/>
              </w:rPr>
              <w:t>o</w:t>
            </w:r>
            <w:r w:rsidRPr="00D765B5">
              <w:rPr>
                <w:rFonts w:cs="Calibri"/>
                <w:szCs w:val="22"/>
              </w:rPr>
              <w:t>xacin</w:t>
            </w:r>
            <w:proofErr w:type="spellEnd"/>
          </w:p>
        </w:tc>
        <w:tc>
          <w:tcPr>
            <w:tcW w:w="1770"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szCs w:val="22"/>
              </w:rPr>
              <w:t>400</w:t>
            </w:r>
            <w:r w:rsidRPr="00D765B5">
              <w:rPr>
                <w:rFonts w:cs="Calibri"/>
                <w:spacing w:val="34"/>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w:t>
            </w:r>
            <w:r w:rsidRPr="00D765B5">
              <w:rPr>
                <w:rFonts w:cs="Calibri"/>
                <w:spacing w:val="8"/>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1"/>
                <w:szCs w:val="22"/>
              </w:rPr>
              <w:t xml:space="preserve"> </w:t>
            </w:r>
            <w:r w:rsidRPr="00D765B5">
              <w:rPr>
                <w:rFonts w:cs="Calibri"/>
                <w:szCs w:val="22"/>
              </w:rPr>
              <w:t>/</w:t>
            </w:r>
            <w:r w:rsidRPr="00D765B5">
              <w:rPr>
                <w:rFonts w:cs="Calibri"/>
                <w:spacing w:val="8"/>
                <w:szCs w:val="22"/>
              </w:rPr>
              <w:t xml:space="preserve"> </w:t>
            </w:r>
            <w:r w:rsidRPr="00D765B5">
              <w:rPr>
                <w:rFonts w:cs="Calibri"/>
                <w:spacing w:val="-2"/>
                <w:szCs w:val="22"/>
              </w:rPr>
              <w:t>w</w:t>
            </w:r>
            <w:r w:rsidRPr="00D765B5">
              <w:rPr>
                <w:rFonts w:cs="Calibri"/>
                <w:szCs w:val="22"/>
              </w:rPr>
              <w:t>eek</w:t>
            </w:r>
            <w:r w:rsidRPr="00D765B5">
              <w:rPr>
                <w:rFonts w:cs="Calibri"/>
                <w:spacing w:val="-2"/>
                <w:szCs w:val="22"/>
              </w:rPr>
              <w:t xml:space="preserve"> </w:t>
            </w: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6"/>
              <w:contextualSpacing/>
              <w:rPr>
                <w:rFonts w:cs="Calibri"/>
                <w:szCs w:val="22"/>
              </w:rPr>
            </w:pPr>
            <w:proofErr w:type="spellStart"/>
            <w:r w:rsidRPr="00D765B5">
              <w:rPr>
                <w:rFonts w:cs="Calibri"/>
                <w:spacing w:val="-6"/>
                <w:w w:val="80"/>
                <w:szCs w:val="22"/>
              </w:rPr>
              <w:t>C</w:t>
            </w:r>
            <w:r w:rsidRPr="00D765B5">
              <w:rPr>
                <w:rFonts w:cs="Calibri"/>
                <w:spacing w:val="-2"/>
                <w:szCs w:val="22"/>
              </w:rPr>
              <w:t>y</w:t>
            </w:r>
            <w:r w:rsidRPr="00D765B5">
              <w:rPr>
                <w:rFonts w:cs="Calibri"/>
                <w:w w:val="97"/>
                <w:szCs w:val="22"/>
              </w:rPr>
              <w:t>closerine</w:t>
            </w:r>
            <w:proofErr w:type="spellEnd"/>
          </w:p>
        </w:tc>
        <w:tc>
          <w:tcPr>
            <w:tcW w:w="1770"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szCs w:val="22"/>
              </w:rPr>
              <w:t>250</w:t>
            </w:r>
            <w:r w:rsidRPr="00D765B5">
              <w:rPr>
                <w:rFonts w:cs="Calibri"/>
                <w:spacing w:val="34"/>
                <w:szCs w:val="22"/>
              </w:rPr>
              <w:t xml:space="preserve"> </w:t>
            </w:r>
            <w:r w:rsidRPr="00D765B5">
              <w:rPr>
                <w:rFonts w:cs="Calibri"/>
                <w:szCs w:val="22"/>
              </w:rPr>
              <w:t>mg</w:t>
            </w:r>
            <w:r w:rsidRPr="00D765B5">
              <w:rPr>
                <w:rFonts w:cs="Calibri"/>
                <w:spacing w:val="-7"/>
                <w:szCs w:val="22"/>
              </w:rPr>
              <w:t xml:space="preserve"> </w:t>
            </w:r>
            <w:r w:rsidRPr="00D765B5">
              <w:rPr>
                <w:rFonts w:cs="Calibri"/>
                <w:szCs w:val="22"/>
              </w:rPr>
              <w:t>once</w:t>
            </w:r>
            <w:r w:rsidRPr="00D765B5">
              <w:rPr>
                <w:rFonts w:cs="Calibri"/>
                <w:spacing w:val="-7"/>
                <w:szCs w:val="22"/>
              </w:rPr>
              <w:t xml:space="preserve"> </w:t>
            </w:r>
            <w:r w:rsidRPr="00D765B5">
              <w:rPr>
                <w:rFonts w:cs="Calibri"/>
                <w:w w:val="94"/>
                <w:szCs w:val="22"/>
              </w:rPr>
              <w:t>dail</w:t>
            </w:r>
            <w:r w:rsidRPr="00D765B5">
              <w:rPr>
                <w:rFonts w:cs="Calibri"/>
                <w:spacing w:val="-12"/>
                <w:w w:val="94"/>
                <w:szCs w:val="22"/>
              </w:rPr>
              <w:t>y</w:t>
            </w:r>
            <w:r w:rsidRPr="00D765B5">
              <w:rPr>
                <w:rFonts w:cs="Calibri"/>
                <w:w w:val="94"/>
                <w:szCs w:val="22"/>
              </w:rPr>
              <w:t>,</w:t>
            </w:r>
            <w:r w:rsidRPr="00D765B5">
              <w:rPr>
                <w:rFonts w:cs="Calibri"/>
                <w:spacing w:val="6"/>
                <w:w w:val="94"/>
                <w:szCs w:val="22"/>
              </w:rPr>
              <w:t xml:space="preserve"> </w:t>
            </w:r>
            <w:r w:rsidRPr="00D765B5">
              <w:rPr>
                <w:rFonts w:cs="Calibri"/>
                <w:szCs w:val="22"/>
              </w:rPr>
              <w:t>or</w:t>
            </w:r>
            <w:r w:rsidRPr="00D765B5">
              <w:rPr>
                <w:rFonts w:cs="Calibri"/>
                <w:spacing w:val="-2"/>
                <w:szCs w:val="22"/>
              </w:rPr>
              <w:t xml:space="preserve"> </w:t>
            </w:r>
            <w:r w:rsidRPr="00D765B5">
              <w:rPr>
                <w:rFonts w:cs="Calibri"/>
                <w:szCs w:val="22"/>
              </w:rPr>
              <w:t>500</w:t>
            </w:r>
            <w:r w:rsidRPr="00D765B5">
              <w:rPr>
                <w:rFonts w:cs="Calibri"/>
                <w:spacing w:val="34"/>
                <w:szCs w:val="22"/>
              </w:rPr>
              <w:t xml:space="preserve"> </w:t>
            </w:r>
            <w:r w:rsidRPr="00D765B5">
              <w:rPr>
                <w:rFonts w:cs="Calibri"/>
                <w:szCs w:val="22"/>
              </w:rPr>
              <w:t>mg</w:t>
            </w:r>
            <w:r w:rsidRPr="00D765B5">
              <w:rPr>
                <w:rFonts w:cs="Calibri"/>
                <w:spacing w:val="-7"/>
                <w:szCs w:val="22"/>
              </w:rPr>
              <w:t>/</w:t>
            </w:r>
            <w:r w:rsidRPr="00D765B5">
              <w:rPr>
                <w:rFonts w:cs="Calibri"/>
                <w:szCs w:val="22"/>
              </w:rPr>
              <w:t>dose</w:t>
            </w:r>
            <w:r w:rsidRPr="00D765B5">
              <w:rPr>
                <w:rFonts w:cs="Calibri"/>
                <w:spacing w:val="1"/>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 xml:space="preserve">times/ </w:t>
            </w:r>
            <w:r w:rsidRPr="00D765B5">
              <w:rPr>
                <w:rFonts w:cs="Calibri"/>
                <w:spacing w:val="7"/>
                <w:szCs w:val="22"/>
              </w:rPr>
              <w:t xml:space="preserve"> </w:t>
            </w:r>
            <w:r w:rsidRPr="00D765B5">
              <w:rPr>
                <w:rFonts w:cs="Calibri"/>
                <w:spacing w:val="-2"/>
                <w:szCs w:val="22"/>
              </w:rPr>
              <w:t>w</w:t>
            </w:r>
            <w:r w:rsidRPr="00D765B5">
              <w:rPr>
                <w:rFonts w:cs="Calibri"/>
                <w:szCs w:val="22"/>
              </w:rPr>
              <w:t>eek</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6"/>
              <w:contextualSpacing/>
              <w:rPr>
                <w:rFonts w:cs="Calibri"/>
                <w:szCs w:val="22"/>
              </w:rPr>
            </w:pPr>
            <w:proofErr w:type="spellStart"/>
            <w:r w:rsidRPr="00D765B5">
              <w:rPr>
                <w:rFonts w:cs="Calibri"/>
                <w:spacing w:val="-17"/>
                <w:w w:val="78"/>
                <w:szCs w:val="22"/>
              </w:rPr>
              <w:t>T</w:t>
            </w:r>
            <w:r w:rsidRPr="00D765B5">
              <w:rPr>
                <w:rFonts w:cs="Calibri"/>
                <w:w w:val="97"/>
                <w:szCs w:val="22"/>
              </w:rPr>
              <w:t>erizidone</w:t>
            </w:r>
            <w:proofErr w:type="spellEnd"/>
          </w:p>
        </w:tc>
        <w:tc>
          <w:tcPr>
            <w:tcW w:w="1770"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w w:val="80"/>
                <w:szCs w:val="22"/>
              </w:rPr>
              <w:t>-</w:t>
            </w:r>
          </w:p>
        </w:tc>
        <w:tc>
          <w:tcPr>
            <w:tcW w:w="5503"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spacing w:val="-4"/>
                <w:w w:val="97"/>
                <w:szCs w:val="22"/>
              </w:rPr>
              <w:t>R</w:t>
            </w:r>
            <w:r w:rsidRPr="00D765B5">
              <w:rPr>
                <w:rFonts w:cs="Calibri"/>
                <w:w w:val="97"/>
                <w:szCs w:val="22"/>
              </w:rPr>
              <w:t>ecommend</w:t>
            </w:r>
            <w:r w:rsidRPr="00D765B5">
              <w:rPr>
                <w:rFonts w:cs="Calibri"/>
                <w:spacing w:val="-1"/>
                <w:w w:val="97"/>
                <w:szCs w:val="22"/>
              </w:rPr>
              <w:t>a</w:t>
            </w:r>
            <w:r w:rsidRPr="00D765B5">
              <w:rPr>
                <w:rFonts w:cs="Calibri"/>
                <w:w w:val="97"/>
                <w:szCs w:val="22"/>
              </w:rPr>
              <w:t>tions</w:t>
            </w:r>
            <w:r w:rsidRPr="00D765B5">
              <w:rPr>
                <w:rFonts w:cs="Calibri"/>
                <w:spacing w:val="11"/>
                <w:w w:val="97"/>
                <w:szCs w:val="22"/>
              </w:rPr>
              <w:t xml:space="preserve"> </w:t>
            </w:r>
            <w:r w:rsidRPr="00D765B5">
              <w:rPr>
                <w:rFonts w:cs="Calibri"/>
                <w:szCs w:val="22"/>
              </w:rPr>
              <w:t>not</w:t>
            </w:r>
            <w:r w:rsidRPr="00D765B5">
              <w:rPr>
                <w:rFonts w:cs="Calibri"/>
                <w:spacing w:val="6"/>
                <w:szCs w:val="22"/>
              </w:rPr>
              <w:t xml:space="preserve"> </w:t>
            </w:r>
            <w:r w:rsidRPr="00D765B5">
              <w:rPr>
                <w:rFonts w:cs="Calibri"/>
                <w:spacing w:val="-3"/>
                <w:szCs w:val="22"/>
              </w:rPr>
              <w:t>av</w:t>
            </w:r>
            <w:r w:rsidRPr="00D765B5">
              <w:rPr>
                <w:rFonts w:cs="Calibri"/>
                <w:szCs w:val="22"/>
              </w:rPr>
              <w:t>ailable</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6"/>
              <w:contextualSpacing/>
              <w:rPr>
                <w:rFonts w:cs="Calibri"/>
                <w:szCs w:val="22"/>
              </w:rPr>
            </w:pPr>
            <w:proofErr w:type="spellStart"/>
            <w:r w:rsidRPr="00D765B5">
              <w:rPr>
                <w:rFonts w:cs="Calibri"/>
                <w:spacing w:val="-3"/>
                <w:szCs w:val="22"/>
              </w:rPr>
              <w:t>Pr</w:t>
            </w:r>
            <w:r w:rsidRPr="00D765B5">
              <w:rPr>
                <w:rFonts w:cs="Calibri"/>
                <w:szCs w:val="22"/>
              </w:rPr>
              <w:t>otionamide</w:t>
            </w:r>
            <w:proofErr w:type="spellEnd"/>
          </w:p>
        </w:tc>
        <w:tc>
          <w:tcPr>
            <w:tcW w:w="1770" w:type="dxa"/>
          </w:tcPr>
          <w:p w:rsidR="00D765B5" w:rsidRPr="00D765B5" w:rsidRDefault="00D765B5" w:rsidP="00D765B5">
            <w:pPr>
              <w:widowControl w:val="0"/>
              <w:autoSpaceDE w:val="0"/>
              <w:autoSpaceDN w:val="0"/>
              <w:adjustRightInd w:val="0"/>
              <w:ind w:left="56"/>
              <w:contextualSpacing/>
              <w:rPr>
                <w:rFonts w:cs="Calibri"/>
                <w:szCs w:val="22"/>
              </w:rPr>
            </w:pPr>
            <w:r w:rsidRPr="00D765B5">
              <w:rPr>
                <w:rFonts w:cs="Calibri"/>
                <w:w w:val="90"/>
                <w:szCs w:val="22"/>
              </w:rPr>
              <w:t>No</w:t>
            </w:r>
            <w:r w:rsidRPr="00D765B5">
              <w:rPr>
                <w:rFonts w:cs="Calibri"/>
                <w:spacing w:val="6"/>
                <w:w w:val="90"/>
                <w:szCs w:val="22"/>
              </w:rPr>
              <w:t xml:space="preserve"> </w:t>
            </w:r>
            <w:r w:rsidRPr="00D765B5">
              <w:rPr>
                <w:rFonts w:cs="Calibri"/>
                <w:szCs w:val="22"/>
              </w:rPr>
              <w:t>Change</w:t>
            </w:r>
          </w:p>
        </w:tc>
        <w:tc>
          <w:tcPr>
            <w:tcW w:w="5503"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250–500</w:t>
            </w:r>
            <w:r w:rsidRPr="00D765B5">
              <w:rPr>
                <w:rFonts w:cs="Calibri"/>
                <w:spacing w:val="43"/>
                <w:szCs w:val="22"/>
              </w:rPr>
              <w:t xml:space="preserve"> </w:t>
            </w:r>
            <w:r w:rsidRPr="00D765B5">
              <w:rPr>
                <w:rFonts w:cs="Calibri"/>
                <w:szCs w:val="22"/>
              </w:rPr>
              <w:t>mg/</w:t>
            </w:r>
            <w:r w:rsidRPr="00D765B5">
              <w:rPr>
                <w:rFonts w:cs="Calibri"/>
                <w:spacing w:val="1"/>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7"/>
              <w:contextualSpacing/>
              <w:rPr>
                <w:rFonts w:cs="Calibri"/>
                <w:szCs w:val="22"/>
              </w:rPr>
            </w:pPr>
            <w:proofErr w:type="spellStart"/>
            <w:r w:rsidRPr="00D765B5">
              <w:rPr>
                <w:rFonts w:cs="Calibri"/>
                <w:szCs w:val="22"/>
              </w:rPr>
              <w:lastRenderedPageBreak/>
              <w:t>Ethionamide</w:t>
            </w:r>
            <w:proofErr w:type="spellEnd"/>
          </w:p>
        </w:tc>
        <w:tc>
          <w:tcPr>
            <w:tcW w:w="1770"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w w:val="90"/>
                <w:szCs w:val="22"/>
              </w:rPr>
              <w:t>No</w:t>
            </w:r>
            <w:r w:rsidRPr="00D765B5">
              <w:rPr>
                <w:rFonts w:cs="Calibri"/>
                <w:spacing w:val="6"/>
                <w:w w:val="90"/>
                <w:szCs w:val="22"/>
              </w:rPr>
              <w:t xml:space="preserve"> </w:t>
            </w:r>
            <w:r w:rsidRPr="00D765B5">
              <w:rPr>
                <w:rFonts w:cs="Calibri"/>
                <w:szCs w:val="22"/>
              </w:rPr>
              <w:t>Change</w:t>
            </w:r>
          </w:p>
        </w:tc>
        <w:tc>
          <w:tcPr>
            <w:tcW w:w="5503"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250–500</w:t>
            </w:r>
            <w:r w:rsidRPr="00D765B5">
              <w:rPr>
                <w:rFonts w:cs="Calibri"/>
                <w:spacing w:val="43"/>
                <w:szCs w:val="22"/>
              </w:rPr>
              <w:t xml:space="preserve"> </w:t>
            </w:r>
            <w:r w:rsidRPr="00D765B5">
              <w:rPr>
                <w:rFonts w:cs="Calibri"/>
                <w:szCs w:val="22"/>
              </w:rPr>
              <w:t xml:space="preserve">mg/ </w:t>
            </w:r>
            <w:r w:rsidRPr="00D765B5">
              <w:rPr>
                <w:rFonts w:cs="Calibri"/>
                <w:spacing w:val="2"/>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daily</w:t>
            </w:r>
          </w:p>
        </w:tc>
      </w:tr>
      <w:tr w:rsidR="00D765B5" w:rsidRPr="00D765B5" w:rsidTr="00D765B5">
        <w:trPr>
          <w:trHeight w:hRule="exact" w:val="454"/>
        </w:trPr>
        <w:tc>
          <w:tcPr>
            <w:tcW w:w="2114"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w w:val="94"/>
                <w:szCs w:val="22"/>
              </w:rPr>
              <w:t>P-</w:t>
            </w:r>
            <w:proofErr w:type="spellStart"/>
            <w:r w:rsidRPr="00D765B5">
              <w:rPr>
                <w:rFonts w:cs="Calibri"/>
                <w:w w:val="94"/>
                <w:szCs w:val="22"/>
              </w:rPr>
              <w:t>aminosalicylic</w:t>
            </w:r>
            <w:proofErr w:type="spellEnd"/>
            <w:r w:rsidRPr="00D765B5">
              <w:rPr>
                <w:rFonts w:cs="Calibri"/>
                <w:spacing w:val="4"/>
                <w:w w:val="94"/>
                <w:szCs w:val="22"/>
              </w:rPr>
              <w:t xml:space="preserve"> </w:t>
            </w:r>
            <w:r w:rsidRPr="00D765B5">
              <w:rPr>
                <w:rFonts w:cs="Calibri"/>
                <w:szCs w:val="22"/>
              </w:rPr>
              <w:t>acid</w:t>
            </w:r>
          </w:p>
        </w:tc>
        <w:tc>
          <w:tcPr>
            <w:tcW w:w="1770"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w w:val="90"/>
                <w:szCs w:val="22"/>
              </w:rPr>
              <w:t>No</w:t>
            </w:r>
            <w:r w:rsidRPr="00D765B5">
              <w:rPr>
                <w:rFonts w:cs="Calibri"/>
                <w:spacing w:val="6"/>
                <w:w w:val="90"/>
                <w:szCs w:val="22"/>
              </w:rPr>
              <w:t xml:space="preserve"> </w:t>
            </w:r>
            <w:r w:rsidRPr="00D765B5">
              <w:rPr>
                <w:rFonts w:cs="Calibri"/>
                <w:szCs w:val="22"/>
              </w:rPr>
              <w:t>Change</w:t>
            </w:r>
          </w:p>
        </w:tc>
        <w:tc>
          <w:tcPr>
            <w:tcW w:w="5503"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4</w:t>
            </w:r>
            <w:r w:rsidRPr="00D765B5">
              <w:rPr>
                <w:rFonts w:cs="Calibri"/>
                <w:spacing w:val="12"/>
                <w:szCs w:val="22"/>
              </w:rPr>
              <w:t xml:space="preserve"> </w:t>
            </w:r>
            <w:r w:rsidRPr="00D765B5">
              <w:rPr>
                <w:rFonts w:cs="Calibri"/>
                <w:szCs w:val="22"/>
              </w:rPr>
              <w:t>g</w:t>
            </w:r>
            <w:r w:rsidRPr="00D765B5">
              <w:rPr>
                <w:rFonts w:cs="Calibri"/>
                <w:spacing w:val="-7"/>
                <w:szCs w:val="22"/>
              </w:rPr>
              <w:t>/</w:t>
            </w:r>
            <w:r w:rsidRPr="00D765B5">
              <w:rPr>
                <w:rFonts w:cs="Calibri"/>
                <w:szCs w:val="22"/>
              </w:rPr>
              <w:t>dose,</w:t>
            </w:r>
            <w:r w:rsidRPr="00D765B5">
              <w:rPr>
                <w:rFonts w:cs="Calibri"/>
                <w:spacing w:val="-4"/>
                <w:szCs w:val="22"/>
              </w:rPr>
              <w:t xml:space="preserve"> </w:t>
            </w:r>
            <w:r w:rsidRPr="00D765B5">
              <w:rPr>
                <w:rFonts w:cs="Calibri"/>
                <w:szCs w:val="22"/>
              </w:rPr>
              <w:t>twice</w:t>
            </w:r>
            <w:r w:rsidRPr="00D765B5">
              <w:rPr>
                <w:rFonts w:cs="Calibri"/>
                <w:spacing w:val="-3"/>
                <w:szCs w:val="22"/>
              </w:rPr>
              <w:t xml:space="preserve"> </w:t>
            </w:r>
            <w:r w:rsidRPr="00D765B5">
              <w:rPr>
                <w:rFonts w:cs="Calibri"/>
                <w:szCs w:val="22"/>
              </w:rPr>
              <w:t>daily</w:t>
            </w:r>
          </w:p>
        </w:tc>
      </w:tr>
      <w:tr w:rsidR="00D765B5" w:rsidRPr="00D765B5" w:rsidTr="00D765B5">
        <w:tblPrEx>
          <w:tblLook w:val="04A0" w:firstRow="1" w:lastRow="0" w:firstColumn="1" w:lastColumn="0" w:noHBand="0" w:noVBand="1"/>
        </w:tblPrEx>
        <w:trPr>
          <w:trHeight w:hRule="exact" w:val="523"/>
        </w:trPr>
        <w:tc>
          <w:tcPr>
            <w:tcW w:w="2114"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St</w:t>
            </w:r>
            <w:r w:rsidRPr="00D765B5">
              <w:rPr>
                <w:rFonts w:cs="Calibri"/>
                <w:spacing w:val="-3"/>
                <w:szCs w:val="22"/>
              </w:rPr>
              <w:t>r</w:t>
            </w:r>
            <w:r w:rsidRPr="00D765B5">
              <w:rPr>
                <w:rFonts w:cs="Calibri"/>
                <w:szCs w:val="22"/>
              </w:rPr>
              <w:t>eptom</w:t>
            </w:r>
            <w:r w:rsidRPr="00D765B5">
              <w:rPr>
                <w:rFonts w:cs="Calibri"/>
                <w:spacing w:val="-2"/>
                <w:szCs w:val="22"/>
              </w:rPr>
              <w:t>y</w:t>
            </w:r>
            <w:r w:rsidRPr="00D765B5">
              <w:rPr>
                <w:rFonts w:cs="Calibri"/>
                <w:szCs w:val="22"/>
              </w:rPr>
              <w:t>cin</w:t>
            </w:r>
          </w:p>
        </w:tc>
        <w:tc>
          <w:tcPr>
            <w:tcW w:w="1770"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12–15</w:t>
            </w:r>
            <w:r w:rsidRPr="00D765B5">
              <w:rPr>
                <w:rFonts w:cs="Calibri"/>
                <w:spacing w:val="26"/>
                <w:szCs w:val="22"/>
              </w:rPr>
              <w:t xml:space="preserve"> </w:t>
            </w:r>
            <w:r w:rsidRPr="00D765B5">
              <w:rPr>
                <w:rFonts w:cs="Calibri"/>
                <w:szCs w:val="22"/>
              </w:rPr>
              <w:t>mg/kg/</w:t>
            </w:r>
            <w:r w:rsidRPr="00D765B5">
              <w:rPr>
                <w:rFonts w:cs="Calibri"/>
                <w:spacing w:val="1"/>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twice</w:t>
            </w:r>
            <w:r w:rsidRPr="00D765B5">
              <w:rPr>
                <w:rFonts w:cs="Calibri"/>
                <w:spacing w:val="-3"/>
                <w:szCs w:val="22"/>
              </w:rPr>
              <w:t xml:space="preserve"> </w:t>
            </w:r>
            <w:r w:rsidRPr="00D765B5">
              <w:rPr>
                <w:rFonts w:cs="Calibri"/>
                <w:szCs w:val="22"/>
              </w:rPr>
              <w:t>or</w:t>
            </w:r>
            <w:r w:rsidRPr="00D765B5">
              <w:rPr>
                <w:rFonts w:cs="Calibri"/>
                <w:spacing w:val="-2"/>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 xml:space="preserve">times/ </w:t>
            </w:r>
            <w:r w:rsidRPr="00D765B5">
              <w:rPr>
                <w:rFonts w:cs="Calibri"/>
                <w:spacing w:val="7"/>
                <w:szCs w:val="22"/>
              </w:rPr>
              <w:t xml:space="preserve"> </w:t>
            </w:r>
            <w:r w:rsidRPr="00D765B5">
              <w:rPr>
                <w:rFonts w:cs="Calibri"/>
                <w:spacing w:val="-2"/>
                <w:szCs w:val="22"/>
              </w:rPr>
              <w:t>w</w:t>
            </w:r>
            <w:r w:rsidRPr="00D765B5">
              <w:rPr>
                <w:rFonts w:cs="Calibri"/>
                <w:szCs w:val="22"/>
              </w:rPr>
              <w:t>eek</w:t>
            </w:r>
          </w:p>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blPrEx>
          <w:tblLook w:val="04A0" w:firstRow="1" w:lastRow="0" w:firstColumn="1" w:lastColumn="0" w:noHBand="0" w:noVBand="1"/>
        </w:tblPrEx>
        <w:trPr>
          <w:trHeight w:hRule="exact" w:val="523"/>
        </w:trPr>
        <w:tc>
          <w:tcPr>
            <w:tcW w:w="2114" w:type="dxa"/>
          </w:tcPr>
          <w:p w:rsidR="00D765B5" w:rsidRPr="00D765B5" w:rsidRDefault="00D765B5" w:rsidP="00D765B5">
            <w:pPr>
              <w:widowControl w:val="0"/>
              <w:autoSpaceDE w:val="0"/>
              <w:autoSpaceDN w:val="0"/>
              <w:adjustRightInd w:val="0"/>
              <w:ind w:left="57"/>
              <w:contextualSpacing/>
              <w:rPr>
                <w:rFonts w:cs="Calibri"/>
                <w:szCs w:val="22"/>
              </w:rPr>
            </w:pPr>
            <w:proofErr w:type="spellStart"/>
            <w:r w:rsidRPr="00D765B5">
              <w:rPr>
                <w:rFonts w:cs="Calibri"/>
                <w:szCs w:val="22"/>
              </w:rPr>
              <w:t>Cap</w:t>
            </w:r>
            <w:r w:rsidRPr="00D765B5">
              <w:rPr>
                <w:rFonts w:cs="Calibri"/>
                <w:spacing w:val="-3"/>
                <w:szCs w:val="22"/>
              </w:rPr>
              <w:t>r</w:t>
            </w:r>
            <w:r w:rsidRPr="00D765B5">
              <w:rPr>
                <w:rFonts w:cs="Calibri"/>
                <w:szCs w:val="22"/>
              </w:rPr>
              <w:t>eom</w:t>
            </w:r>
            <w:r w:rsidRPr="00D765B5">
              <w:rPr>
                <w:rFonts w:cs="Calibri"/>
                <w:spacing w:val="-2"/>
                <w:szCs w:val="22"/>
              </w:rPr>
              <w:t>y</w:t>
            </w:r>
            <w:r w:rsidRPr="00D765B5">
              <w:rPr>
                <w:rFonts w:cs="Calibri"/>
                <w:szCs w:val="22"/>
              </w:rPr>
              <w:t>cin</w:t>
            </w:r>
            <w:proofErr w:type="spellEnd"/>
          </w:p>
        </w:tc>
        <w:tc>
          <w:tcPr>
            <w:tcW w:w="1770"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12–15</w:t>
            </w:r>
            <w:r w:rsidRPr="00D765B5">
              <w:rPr>
                <w:rFonts w:cs="Calibri"/>
                <w:spacing w:val="26"/>
                <w:szCs w:val="22"/>
              </w:rPr>
              <w:t xml:space="preserve"> </w:t>
            </w:r>
            <w:r w:rsidRPr="00D765B5">
              <w:rPr>
                <w:rFonts w:cs="Calibri"/>
                <w:szCs w:val="22"/>
              </w:rPr>
              <w:t>mg/kg</w:t>
            </w:r>
            <w:r w:rsidRPr="00D765B5">
              <w:rPr>
                <w:rFonts w:cs="Calibri"/>
                <w:spacing w:val="-4"/>
                <w:szCs w:val="22"/>
              </w:rPr>
              <w:t xml:space="preserve"> </w:t>
            </w:r>
            <w:r w:rsidRPr="00D765B5">
              <w:rPr>
                <w:rFonts w:cs="Calibri"/>
                <w:szCs w:val="22"/>
              </w:rPr>
              <w:t>/</w:t>
            </w:r>
            <w:r w:rsidRPr="00D765B5">
              <w:rPr>
                <w:rFonts w:cs="Calibri"/>
                <w:spacing w:val="8"/>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twice</w:t>
            </w:r>
            <w:r w:rsidRPr="00D765B5">
              <w:rPr>
                <w:rFonts w:cs="Calibri"/>
                <w:spacing w:val="-3"/>
                <w:szCs w:val="22"/>
              </w:rPr>
              <w:t xml:space="preserve"> </w:t>
            </w:r>
            <w:r w:rsidRPr="00D765B5">
              <w:rPr>
                <w:rFonts w:cs="Calibri"/>
                <w:szCs w:val="22"/>
              </w:rPr>
              <w:t>or</w:t>
            </w:r>
            <w:r w:rsidRPr="00D765B5">
              <w:rPr>
                <w:rFonts w:cs="Calibri"/>
                <w:spacing w:val="-2"/>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1"/>
                <w:szCs w:val="22"/>
              </w:rPr>
              <w:t xml:space="preserve"> </w:t>
            </w:r>
            <w:r w:rsidRPr="00D765B5">
              <w:rPr>
                <w:rFonts w:cs="Calibri"/>
                <w:szCs w:val="22"/>
              </w:rPr>
              <w:t xml:space="preserve">/ </w:t>
            </w:r>
            <w:r w:rsidRPr="00D765B5">
              <w:rPr>
                <w:rFonts w:cs="Calibri"/>
                <w:spacing w:val="9"/>
                <w:szCs w:val="22"/>
              </w:rPr>
              <w:t xml:space="preserve"> </w:t>
            </w:r>
            <w:r w:rsidRPr="00D765B5">
              <w:rPr>
                <w:rFonts w:cs="Calibri"/>
                <w:spacing w:val="-2"/>
                <w:szCs w:val="22"/>
              </w:rPr>
              <w:t>w</w:t>
            </w:r>
            <w:r w:rsidRPr="00D765B5">
              <w:rPr>
                <w:rFonts w:cs="Calibri"/>
                <w:szCs w:val="22"/>
              </w:rPr>
              <w:t>eek</w:t>
            </w:r>
          </w:p>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blPrEx>
          <w:tblLook w:val="04A0" w:firstRow="1" w:lastRow="0" w:firstColumn="1" w:lastColumn="0" w:noHBand="0" w:noVBand="1"/>
        </w:tblPrEx>
        <w:trPr>
          <w:trHeight w:hRule="exact" w:val="523"/>
        </w:trPr>
        <w:tc>
          <w:tcPr>
            <w:tcW w:w="2114" w:type="dxa"/>
          </w:tcPr>
          <w:p w:rsidR="00D765B5" w:rsidRPr="00D765B5" w:rsidRDefault="00D765B5" w:rsidP="00D765B5">
            <w:pPr>
              <w:widowControl w:val="0"/>
              <w:autoSpaceDE w:val="0"/>
              <w:autoSpaceDN w:val="0"/>
              <w:adjustRightInd w:val="0"/>
              <w:ind w:left="57"/>
              <w:contextualSpacing/>
              <w:rPr>
                <w:rFonts w:cs="Calibri"/>
                <w:szCs w:val="22"/>
              </w:rPr>
            </w:pPr>
            <w:proofErr w:type="spellStart"/>
            <w:r w:rsidRPr="00D765B5">
              <w:rPr>
                <w:rFonts w:cs="Calibri"/>
                <w:szCs w:val="22"/>
              </w:rPr>
              <w:t>Amikacin</w:t>
            </w:r>
            <w:proofErr w:type="spellEnd"/>
          </w:p>
        </w:tc>
        <w:tc>
          <w:tcPr>
            <w:tcW w:w="1770" w:type="dxa"/>
          </w:tcPr>
          <w:p w:rsidR="00D765B5" w:rsidRPr="00D765B5" w:rsidRDefault="00D765B5" w:rsidP="00D765B5">
            <w:pPr>
              <w:widowControl w:val="0"/>
              <w:autoSpaceDE w:val="0"/>
              <w:autoSpaceDN w:val="0"/>
              <w:adjustRightInd w:val="0"/>
              <w:ind w:left="57"/>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8"/>
              <w:contextualSpacing/>
              <w:rPr>
                <w:rFonts w:cs="Calibri"/>
                <w:szCs w:val="22"/>
              </w:rPr>
            </w:pPr>
            <w:r w:rsidRPr="00D765B5">
              <w:rPr>
                <w:rFonts w:cs="Calibri"/>
                <w:szCs w:val="22"/>
              </w:rPr>
              <w:t>12–15</w:t>
            </w:r>
            <w:r w:rsidRPr="00D765B5">
              <w:rPr>
                <w:rFonts w:cs="Calibri"/>
                <w:spacing w:val="26"/>
                <w:szCs w:val="22"/>
              </w:rPr>
              <w:t xml:space="preserve"> </w:t>
            </w:r>
            <w:r w:rsidRPr="00D765B5">
              <w:rPr>
                <w:rFonts w:cs="Calibri"/>
                <w:szCs w:val="22"/>
              </w:rPr>
              <w:t>mg/kg/</w:t>
            </w:r>
            <w:r w:rsidRPr="00D765B5">
              <w:rPr>
                <w:rFonts w:cs="Calibri"/>
                <w:spacing w:val="1"/>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twice</w:t>
            </w:r>
            <w:r w:rsidRPr="00D765B5">
              <w:rPr>
                <w:rFonts w:cs="Calibri"/>
                <w:spacing w:val="-3"/>
                <w:szCs w:val="22"/>
              </w:rPr>
              <w:t xml:space="preserve"> </w:t>
            </w:r>
            <w:r w:rsidRPr="00D765B5">
              <w:rPr>
                <w:rFonts w:cs="Calibri"/>
                <w:szCs w:val="22"/>
              </w:rPr>
              <w:t>or</w:t>
            </w:r>
            <w:r w:rsidRPr="00D765B5">
              <w:rPr>
                <w:rFonts w:cs="Calibri"/>
                <w:spacing w:val="-2"/>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1"/>
                <w:szCs w:val="22"/>
              </w:rPr>
              <w:t xml:space="preserve"> </w:t>
            </w:r>
            <w:r w:rsidRPr="00D765B5">
              <w:rPr>
                <w:rFonts w:cs="Calibri"/>
                <w:szCs w:val="22"/>
              </w:rPr>
              <w:t>/</w:t>
            </w:r>
            <w:r w:rsidRPr="00D765B5">
              <w:rPr>
                <w:rFonts w:cs="Calibri"/>
                <w:spacing w:val="8"/>
                <w:szCs w:val="22"/>
              </w:rPr>
              <w:t xml:space="preserve"> </w:t>
            </w:r>
            <w:r w:rsidRPr="00D765B5">
              <w:rPr>
                <w:rFonts w:cs="Calibri"/>
                <w:spacing w:val="-2"/>
                <w:szCs w:val="22"/>
              </w:rPr>
              <w:t>w</w:t>
            </w:r>
            <w:r w:rsidRPr="00D765B5">
              <w:rPr>
                <w:rFonts w:cs="Calibri"/>
                <w:szCs w:val="22"/>
              </w:rPr>
              <w:t>eek</w:t>
            </w:r>
          </w:p>
          <w:p w:rsidR="00D765B5" w:rsidRPr="00D765B5" w:rsidRDefault="00D765B5" w:rsidP="00D765B5">
            <w:pPr>
              <w:widowControl w:val="0"/>
              <w:autoSpaceDE w:val="0"/>
              <w:autoSpaceDN w:val="0"/>
              <w:adjustRightInd w:val="0"/>
              <w:ind w:left="58"/>
              <w:contextualSpacing/>
              <w:rPr>
                <w:rFonts w:cs="Calibri"/>
                <w:szCs w:val="22"/>
              </w:rPr>
            </w:pPr>
            <w:r w:rsidRPr="00D765B5">
              <w:rPr>
                <w:rFonts w:cs="Calibri"/>
                <w:szCs w:val="22"/>
              </w:rPr>
              <w:t>(not</w:t>
            </w:r>
            <w:r w:rsidRPr="00D765B5">
              <w:rPr>
                <w:rFonts w:cs="Calibri"/>
                <w:spacing w:val="-9"/>
                <w:szCs w:val="22"/>
              </w:rPr>
              <w:t xml:space="preserve"> </w:t>
            </w:r>
            <w:r w:rsidRPr="00D765B5">
              <w:rPr>
                <w:rFonts w:cs="Calibri"/>
                <w:szCs w:val="22"/>
              </w:rPr>
              <w:t>daily)</w:t>
            </w:r>
          </w:p>
        </w:tc>
      </w:tr>
      <w:tr w:rsidR="00D765B5" w:rsidRPr="00D765B5" w:rsidTr="00D765B5">
        <w:tblPrEx>
          <w:tblLook w:val="04A0" w:firstRow="1" w:lastRow="0" w:firstColumn="1" w:lastColumn="0" w:noHBand="0" w:noVBand="1"/>
        </w:tblPrEx>
        <w:trPr>
          <w:trHeight w:hRule="exact" w:val="523"/>
        </w:trPr>
        <w:tc>
          <w:tcPr>
            <w:tcW w:w="2114" w:type="dxa"/>
          </w:tcPr>
          <w:p w:rsidR="00D765B5" w:rsidRPr="00D765B5" w:rsidRDefault="00D765B5" w:rsidP="00D765B5">
            <w:pPr>
              <w:widowControl w:val="0"/>
              <w:autoSpaceDE w:val="0"/>
              <w:autoSpaceDN w:val="0"/>
              <w:adjustRightInd w:val="0"/>
              <w:ind w:left="58"/>
              <w:contextualSpacing/>
              <w:rPr>
                <w:rFonts w:cs="Calibri"/>
                <w:szCs w:val="22"/>
              </w:rPr>
            </w:pPr>
            <w:r w:rsidRPr="00D765B5">
              <w:rPr>
                <w:rFonts w:cs="Calibri"/>
                <w:szCs w:val="22"/>
              </w:rPr>
              <w:t>Kanam</w:t>
            </w:r>
            <w:r w:rsidRPr="00D765B5">
              <w:rPr>
                <w:rFonts w:cs="Calibri"/>
                <w:spacing w:val="-2"/>
                <w:szCs w:val="22"/>
              </w:rPr>
              <w:t>y</w:t>
            </w:r>
            <w:r w:rsidRPr="00D765B5">
              <w:rPr>
                <w:rFonts w:cs="Calibri"/>
                <w:szCs w:val="22"/>
              </w:rPr>
              <w:t>cin</w:t>
            </w:r>
          </w:p>
        </w:tc>
        <w:tc>
          <w:tcPr>
            <w:tcW w:w="1770" w:type="dxa"/>
          </w:tcPr>
          <w:p w:rsidR="00D765B5" w:rsidRPr="00D765B5" w:rsidRDefault="00D765B5" w:rsidP="00D765B5">
            <w:pPr>
              <w:widowControl w:val="0"/>
              <w:autoSpaceDE w:val="0"/>
              <w:autoSpaceDN w:val="0"/>
              <w:adjustRightInd w:val="0"/>
              <w:ind w:left="58"/>
              <w:contextualSpacing/>
              <w:rPr>
                <w:rFonts w:cs="Calibri"/>
                <w:szCs w:val="22"/>
              </w:rPr>
            </w:pPr>
            <w:r w:rsidRPr="00D765B5">
              <w:rPr>
                <w:rFonts w:cs="Calibri"/>
                <w:spacing w:val="-14"/>
                <w:szCs w:val="22"/>
              </w:rPr>
              <w:t>Y</w:t>
            </w:r>
            <w:r w:rsidRPr="00D765B5">
              <w:rPr>
                <w:rFonts w:cs="Calibri"/>
                <w:szCs w:val="22"/>
              </w:rPr>
              <w:t>es</w:t>
            </w:r>
          </w:p>
        </w:tc>
        <w:tc>
          <w:tcPr>
            <w:tcW w:w="5503" w:type="dxa"/>
          </w:tcPr>
          <w:p w:rsidR="00D765B5" w:rsidRPr="00D765B5" w:rsidRDefault="00D765B5" w:rsidP="00D765B5">
            <w:pPr>
              <w:widowControl w:val="0"/>
              <w:autoSpaceDE w:val="0"/>
              <w:autoSpaceDN w:val="0"/>
              <w:adjustRightInd w:val="0"/>
              <w:ind w:left="58"/>
              <w:contextualSpacing/>
              <w:rPr>
                <w:rFonts w:cs="Calibri"/>
                <w:szCs w:val="22"/>
              </w:rPr>
            </w:pPr>
            <w:r w:rsidRPr="00D765B5">
              <w:rPr>
                <w:rFonts w:cs="Calibri"/>
                <w:szCs w:val="22"/>
              </w:rPr>
              <w:t>12–15</w:t>
            </w:r>
            <w:r w:rsidRPr="00D765B5">
              <w:rPr>
                <w:rFonts w:cs="Calibri"/>
                <w:spacing w:val="26"/>
                <w:szCs w:val="22"/>
              </w:rPr>
              <w:t xml:space="preserve"> </w:t>
            </w:r>
            <w:r w:rsidRPr="00D765B5">
              <w:rPr>
                <w:rFonts w:cs="Calibri"/>
                <w:szCs w:val="22"/>
              </w:rPr>
              <w:t>mg/kg/</w:t>
            </w:r>
            <w:r w:rsidRPr="00D765B5">
              <w:rPr>
                <w:rFonts w:cs="Calibri"/>
                <w:spacing w:val="1"/>
                <w:szCs w:val="22"/>
              </w:rPr>
              <w:t xml:space="preserve"> </w:t>
            </w:r>
            <w:r w:rsidRPr="00D765B5">
              <w:rPr>
                <w:rFonts w:cs="Calibri"/>
                <w:szCs w:val="22"/>
              </w:rPr>
              <w:t>dose</w:t>
            </w:r>
            <w:r w:rsidRPr="00D765B5">
              <w:rPr>
                <w:rFonts w:cs="Calibri"/>
                <w:spacing w:val="1"/>
                <w:szCs w:val="22"/>
              </w:rPr>
              <w:t xml:space="preserve"> </w:t>
            </w:r>
            <w:r w:rsidRPr="00D765B5">
              <w:rPr>
                <w:rFonts w:cs="Calibri"/>
                <w:szCs w:val="22"/>
              </w:rPr>
              <w:t>twice</w:t>
            </w:r>
            <w:r w:rsidRPr="00D765B5">
              <w:rPr>
                <w:rFonts w:cs="Calibri"/>
                <w:spacing w:val="-3"/>
                <w:szCs w:val="22"/>
              </w:rPr>
              <w:t xml:space="preserve"> </w:t>
            </w:r>
            <w:r w:rsidRPr="00D765B5">
              <w:rPr>
                <w:rFonts w:cs="Calibri"/>
                <w:szCs w:val="22"/>
              </w:rPr>
              <w:t>or</w:t>
            </w:r>
            <w:r w:rsidRPr="00D765B5">
              <w:rPr>
                <w:rFonts w:cs="Calibri"/>
                <w:spacing w:val="-2"/>
                <w:szCs w:val="22"/>
              </w:rPr>
              <w:t xml:space="preserve"> </w:t>
            </w:r>
            <w:r w:rsidRPr="00D765B5">
              <w:rPr>
                <w:rFonts w:cs="Calibri"/>
                <w:szCs w:val="22"/>
              </w:rPr>
              <w:t>th</w:t>
            </w:r>
            <w:r w:rsidRPr="00D765B5">
              <w:rPr>
                <w:rFonts w:cs="Calibri"/>
                <w:spacing w:val="-3"/>
                <w:szCs w:val="22"/>
              </w:rPr>
              <w:t>r</w:t>
            </w:r>
            <w:r w:rsidRPr="00D765B5">
              <w:rPr>
                <w:rFonts w:cs="Calibri"/>
                <w:szCs w:val="22"/>
              </w:rPr>
              <w:t>ee</w:t>
            </w:r>
            <w:r w:rsidRPr="00D765B5">
              <w:rPr>
                <w:rFonts w:cs="Calibri"/>
                <w:spacing w:val="14"/>
                <w:szCs w:val="22"/>
              </w:rPr>
              <w:t xml:space="preserve"> </w:t>
            </w:r>
            <w:r w:rsidRPr="00D765B5">
              <w:rPr>
                <w:rFonts w:cs="Calibri"/>
                <w:szCs w:val="22"/>
              </w:rPr>
              <w:t>times/</w:t>
            </w:r>
            <w:r w:rsidRPr="00D765B5">
              <w:rPr>
                <w:rFonts w:cs="Calibri"/>
                <w:spacing w:val="6"/>
                <w:szCs w:val="22"/>
              </w:rPr>
              <w:t xml:space="preserve"> </w:t>
            </w:r>
            <w:r w:rsidRPr="00D765B5">
              <w:rPr>
                <w:rFonts w:cs="Calibri"/>
                <w:spacing w:val="-2"/>
                <w:szCs w:val="22"/>
              </w:rPr>
              <w:t>w</w:t>
            </w:r>
            <w:r w:rsidRPr="00D765B5">
              <w:rPr>
                <w:rFonts w:cs="Calibri"/>
                <w:szCs w:val="22"/>
              </w:rPr>
              <w:t>eek</w:t>
            </w:r>
          </w:p>
          <w:p w:rsidR="00D765B5" w:rsidRPr="00D765B5" w:rsidRDefault="00D765B5" w:rsidP="00D765B5">
            <w:pPr>
              <w:widowControl w:val="0"/>
              <w:autoSpaceDE w:val="0"/>
              <w:autoSpaceDN w:val="0"/>
              <w:adjustRightInd w:val="0"/>
              <w:ind w:left="58"/>
              <w:contextualSpacing/>
              <w:rPr>
                <w:rFonts w:cs="Calibri"/>
                <w:szCs w:val="22"/>
              </w:rPr>
            </w:pPr>
            <w:r w:rsidRPr="00D765B5">
              <w:rPr>
                <w:rFonts w:cs="Calibri"/>
                <w:szCs w:val="22"/>
              </w:rPr>
              <w:t>(not</w:t>
            </w:r>
            <w:r w:rsidRPr="00D765B5">
              <w:rPr>
                <w:rFonts w:cs="Calibri"/>
                <w:spacing w:val="-9"/>
                <w:szCs w:val="22"/>
              </w:rPr>
              <w:t xml:space="preserve"> </w:t>
            </w:r>
            <w:r w:rsidRPr="00D765B5">
              <w:rPr>
                <w:rFonts w:cs="Calibri"/>
                <w:szCs w:val="22"/>
              </w:rPr>
              <w:t>daily)</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7"/>
          <w:szCs w:val="17"/>
        </w:rPr>
      </w:pPr>
    </w:p>
    <w:p w:rsidR="00D765B5" w:rsidRPr="00D765B5" w:rsidRDefault="00D765B5" w:rsidP="00E77A9B">
      <w:pPr>
        <w:pStyle w:val="3"/>
        <w:rPr>
          <w:w w:val="103"/>
        </w:rPr>
      </w:pPr>
      <w:bookmarkStart w:id="156" w:name="_Toc319848385"/>
      <w:r w:rsidRPr="00D765B5">
        <w:t>7.1.7.</w:t>
      </w:r>
      <w:r w:rsidRPr="00D765B5">
        <w:rPr>
          <w:spacing w:val="-17"/>
        </w:rPr>
        <w:t xml:space="preserve"> </w:t>
      </w:r>
      <w:r w:rsidRPr="00D765B5">
        <w:rPr>
          <w:w w:val="95"/>
        </w:rPr>
        <w:t>Li</w:t>
      </w:r>
      <w:r w:rsidRPr="00D765B5">
        <w:rPr>
          <w:spacing w:val="-3"/>
          <w:w w:val="95"/>
        </w:rPr>
        <w:t>v</w:t>
      </w:r>
      <w:r w:rsidRPr="00D765B5">
        <w:rPr>
          <w:w w:val="95"/>
        </w:rPr>
        <w:t>er</w:t>
      </w:r>
      <w:r w:rsidRPr="00D765B5">
        <w:rPr>
          <w:spacing w:val="1"/>
          <w:w w:val="95"/>
        </w:rPr>
        <w:t xml:space="preserve"> </w:t>
      </w:r>
      <w:r w:rsidRPr="00D765B5">
        <w:rPr>
          <w:w w:val="99"/>
        </w:rPr>
        <w:t>diso</w:t>
      </w:r>
      <w:r w:rsidRPr="00D765B5">
        <w:rPr>
          <w:spacing w:val="-4"/>
          <w:w w:val="99"/>
        </w:rPr>
        <w:t>r</w:t>
      </w:r>
      <w:r w:rsidRPr="00D765B5">
        <w:rPr>
          <w:w w:val="103"/>
        </w:rPr>
        <w:t>ders</w:t>
      </w:r>
      <w:bookmarkEnd w:id="156"/>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first-line drugs Isoniazid, Rifampicin and Pyrazinamide are all associated with hepatotoxicity.  Of the three, Rifampicin is least likely to cause hepatocellular damage although it is associated with </w:t>
      </w:r>
      <w:proofErr w:type="spellStart"/>
      <w:r w:rsidRPr="00D765B5">
        <w:rPr>
          <w:rFonts w:ascii="Calibri" w:eastAsia="Times New Roman" w:hAnsi="Calibri" w:cs="Times New Roman"/>
        </w:rPr>
        <w:t>cholestatic</w:t>
      </w:r>
      <w:proofErr w:type="spellEnd"/>
      <w:r w:rsidRPr="00D765B5">
        <w:rPr>
          <w:rFonts w:ascii="Calibri" w:eastAsia="Times New Roman" w:hAnsi="Calibri" w:cs="Times New Roman"/>
        </w:rPr>
        <w:t xml:space="preserve"> jaundice. On the other hand, Pyrazinamide is the most hepatotoxic of the three first-line drugs.  The second-line drugs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Protionamide</w:t>
      </w:r>
      <w:proofErr w:type="spellEnd"/>
      <w:r w:rsidRPr="00D765B5">
        <w:rPr>
          <w:rFonts w:ascii="Calibri" w:eastAsia="Times New Roman" w:hAnsi="Calibri" w:cs="Times New Roman"/>
        </w:rPr>
        <w:t xml:space="preserve">, and PAS can also be hepatotoxic but to a lesser extent than the first-line drugs. Hepatitis occurs rarely with the </w:t>
      </w:r>
      <w:proofErr w:type="spellStart"/>
      <w:r w:rsidR="00CF42CB" w:rsidRPr="00D765B5">
        <w:rPr>
          <w:rFonts w:ascii="Calibri" w:eastAsia="Times New Roman" w:hAnsi="Calibri" w:cs="Times New Roman"/>
        </w:rPr>
        <w:t>Fluoroquinolones</w:t>
      </w:r>
      <w:proofErr w:type="spellEnd"/>
      <w:r w:rsidR="00CF42CB" w:rsidRPr="00D765B5">
        <w:rPr>
          <w:rFonts w:ascii="Calibri" w:eastAsia="Times New Roman" w:hAnsi="Calibri" w:cs="Times New Roman"/>
        </w:rPr>
        <w:t>. Patients</w:t>
      </w:r>
      <w:r w:rsidRPr="00D765B5">
        <w:rPr>
          <w:rFonts w:ascii="Calibri" w:eastAsia="Times New Roman" w:hAnsi="Calibri" w:cs="Times New Roman"/>
        </w:rPr>
        <w:t xml:space="preserve"> with a liver disease history can receive the usual drug-resistant TB chemotherapy regimens provided there is no clinical evidence of chronic liver disease, hepatitis virus carriage, past history of acute hepatitis, or excessive alcohol consumption. However, hepatotoxic reactions to anti-tuberculosis drugs may be more common in these patients and should be anticipated. In general, patients with chronic liver disease should not receive Pyrazinamide. All other drugs can be used, but under close monitoring of liver enzymes. If significant aggravation or inflammation of the liver occurs (when liver enzymes level is 5 times greater than the average) the drug(s) responsible should be stopped. While rare, a patient with TB may have concurrent acute hepatitis that is unrelated to TB or anti- tuberculosis treatment; in such cases, clinical judgment is necessary to defer anti-tuberculosis treatment until the acute hepatitis has been resolved. When necessary to treat drug-resistant TB during acute hepatitis, the combination of four non-hepatotoxic drugs is the safest option.</w:t>
      </w:r>
    </w:p>
    <w:p w:rsidR="00D765B5" w:rsidRPr="00D765B5" w:rsidRDefault="00D765B5" w:rsidP="00E77A9B">
      <w:pPr>
        <w:pStyle w:val="3"/>
      </w:pPr>
      <w:bookmarkStart w:id="157" w:name="_Toc319848386"/>
      <w:r w:rsidRPr="00D765B5">
        <w:t>7.1.8.</w:t>
      </w:r>
      <w:r w:rsidRPr="00D765B5">
        <w:rPr>
          <w:spacing w:val="-17"/>
        </w:rPr>
        <w:t xml:space="preserve"> </w:t>
      </w:r>
      <w:r w:rsidRPr="00D765B5">
        <w:t>Seizu</w:t>
      </w:r>
      <w:r w:rsidRPr="00D765B5">
        <w:rPr>
          <w:spacing w:val="-4"/>
        </w:rPr>
        <w:t>r</w:t>
      </w:r>
      <w:r w:rsidRPr="00D765B5">
        <w:t>e</w:t>
      </w:r>
      <w:r w:rsidRPr="00D765B5">
        <w:rPr>
          <w:spacing w:val="-17"/>
        </w:rPr>
        <w:t xml:space="preserve"> </w:t>
      </w:r>
      <w:r w:rsidRPr="00D765B5">
        <w:t>Diso</w:t>
      </w:r>
      <w:r w:rsidRPr="00D765B5">
        <w:rPr>
          <w:spacing w:val="-4"/>
        </w:rPr>
        <w:t>r</w:t>
      </w:r>
      <w:r w:rsidRPr="00D765B5">
        <w:t>ders</w:t>
      </w:r>
      <w:bookmarkEnd w:id="157"/>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Some patients requiring treatment for drug-resistant TB may have or are currently experiencing Seizure disorders. The first step when evaluating such patients is to determine whether the disorder is under control and if the patient is taking anti-seizure medication.  If the seizures are not under control, initiation or adjustment of anti-seizure medication is imperative prior to the start of drug-resistant TB therapy.  The underlying conditions or causes of seizures should also be </w:t>
      </w:r>
      <w:r w:rsidR="00CF42CB" w:rsidRPr="00D765B5">
        <w:rPr>
          <w:rFonts w:ascii="Calibri" w:eastAsia="Times New Roman" w:hAnsi="Calibri" w:cs="Times New Roman"/>
        </w:rPr>
        <w:lastRenderedPageBreak/>
        <w:t xml:space="preserve">addressed. </w:t>
      </w:r>
      <w:proofErr w:type="spellStart"/>
      <w:r w:rsidR="00CF42CB"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should be avoided in patients with active seizure disorders that are not well controlled with medication. However, in cases where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is a crucial component of the treatment regimen, the drug should be administered while adjusting relevant anti-seizure medications to achieve greater seizure control. The risks and benefits of providing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should be discussed with the patient to reach a mutual decision on its use.  Isoniazid and Rifampicin may also interfere with many anti-seizure medications. Drug interactions should always be checked prior to treatment initiation. Seizures that develop during anti-tuberculosis therapy are likely to be the result of an adverse effect of one of the treatment drugs employed.</w:t>
      </w:r>
    </w:p>
    <w:p w:rsidR="00D765B5" w:rsidRPr="00D765B5" w:rsidRDefault="00D765B5" w:rsidP="00E77A9B">
      <w:pPr>
        <w:pStyle w:val="3"/>
        <w:rPr>
          <w:color w:val="000000"/>
        </w:rPr>
      </w:pPr>
      <w:bookmarkStart w:id="158" w:name="_Toc319848387"/>
      <w:r w:rsidRPr="00D765B5">
        <w:t>7.1.9.</w:t>
      </w:r>
      <w:r w:rsidRPr="00D765B5">
        <w:rPr>
          <w:spacing w:val="-3"/>
        </w:rPr>
        <w:t xml:space="preserve"> </w:t>
      </w:r>
      <w:r w:rsidRPr="00D765B5">
        <w:t>Ps</w:t>
      </w:r>
      <w:r w:rsidRPr="00D765B5">
        <w:rPr>
          <w:spacing w:val="-3"/>
        </w:rPr>
        <w:t>y</w:t>
      </w:r>
      <w:r w:rsidRPr="00D765B5">
        <w:t>chi</w:t>
      </w:r>
      <w:r w:rsidRPr="00D765B5">
        <w:rPr>
          <w:spacing w:val="-1"/>
        </w:rPr>
        <w:t>a</w:t>
      </w:r>
      <w:r w:rsidRPr="00D765B5">
        <w:t>tric</w:t>
      </w:r>
      <w:r w:rsidRPr="00D765B5">
        <w:rPr>
          <w:spacing w:val="-3"/>
        </w:rPr>
        <w:t xml:space="preserve"> </w:t>
      </w:r>
      <w:r w:rsidRPr="00D765B5">
        <w:t>Diso</w:t>
      </w:r>
      <w:r w:rsidRPr="00D765B5">
        <w:rPr>
          <w:spacing w:val="-4"/>
        </w:rPr>
        <w:t>r</w:t>
      </w:r>
      <w:r w:rsidRPr="00D765B5">
        <w:t>ders</w:t>
      </w:r>
      <w:bookmarkEnd w:id="158"/>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t xml:space="preserve">It is recommended that psychiatric patients be evaluated by a professional psychiatric health-care worker prior to the start of treatment for drug-resistant TB. The initial evaluation should document any existing psychiatric conditions and establish baselines for comparison if any new psychiatric symptoms develop while during TB treatment. Any psychiatric illness identified prior to or during treatment should be fully addressed. High baseline incidence of depression and anxiety often exists in patients with MDR-TB and is connected with the chronic nature and socioeconomic stressors related to the disease. Psychiatric management with medication or individual/group therapy may be necessary to manage the TB  patient’s  initial psychiatric condition or adverse psychiatric effects caused by TB  treatment. Group therapy  has  been shown to be very successful in providing MDR-TB patients with supportive environments and may in turn be helpful for patients with or without psychiatric conditions (adequate measures to prevent infection risk should be implemented when group therapy is employed).The use of </w:t>
      </w:r>
      <w:proofErr w:type="spellStart"/>
      <w:r w:rsidRPr="00D765B5">
        <w:rPr>
          <w:rFonts w:ascii="Times New Roman" w:eastAsia="Times New Roman" w:hAnsi="Times New Roman" w:cs="Times New Roman"/>
          <w:color w:val="000000"/>
          <w:sz w:val="24"/>
          <w:szCs w:val="24"/>
        </w:rPr>
        <w:t>Cycloserine</w:t>
      </w:r>
      <w:proofErr w:type="spellEnd"/>
      <w:r w:rsidRPr="00D765B5">
        <w:rPr>
          <w:rFonts w:ascii="Times New Roman" w:eastAsia="Times New Roman" w:hAnsi="Times New Roman" w:cs="Times New Roman"/>
          <w:color w:val="000000"/>
          <w:sz w:val="24"/>
          <w:szCs w:val="24"/>
        </w:rPr>
        <w:t xml:space="preserve"> is not absolutely contraindicated for the psychiatric TB patient. Adverse effects from </w:t>
      </w:r>
      <w:proofErr w:type="spellStart"/>
      <w:r w:rsidRPr="00D765B5">
        <w:rPr>
          <w:rFonts w:ascii="Times New Roman" w:eastAsia="Times New Roman" w:hAnsi="Times New Roman" w:cs="Times New Roman"/>
          <w:color w:val="000000"/>
          <w:sz w:val="24"/>
          <w:szCs w:val="24"/>
        </w:rPr>
        <w:t>Cycloserine</w:t>
      </w:r>
      <w:proofErr w:type="spellEnd"/>
      <w:r w:rsidRPr="00D765B5">
        <w:rPr>
          <w:rFonts w:ascii="Times New Roman" w:eastAsia="Times New Roman" w:hAnsi="Times New Roman" w:cs="Times New Roman"/>
          <w:color w:val="000000"/>
          <w:sz w:val="24"/>
          <w:szCs w:val="24"/>
        </w:rPr>
        <w:t xml:space="preserve"> may be more prevalent in the psychiatric patient, but the potential benefits of this drug outweigh the negative risks associated with these adverse effects. Close monitoring is recommended if </w:t>
      </w:r>
      <w:proofErr w:type="spellStart"/>
      <w:r w:rsidRPr="00D765B5">
        <w:rPr>
          <w:rFonts w:ascii="Times New Roman" w:eastAsia="Times New Roman" w:hAnsi="Times New Roman" w:cs="Times New Roman"/>
          <w:color w:val="000000"/>
          <w:sz w:val="24"/>
          <w:szCs w:val="24"/>
        </w:rPr>
        <w:t>Cycloserine</w:t>
      </w:r>
      <w:proofErr w:type="spellEnd"/>
      <w:r w:rsidRPr="00D765B5">
        <w:rPr>
          <w:rFonts w:ascii="Times New Roman" w:eastAsia="Times New Roman" w:hAnsi="Times New Roman" w:cs="Times New Roman"/>
          <w:color w:val="000000"/>
          <w:sz w:val="24"/>
          <w:szCs w:val="24"/>
        </w:rPr>
        <w:t xml:space="preserve"> is included in the TB treatment regimen of patients with psychiatric disorders. All health-care workers treating drug-resistant TB should work closely with a mental health specialist and have contingency plan in place if psychiatric emergencies take place. Such emergencies may include psychosis, suicidal  intentions, or the potential development of a violent confrontation involving the patient and those around him/her.</w:t>
      </w:r>
    </w:p>
    <w:p w:rsidR="00D765B5" w:rsidRPr="00D765B5" w:rsidRDefault="00D765B5" w:rsidP="00D765B5">
      <w:pPr>
        <w:spacing w:before="100" w:beforeAutospacing="1" w:after="100" w:afterAutospacing="1" w:line="360" w:lineRule="auto"/>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br w:type="page"/>
      </w:r>
    </w:p>
    <w:p w:rsidR="00D765B5" w:rsidRPr="00D765B5" w:rsidRDefault="00D765B5" w:rsidP="00E77A9B">
      <w:pPr>
        <w:pStyle w:val="3"/>
        <w:rPr>
          <w:color w:val="000000"/>
        </w:rPr>
      </w:pPr>
      <w:bookmarkStart w:id="159" w:name="_Toc319848388"/>
      <w:r w:rsidRPr="00D765B5">
        <w:lastRenderedPageBreak/>
        <w:t>7.1.10.</w:t>
      </w:r>
      <w:r w:rsidRPr="00D765B5">
        <w:rPr>
          <w:spacing w:val="-3"/>
        </w:rPr>
        <w:t xml:space="preserve"> </w:t>
      </w:r>
      <w:r w:rsidRPr="00D765B5">
        <w:t>Substance</w:t>
      </w:r>
      <w:r w:rsidRPr="00D765B5">
        <w:rPr>
          <w:spacing w:val="3"/>
        </w:rPr>
        <w:t xml:space="preserve"> </w:t>
      </w:r>
      <w:r w:rsidRPr="00D765B5">
        <w:t>Dependence</w:t>
      </w:r>
      <w:r w:rsidRPr="00D765B5">
        <w:rPr>
          <w:spacing w:val="-19"/>
        </w:rPr>
        <w:t>/</w:t>
      </w:r>
      <w:r w:rsidRPr="00D765B5">
        <w:t>Abuse</w:t>
      </w:r>
      <w:bookmarkEnd w:id="159"/>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t xml:space="preserve">Patients with substance dependence disorders should be offered treatment for their addictions. Complete abstinence from alcohol or other potential negative dependencies should be strongly encouraged although active consumption of problematic substances  is not necessarily a contraindication for TB treatment. However, if TB  treatment is repeatedly interrupted because of the patient’s  dependence, TB therapy should be suspended until successful measures to ensure adherence have been established. Good DOT provides the patient with contact and support from health-care providers resulting in successful treatment completion even if they are suffering from substance abuse. </w:t>
      </w:r>
      <w:proofErr w:type="spellStart"/>
      <w:r w:rsidRPr="00D765B5">
        <w:rPr>
          <w:rFonts w:ascii="Times New Roman" w:eastAsia="Times New Roman" w:hAnsi="Times New Roman" w:cs="Times New Roman"/>
          <w:color w:val="000000"/>
          <w:sz w:val="24"/>
          <w:szCs w:val="24"/>
        </w:rPr>
        <w:t>Cycloserine</w:t>
      </w:r>
      <w:proofErr w:type="spellEnd"/>
      <w:r w:rsidRPr="00D765B5">
        <w:rPr>
          <w:rFonts w:ascii="Times New Roman" w:eastAsia="Times New Roman" w:hAnsi="Times New Roman" w:cs="Times New Roman"/>
          <w:color w:val="000000"/>
          <w:sz w:val="24"/>
          <w:szCs w:val="24"/>
        </w:rPr>
        <w:t xml:space="preserve"> may result in higher incidence of adverse effects (such as seizure occurrence) among patients dependent on alcohol or other substances. However, if </w:t>
      </w:r>
      <w:proofErr w:type="spellStart"/>
      <w:r w:rsidRPr="00D765B5">
        <w:rPr>
          <w:rFonts w:ascii="Times New Roman" w:eastAsia="Times New Roman" w:hAnsi="Times New Roman" w:cs="Times New Roman"/>
          <w:color w:val="000000"/>
          <w:sz w:val="24"/>
          <w:szCs w:val="24"/>
        </w:rPr>
        <w:t>Cycloserine</w:t>
      </w:r>
      <w:proofErr w:type="spellEnd"/>
      <w:r w:rsidRPr="00D765B5">
        <w:rPr>
          <w:rFonts w:ascii="Times New Roman" w:eastAsia="Times New Roman" w:hAnsi="Times New Roman" w:cs="Times New Roman"/>
          <w:color w:val="000000"/>
          <w:sz w:val="24"/>
          <w:szCs w:val="24"/>
        </w:rPr>
        <w:t xml:space="preserve"> is crucial to the treatment regimen, its use requires close patient observation for adverse effects which should in turn be adequately treated.</w:t>
      </w:r>
    </w:p>
    <w:p w:rsidR="00D765B5" w:rsidRPr="00D765B5" w:rsidRDefault="00D765B5" w:rsidP="00E77A9B">
      <w:pPr>
        <w:pStyle w:val="2"/>
      </w:pPr>
      <w:bookmarkStart w:id="160" w:name="_Toc319848389"/>
      <w:r w:rsidRPr="00D765B5">
        <w:t>7.2.</w:t>
      </w:r>
      <w:r w:rsidRPr="00D765B5">
        <w:rPr>
          <w:spacing w:val="-3"/>
        </w:rPr>
        <w:t xml:space="preserve"> </w:t>
      </w:r>
      <w:r w:rsidRPr="00D765B5">
        <w:rPr>
          <w:spacing w:val="-3"/>
          <w:w w:val="97"/>
        </w:rPr>
        <w:t>A</w:t>
      </w:r>
      <w:r w:rsidRPr="00D765B5">
        <w:rPr>
          <w:w w:val="97"/>
        </w:rPr>
        <w:t>djuncti</w:t>
      </w:r>
      <w:r w:rsidRPr="00D765B5">
        <w:rPr>
          <w:spacing w:val="-3"/>
          <w:w w:val="97"/>
        </w:rPr>
        <w:t>v</w:t>
      </w:r>
      <w:r w:rsidRPr="00D765B5">
        <w:rPr>
          <w:w w:val="97"/>
        </w:rPr>
        <w:t>e</w:t>
      </w:r>
      <w:r w:rsidRPr="00D765B5">
        <w:rPr>
          <w:spacing w:val="-5"/>
          <w:w w:val="97"/>
        </w:rPr>
        <w:t xml:space="preserve"> </w:t>
      </w:r>
      <w:r w:rsidRPr="00D765B5">
        <w:rPr>
          <w:w w:val="97"/>
        </w:rPr>
        <w:t>The</w:t>
      </w:r>
      <w:r w:rsidRPr="00D765B5">
        <w:rPr>
          <w:spacing w:val="-4"/>
          <w:w w:val="97"/>
        </w:rPr>
        <w:t>r</w:t>
      </w:r>
      <w:r w:rsidRPr="00D765B5">
        <w:rPr>
          <w:w w:val="97"/>
        </w:rPr>
        <w:t>apies</w:t>
      </w:r>
      <w:r w:rsidRPr="00D765B5">
        <w:rPr>
          <w:spacing w:val="4"/>
          <w:w w:val="97"/>
        </w:rPr>
        <w:t xml:space="preserve"> </w:t>
      </w:r>
      <w:r w:rsidRPr="00D765B5">
        <w:t>and</w:t>
      </w:r>
      <w:r w:rsidRPr="00D765B5">
        <w:rPr>
          <w:spacing w:val="1"/>
        </w:rPr>
        <w:t xml:space="preserve"> </w:t>
      </w:r>
      <w:r w:rsidRPr="00D765B5">
        <w:t>the</w:t>
      </w:r>
      <w:r w:rsidRPr="00D765B5">
        <w:rPr>
          <w:spacing w:val="10"/>
        </w:rPr>
        <w:t xml:space="preserve"> </w:t>
      </w:r>
      <w:r w:rsidRPr="00D765B5">
        <w:rPr>
          <w:spacing w:val="-6"/>
          <w:w w:val="92"/>
        </w:rPr>
        <w:t>R</w:t>
      </w:r>
      <w:r w:rsidRPr="00D765B5">
        <w:rPr>
          <w:w w:val="92"/>
        </w:rPr>
        <w:t xml:space="preserve">ole </w:t>
      </w:r>
      <w:r w:rsidRPr="00D765B5">
        <w:t>of</w:t>
      </w:r>
      <w:r w:rsidRPr="00D765B5">
        <w:rPr>
          <w:spacing w:val="-13"/>
        </w:rPr>
        <w:t xml:space="preserve"> </w:t>
      </w:r>
      <w:r w:rsidRPr="00D765B5">
        <w:t>Surgery</w:t>
      </w:r>
      <w:r w:rsidRPr="00D765B5">
        <w:rPr>
          <w:spacing w:val="-11"/>
        </w:rPr>
        <w:t xml:space="preserve"> </w:t>
      </w:r>
      <w:r w:rsidRPr="00D765B5">
        <w:t>in</w:t>
      </w:r>
      <w:r w:rsidRPr="00D765B5">
        <w:rPr>
          <w:spacing w:val="-13"/>
        </w:rPr>
        <w:t xml:space="preserve"> </w:t>
      </w:r>
      <w:r w:rsidRPr="00D765B5">
        <w:rPr>
          <w:w w:val="87"/>
        </w:rPr>
        <w:t>MDR</w:t>
      </w:r>
      <w:r w:rsidRPr="00D765B5">
        <w:rPr>
          <w:spacing w:val="1"/>
          <w:w w:val="87"/>
        </w:rPr>
        <w:t xml:space="preserve"> </w:t>
      </w:r>
      <w:r w:rsidRPr="00D765B5">
        <w:t>Management</w:t>
      </w:r>
      <w:bookmarkEnd w:id="160"/>
    </w:p>
    <w:p w:rsidR="00D765B5" w:rsidRPr="00D765B5" w:rsidRDefault="00D765B5" w:rsidP="00E77A9B">
      <w:pPr>
        <w:pStyle w:val="3"/>
      </w:pPr>
      <w:bookmarkStart w:id="161" w:name="_Toc319848390"/>
      <w:r w:rsidRPr="00D765B5">
        <w:t>7.2.1</w:t>
      </w:r>
      <w:r w:rsidR="00E77A9B" w:rsidRPr="00D765B5">
        <w:t>. Adjunctive</w:t>
      </w:r>
      <w:r w:rsidRPr="00D765B5">
        <w:t xml:space="preserve"> Therapies</w:t>
      </w:r>
      <w:bookmarkEnd w:id="161"/>
    </w:p>
    <w:p w:rsidR="00D765B5" w:rsidRPr="00D765B5" w:rsidRDefault="00D765B5" w:rsidP="00D765B5">
      <w:pPr>
        <w:spacing w:before="100" w:beforeAutospacing="1" w:after="0" w:line="240" w:lineRule="auto"/>
        <w:contextualSpacing/>
        <w:rPr>
          <w:rFonts w:ascii="Calibri" w:eastAsia="Times New Roman" w:hAnsi="Calibri" w:cs="Times New Roman"/>
          <w:b/>
          <w:sz w:val="24"/>
        </w:rPr>
      </w:pPr>
      <w:r w:rsidRPr="00D765B5">
        <w:rPr>
          <w:rFonts w:ascii="Calibri" w:eastAsia="Times New Roman" w:hAnsi="Calibri" w:cs="Times New Roman"/>
          <w:b/>
          <w:sz w:val="24"/>
        </w:rPr>
        <w:t>Nutritional Tips</w:t>
      </w:r>
    </w:p>
    <w:p w:rsidR="00D765B5" w:rsidRPr="00D765B5" w:rsidRDefault="00D765B5" w:rsidP="00D765B5">
      <w:pPr>
        <w:numPr>
          <w:ilvl w:val="0"/>
          <w:numId w:val="4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DR-TB can be exacerbated by poor nutritional status</w:t>
      </w:r>
    </w:p>
    <w:p w:rsidR="00D765B5" w:rsidRPr="00D765B5" w:rsidRDefault="00D765B5" w:rsidP="00D765B5">
      <w:pPr>
        <w:numPr>
          <w:ilvl w:val="0"/>
          <w:numId w:val="4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Second-line drugs  may also further  decrease  the  appetite, making adequate* nutrition a greater challenge</w:t>
      </w:r>
    </w:p>
    <w:p w:rsidR="00D765B5" w:rsidRPr="00D765B5" w:rsidRDefault="00D765B5" w:rsidP="00D765B5">
      <w:pPr>
        <w:numPr>
          <w:ilvl w:val="0"/>
          <w:numId w:val="4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Vitamin B6 (pyridoxine) should also be given to all patients receiving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to prevent adverse neurological effects</w:t>
      </w:r>
    </w:p>
    <w:p w:rsidR="00D765B5" w:rsidRPr="00D765B5" w:rsidRDefault="00D765B5" w:rsidP="00D765B5">
      <w:pPr>
        <w:numPr>
          <w:ilvl w:val="0"/>
          <w:numId w:val="4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Minerals (zinc, iron, calcium, etc.) should be administered at a different time from the </w:t>
      </w:r>
      <w:proofErr w:type="spellStart"/>
      <w:r w:rsidRPr="00D765B5">
        <w:rPr>
          <w:rFonts w:ascii="Calibri" w:eastAsia="Times New Roman" w:hAnsi="Calibri" w:cs="Times New Roman"/>
        </w:rPr>
        <w:t>Fluoroquinolones</w:t>
      </w:r>
      <w:proofErr w:type="spellEnd"/>
      <w:r w:rsidRPr="00D765B5">
        <w:rPr>
          <w:rFonts w:ascii="Calibri" w:eastAsia="Times New Roman" w:hAnsi="Calibri" w:cs="Times New Roman"/>
        </w:rPr>
        <w:t>, as they can interfere with their absorption</w:t>
      </w:r>
    </w:p>
    <w:p w:rsidR="00D765B5" w:rsidRPr="00D765B5" w:rsidRDefault="00D765B5" w:rsidP="00D765B5">
      <w:pPr>
        <w:spacing w:before="100" w:beforeAutospacing="1" w:after="0" w:line="240" w:lineRule="auto"/>
        <w:contextualSpacing/>
        <w:rPr>
          <w:rFonts w:ascii="Calibri" w:eastAsia="Times New Roman" w:hAnsi="Calibri" w:cs="Times New Roman"/>
          <w:b/>
          <w:sz w:val="24"/>
        </w:rPr>
      </w:pPr>
      <w:r w:rsidRPr="00D765B5">
        <w:rPr>
          <w:rFonts w:ascii="Calibri" w:eastAsia="Times New Roman" w:hAnsi="Calibri" w:cs="Times New Roman"/>
          <w:b/>
          <w:sz w:val="24"/>
        </w:rPr>
        <w:t>Corticosteroids</w:t>
      </w:r>
    </w:p>
    <w:p w:rsidR="00D765B5" w:rsidRPr="00D765B5" w:rsidRDefault="00D765B5" w:rsidP="00D765B5">
      <w:pPr>
        <w:numPr>
          <w:ilvl w:val="0"/>
          <w:numId w:val="4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Corticosteroids are beneficial in cases of severe respiratory insufficiency and CNS involvement</w:t>
      </w:r>
    </w:p>
    <w:p w:rsidR="00D765B5" w:rsidRPr="00D765B5" w:rsidRDefault="00D765B5" w:rsidP="00D765B5">
      <w:pPr>
        <w:numPr>
          <w:ilvl w:val="0"/>
          <w:numId w:val="4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Prednisone starting dose at approximately 1 mg/ kg, with gradual decrease in the daily dose by 10 mg/week when a longer course is indicated</w:t>
      </w:r>
    </w:p>
    <w:p w:rsidR="00D765B5" w:rsidRPr="00D765B5" w:rsidRDefault="00D765B5" w:rsidP="00D765B5">
      <w:pPr>
        <w:numPr>
          <w:ilvl w:val="0"/>
          <w:numId w:val="4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Used also in COPD exacerbation, prednisone in a short tapering course over 1–2 weeks, starting at approximately 1 mg/kg and decreasing the dose by 5–10 mg/ day</w:t>
      </w:r>
    </w:p>
    <w:p w:rsidR="00036455" w:rsidRDefault="00036455" w:rsidP="00D765B5">
      <w:pPr>
        <w:spacing w:before="100" w:beforeAutospacing="1" w:after="0" w:line="240" w:lineRule="auto"/>
        <w:contextualSpacing/>
        <w:rPr>
          <w:rFonts w:ascii="Calibri" w:eastAsia="Times New Roman" w:hAnsi="Calibri" w:cs="Times New Roman"/>
          <w:b/>
          <w:sz w:val="24"/>
        </w:rPr>
      </w:pPr>
    </w:p>
    <w:p w:rsidR="00036455" w:rsidRDefault="00036455">
      <w:pPr>
        <w:rPr>
          <w:rFonts w:ascii="Calibri" w:eastAsia="Times New Roman" w:hAnsi="Calibri" w:cs="Times New Roman"/>
          <w:b/>
          <w:sz w:val="24"/>
        </w:rPr>
      </w:pPr>
      <w:r>
        <w:rPr>
          <w:rFonts w:ascii="Calibri" w:eastAsia="Times New Roman" w:hAnsi="Calibri" w:cs="Times New Roman"/>
          <w:b/>
          <w:sz w:val="24"/>
        </w:rPr>
        <w:br w:type="page"/>
      </w:r>
    </w:p>
    <w:p w:rsidR="00D765B5" w:rsidRPr="00D765B5" w:rsidRDefault="00D765B5" w:rsidP="00D765B5">
      <w:pPr>
        <w:spacing w:before="100" w:beforeAutospacing="1" w:after="0" w:line="240" w:lineRule="auto"/>
        <w:contextualSpacing/>
        <w:rPr>
          <w:rFonts w:ascii="Calibri" w:eastAsia="Times New Roman" w:hAnsi="Calibri" w:cs="Times New Roman"/>
          <w:b/>
          <w:sz w:val="24"/>
        </w:rPr>
      </w:pPr>
      <w:r w:rsidRPr="00D765B5">
        <w:rPr>
          <w:rFonts w:ascii="Calibri" w:eastAsia="Times New Roman" w:hAnsi="Calibri" w:cs="Times New Roman"/>
          <w:b/>
          <w:sz w:val="24"/>
        </w:rPr>
        <w:lastRenderedPageBreak/>
        <w:t>Cross-Resistance</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Consideration of cross-resistance is important for selecting the drugs acceptable for treatment of apparent or proven DR tuberculosis. As usual in the treatment of infectious diseases when the combination of several drugs is required, it is ineffective to combine two drugs of the same group or to combine in the prescribed chemotherapy regimen a drug potentially ineffective because of cross-resistance.</w:t>
      </w:r>
    </w:p>
    <w:p w:rsidR="00D765B5" w:rsidRPr="00D765B5" w:rsidRDefault="00D765B5" w:rsidP="00D765B5">
      <w:pPr>
        <w:spacing w:before="100" w:beforeAutospacing="1" w:after="100" w:afterAutospacing="1" w:line="240" w:lineRule="auto"/>
        <w:contextualSpacing/>
        <w:rPr>
          <w:rFonts w:ascii="Calibri" w:eastAsia="Times New Roman" w:hAnsi="Calibri" w:cs="Times New Roman"/>
          <w:b/>
          <w:i/>
        </w:rPr>
      </w:pPr>
      <w:r w:rsidRPr="00D765B5">
        <w:rPr>
          <w:rFonts w:ascii="Calibri" w:eastAsia="Times New Roman" w:hAnsi="Calibri" w:cs="Times New Roman"/>
          <w:b/>
          <w:i/>
        </w:rPr>
        <w:t>Examples:</w:t>
      </w:r>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b/>
        </w:rPr>
        <w:t>Thioamides</w:t>
      </w:r>
      <w:proofErr w:type="spellEnd"/>
      <w:r w:rsidRPr="00D765B5">
        <w:rPr>
          <w:rFonts w:ascii="Calibri" w:eastAsia="Times New Roman" w:hAnsi="Calibri" w:cs="Times New Roman"/>
          <w:b/>
        </w:rPr>
        <w:t xml:space="preserve"> and </w:t>
      </w:r>
      <w:proofErr w:type="spellStart"/>
      <w:r w:rsidRPr="00D765B5">
        <w:rPr>
          <w:rFonts w:ascii="Calibri" w:eastAsia="Times New Roman" w:hAnsi="Calibri" w:cs="Times New Roman"/>
          <w:b/>
        </w:rPr>
        <w:t>Thioacetazone</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in the group of </w:t>
      </w:r>
      <w:proofErr w:type="spellStart"/>
      <w:r w:rsidRPr="00D765B5">
        <w:rPr>
          <w:rFonts w:ascii="Calibri" w:eastAsia="Times New Roman" w:hAnsi="Calibri" w:cs="Times New Roman"/>
        </w:rPr>
        <w:t>Thioamides</w:t>
      </w:r>
      <w:proofErr w:type="spellEnd"/>
      <w:r w:rsidRPr="00D765B5">
        <w:rPr>
          <w:rFonts w:ascii="Calibri" w:eastAsia="Times New Roman" w:hAnsi="Calibri" w:cs="Times New Roman"/>
        </w:rPr>
        <w:t xml:space="preserve">, induces complete cross-resistance with </w:t>
      </w:r>
      <w:proofErr w:type="spellStart"/>
      <w:r w:rsidRPr="00D765B5">
        <w:rPr>
          <w:rFonts w:ascii="Calibri" w:eastAsia="Times New Roman" w:hAnsi="Calibri" w:cs="Times New Roman"/>
        </w:rPr>
        <w:t>Prothionamide</w:t>
      </w:r>
      <w:proofErr w:type="spellEnd"/>
      <w:r w:rsidRPr="00D765B5">
        <w:rPr>
          <w:rFonts w:ascii="Calibri" w:eastAsia="Times New Roman" w:hAnsi="Calibri" w:cs="Times New Roman"/>
        </w:rPr>
        <w:t xml:space="preserve">. They  should be considered as the  same drug. Frequently there  is also cross resistance between </w:t>
      </w:r>
      <w:proofErr w:type="spellStart"/>
      <w:r w:rsidRPr="00D765B5">
        <w:rPr>
          <w:rFonts w:ascii="Calibri" w:eastAsia="Times New Roman" w:hAnsi="Calibri" w:cs="Times New Roman"/>
        </w:rPr>
        <w:t>Thioamides</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Strains naturally resistant to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are usually still susceptible to </w:t>
      </w:r>
      <w:proofErr w:type="spellStart"/>
      <w:r w:rsidRPr="00D765B5">
        <w:rPr>
          <w:rFonts w:ascii="Calibri" w:eastAsia="Times New Roman" w:hAnsi="Calibri" w:cs="Times New Roman"/>
        </w:rPr>
        <w:t>Ethionamide-Prothionamide</w:t>
      </w:r>
      <w:proofErr w:type="spellEnd"/>
      <w:r w:rsidRPr="00D765B5">
        <w:rPr>
          <w:rFonts w:ascii="Calibri" w:eastAsia="Times New Roman" w:hAnsi="Calibri" w:cs="Times New Roman"/>
        </w:rPr>
        <w:t xml:space="preserve"> and strains resistant  to </w:t>
      </w:r>
      <w:proofErr w:type="spellStart"/>
      <w:r w:rsidRPr="00D765B5">
        <w:rPr>
          <w:rFonts w:ascii="Calibri" w:eastAsia="Times New Roman" w:hAnsi="Calibri" w:cs="Times New Roman"/>
        </w:rPr>
        <w:t>Ethionamide-Prothionamide</w:t>
      </w:r>
      <w:proofErr w:type="spellEnd"/>
      <w:r w:rsidRPr="00D765B5">
        <w:rPr>
          <w:rFonts w:ascii="Calibri" w:eastAsia="Times New Roman" w:hAnsi="Calibri" w:cs="Times New Roman"/>
        </w:rPr>
        <w:t xml:space="preserve"> are usually resistant also to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in more than 70% of cases.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b/>
        </w:rPr>
        <w:t>Aminoglycosides:</w:t>
      </w:r>
      <w:r w:rsidRPr="00D765B5">
        <w:rPr>
          <w:rFonts w:ascii="Calibri" w:eastAsia="Times New Roman" w:hAnsi="Calibri" w:cs="Times New Roman"/>
        </w:rPr>
        <w:t xml:space="preserve"> Strains resistant to Streptomycin are susceptible to Kanamycin-</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Resistance to Kanamycin induces a complete cross-resistance with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and they should be considered as the same drug. Resistance to Kanamycin-</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induces also resistance to Streptomycin. Strains resistant to Streptomycin, Kanamycin, and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are still susceptible to </w:t>
      </w:r>
      <w:proofErr w:type="spellStart"/>
      <w:r w:rsidRPr="00D765B5">
        <w:rPr>
          <w:rFonts w:ascii="Calibri" w:eastAsia="Times New Roman" w:hAnsi="Calibri" w:cs="Times New Roman"/>
        </w:rPr>
        <w:t>Capreomycin</w:t>
      </w:r>
      <w:proofErr w:type="spellEnd"/>
      <w:r w:rsidRPr="00D765B5">
        <w:rPr>
          <w:rFonts w:ascii="Calibri" w:eastAsia="Times New Roman" w:hAnsi="Calibri" w:cs="Times New Roman"/>
        </w:rPr>
        <w:t>.</w:t>
      </w:r>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b/>
        </w:rPr>
        <w:t>Fluoroquinolones</w:t>
      </w:r>
      <w:proofErr w:type="spellEnd"/>
      <w:r w:rsidRPr="00D765B5">
        <w:rPr>
          <w:rFonts w:ascii="Calibri" w:eastAsia="Times New Roman" w:hAnsi="Calibri" w:cs="Times New Roman"/>
          <w:b/>
        </w:rPr>
        <w:t>:</w:t>
      </w:r>
      <w:r w:rsidRPr="00D765B5">
        <w:rPr>
          <w:rFonts w:ascii="Calibri" w:eastAsia="Times New Roman" w:hAnsi="Calibri" w:cs="Times New Roman"/>
        </w:rPr>
        <w:t xml:space="preserve"> </w:t>
      </w:r>
      <w:proofErr w:type="spellStart"/>
      <w:r w:rsidRPr="00D765B5">
        <w:rPr>
          <w:rFonts w:ascii="Calibri" w:eastAsia="Times New Roman" w:hAnsi="Calibri" w:cs="Times New Roman"/>
        </w:rPr>
        <w:t>Ofloxacin</w:t>
      </w:r>
      <w:proofErr w:type="spellEnd"/>
      <w:r w:rsidRPr="00D765B5">
        <w:rPr>
          <w:rFonts w:ascii="Calibri" w:eastAsia="Times New Roman" w:hAnsi="Calibri" w:cs="Times New Roman"/>
        </w:rPr>
        <w:t xml:space="preserve">, Ciprofloxacin  induces complete cross-resistance for all </w:t>
      </w:r>
      <w:proofErr w:type="spellStart"/>
      <w:r w:rsidRPr="00D765B5">
        <w:rPr>
          <w:rFonts w:ascii="Calibri" w:eastAsia="Times New Roman" w:hAnsi="Calibri" w:cs="Times New Roman"/>
        </w:rPr>
        <w:t>Fluoroquinolones</w:t>
      </w:r>
      <w:proofErr w:type="spellEnd"/>
      <w:r w:rsidRPr="00D765B5">
        <w:rPr>
          <w:rFonts w:ascii="Calibri" w:eastAsia="Times New Roman" w:hAnsi="Calibri" w:cs="Times New Roman"/>
        </w:rPr>
        <w:t xml:space="preserve">. That is why you should carefully  consider the use of </w:t>
      </w:r>
      <w:proofErr w:type="spellStart"/>
      <w:r w:rsidRPr="00D765B5">
        <w:rPr>
          <w:rFonts w:ascii="Calibri" w:eastAsia="Times New Roman" w:hAnsi="Calibri" w:cs="Times New Roman"/>
        </w:rPr>
        <w:t>Ofloxacin</w:t>
      </w:r>
      <w:proofErr w:type="spellEnd"/>
      <w:r w:rsidRPr="00D765B5">
        <w:rPr>
          <w:rFonts w:ascii="Calibri" w:eastAsia="Times New Roman" w:hAnsi="Calibri" w:cs="Times New Roman"/>
        </w:rPr>
        <w:t xml:space="preserve">, since some new more active Quinolones (e.g. Levofloxacin) could replace </w:t>
      </w:r>
      <w:proofErr w:type="spellStart"/>
      <w:r w:rsidRPr="00D765B5">
        <w:rPr>
          <w:rFonts w:ascii="Calibri" w:eastAsia="Times New Roman" w:hAnsi="Calibri" w:cs="Times New Roman"/>
        </w:rPr>
        <w:t>Ofloxacin</w:t>
      </w:r>
      <w:proofErr w:type="spellEnd"/>
      <w:r w:rsidRPr="00D765B5">
        <w:rPr>
          <w:rFonts w:ascii="Calibri" w:eastAsia="Times New Roman" w:hAnsi="Calibri" w:cs="Times New Roman"/>
        </w:rPr>
        <w:t xml:space="preserve"> in the future. There is no cross-resistance with other classes of drugs.</w:t>
      </w:r>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b/>
        </w:rPr>
        <w:t>Cycloserine</w:t>
      </w:r>
      <w:proofErr w:type="spellEnd"/>
      <w:r w:rsidRPr="00D765B5">
        <w:rPr>
          <w:rFonts w:ascii="Calibri" w:eastAsia="Times New Roman" w:hAnsi="Calibri" w:cs="Times New Roman"/>
          <w:b/>
        </w:rPr>
        <w:t xml:space="preserve"> and </w:t>
      </w:r>
      <w:proofErr w:type="spellStart"/>
      <w:r w:rsidRPr="00D765B5">
        <w:rPr>
          <w:rFonts w:ascii="Calibri" w:eastAsia="Times New Roman" w:hAnsi="Calibri" w:cs="Times New Roman"/>
          <w:b/>
        </w:rPr>
        <w:t>Terizidone</w:t>
      </w:r>
      <w:proofErr w:type="spellEnd"/>
      <w:r w:rsidRPr="00D765B5">
        <w:rPr>
          <w:rFonts w:ascii="Calibri" w:eastAsia="Times New Roman" w:hAnsi="Calibri" w:cs="Times New Roman"/>
          <w:b/>
        </w:rPr>
        <w:t xml:space="preserve">: </w:t>
      </w:r>
      <w:r w:rsidRPr="00D765B5">
        <w:rPr>
          <w:rFonts w:ascii="Calibri" w:eastAsia="Times New Roman" w:hAnsi="Calibri" w:cs="Times New Roman"/>
        </w:rPr>
        <w:t>There is complete cross-resistance between these two drugs, so they should be considered as the same drug. There is no cross-resistance with other classes of drugs.</w:t>
      </w:r>
    </w:p>
    <w:p w:rsidR="00D765B5" w:rsidRPr="00D765B5" w:rsidRDefault="00D765B5" w:rsidP="00036455">
      <w:pPr>
        <w:pStyle w:val="3"/>
      </w:pPr>
      <w:bookmarkStart w:id="162" w:name="_Toc319848391"/>
      <w:r w:rsidRPr="00D765B5">
        <w:t>7.2.2. Role of Surgery in DR-TB Management</w:t>
      </w:r>
      <w:bookmarkEnd w:id="162"/>
    </w:p>
    <w:p w:rsidR="00D765B5" w:rsidRPr="008D02D5" w:rsidRDefault="00D765B5" w:rsidP="00D765B5">
      <w:pPr>
        <w:widowControl w:val="0"/>
        <w:autoSpaceDE w:val="0"/>
        <w:autoSpaceDN w:val="0"/>
        <w:adjustRightInd w:val="0"/>
        <w:spacing w:before="100" w:beforeAutospacing="1" w:after="100" w:afterAutospacing="1" w:line="360" w:lineRule="auto"/>
        <w:contextualSpacing/>
        <w:rPr>
          <w:rFonts w:eastAsia="Times New Roman" w:cstheme="minorHAnsi"/>
          <w:color w:val="000000"/>
        </w:rPr>
      </w:pPr>
      <w:r w:rsidRPr="00D765B5">
        <w:rPr>
          <w:rFonts w:ascii="Times New Roman" w:eastAsia="Times New Roman" w:hAnsi="Times New Roman" w:cs="Times New Roman"/>
          <w:color w:val="000000"/>
          <w:sz w:val="24"/>
          <w:szCs w:val="24"/>
        </w:rPr>
        <w:t xml:space="preserve">The most common operative procedure in patients with pulmonary DR-TB is resection surgery (taking out part or all of a lung). Large case-series analysis has shown resection surgery to be effective and safe under appropriate surgical conditions. It is considered as an adjunct to chemotherapy and appears to be beneficial for patients when a review panel decision is made and skilled thoracic surgeons and excellent postoperative care are </w:t>
      </w:r>
      <w:r w:rsidRPr="008D02D5">
        <w:rPr>
          <w:rFonts w:eastAsia="Times New Roman" w:cstheme="minorHAnsi"/>
          <w:color w:val="000000"/>
        </w:rPr>
        <w:t xml:space="preserve">available. </w:t>
      </w:r>
      <w:r w:rsidRPr="008D02D5">
        <w:rPr>
          <w:rFonts w:eastAsia="Times New Roman" w:cstheme="minorHAnsi"/>
          <w:color w:val="000000"/>
        </w:rPr>
        <w:lastRenderedPageBreak/>
        <w:t xml:space="preserve">It is not indicated in patients with extensive bilateral disease. Resection surgery should be timed to offer the patient the best possible chances of cure with the least morbidity. Thus, the timing of surgery may be earlier in the course of the disease when the patient’s risk of morbidity and mortality is lower, for example, when the disease </w:t>
      </w:r>
      <w:r w:rsidR="008D02D5" w:rsidRPr="008D02D5">
        <w:rPr>
          <w:rFonts w:eastAsia="Times New Roman" w:cstheme="minorHAnsi"/>
          <w:color w:val="000000"/>
        </w:rPr>
        <w:t>is localized</w:t>
      </w:r>
      <w:r w:rsidRPr="008D02D5">
        <w:rPr>
          <w:rFonts w:eastAsia="Times New Roman" w:cstheme="minorHAnsi"/>
          <w:color w:val="000000"/>
        </w:rPr>
        <w:t xml:space="preserve"> in one lung or one lung lobe and should not be considered as a last resort. Generally, bacterial infection therapy should be given for at least two months before resection surgery. Even with successful resection, an additional 12–24 months of chemotherapy should be given.</w:t>
      </w:r>
    </w:p>
    <w:p w:rsidR="00D765B5" w:rsidRPr="00D765B5" w:rsidRDefault="00D765B5" w:rsidP="00036455">
      <w:pPr>
        <w:pStyle w:val="2"/>
      </w:pPr>
      <w:bookmarkStart w:id="163" w:name="_Toc319848392"/>
      <w:r w:rsidRPr="00D765B5">
        <w:t>7.3. Guidelines for the Programmatic Management of Drug-Resistant Tuberculosis</w:t>
      </w:r>
      <w:bookmarkEnd w:id="163"/>
    </w:p>
    <w:p w:rsidR="00D765B5" w:rsidRPr="00D765B5" w:rsidRDefault="00D765B5" w:rsidP="00D765B5">
      <w:pPr>
        <w:widowControl w:val="0"/>
        <w:tabs>
          <w:tab w:val="left" w:pos="8120"/>
        </w:tabs>
        <w:autoSpaceDE w:val="0"/>
        <w:autoSpaceDN w:val="0"/>
        <w:adjustRightInd w:val="0"/>
        <w:spacing w:before="100" w:beforeAutospacing="1" w:after="100" w:afterAutospacing="1" w:line="360" w:lineRule="auto"/>
        <w:ind w:left="114" w:right="78"/>
        <w:contextualSpacing/>
        <w:rPr>
          <w:rFonts w:ascii="Times New Roman" w:eastAsia="Times New Roman" w:hAnsi="Times New Roman" w:cs="Times New Roman"/>
          <w:color w:val="000000"/>
        </w:rPr>
      </w:pPr>
      <w:r w:rsidRPr="008D02D5">
        <w:rPr>
          <w:rFonts w:eastAsia="Times New Roman" w:cstheme="minorHAnsi"/>
          <w:color w:val="000000"/>
        </w:rPr>
        <w:t xml:space="preserve">Specialized surgical facilities  should  include stringent  infection control measures,  since infectious substances  and  aerosols are  generated  in large quantities  during surgery  and  during mechanical ventilation and postoperative pulmonary hygiene maneuvers. Many </w:t>
      </w:r>
      <w:proofErr w:type="spellStart"/>
      <w:r w:rsidRPr="008D02D5">
        <w:rPr>
          <w:rFonts w:eastAsia="Times New Roman" w:cstheme="minorHAnsi"/>
          <w:color w:val="000000"/>
        </w:rPr>
        <w:t>programmes</w:t>
      </w:r>
      <w:proofErr w:type="spellEnd"/>
      <w:r w:rsidRPr="008D02D5">
        <w:rPr>
          <w:rFonts w:eastAsia="Times New Roman" w:cstheme="minorHAnsi"/>
          <w:color w:val="000000"/>
        </w:rPr>
        <w:t xml:space="preserve"> will have limited access to surgical interventions. General indications for resection surgery for </w:t>
      </w:r>
      <w:proofErr w:type="spellStart"/>
      <w:r w:rsidRPr="008D02D5">
        <w:rPr>
          <w:rFonts w:eastAsia="Times New Roman" w:cstheme="minorHAnsi"/>
          <w:color w:val="000000"/>
        </w:rPr>
        <w:t>programmes</w:t>
      </w:r>
      <w:proofErr w:type="spellEnd"/>
      <w:r w:rsidRPr="008D02D5">
        <w:rPr>
          <w:rFonts w:eastAsia="Times New Roman" w:cstheme="minorHAnsi"/>
          <w:color w:val="000000"/>
        </w:rPr>
        <w:t xml:space="preserve"> with limited access to surgery include patients who remain smear-positive, with resistance to a large number of drugs; and localized pulmonary disease. Computerized tomography, </w:t>
      </w:r>
      <w:r w:rsidR="00036455" w:rsidRPr="008D02D5">
        <w:rPr>
          <w:rFonts w:eastAsia="Times New Roman" w:cstheme="minorHAnsi"/>
          <w:color w:val="000000"/>
        </w:rPr>
        <w:t>pulmonary function</w:t>
      </w:r>
      <w:r w:rsidRPr="008D02D5">
        <w:rPr>
          <w:rFonts w:eastAsia="Times New Roman" w:cstheme="minorHAnsi"/>
          <w:color w:val="000000"/>
        </w:rPr>
        <w:t xml:space="preserve"> testing and quantitative lung perfusion/ ventilation are recommended as part of the preoperative work-up.  </w:t>
      </w:r>
      <w:proofErr w:type="spellStart"/>
      <w:r w:rsidRPr="008D02D5">
        <w:rPr>
          <w:rFonts w:eastAsia="Times New Roman" w:cstheme="minorHAnsi"/>
          <w:color w:val="000000"/>
        </w:rPr>
        <w:t>Programmes</w:t>
      </w:r>
      <w:proofErr w:type="spellEnd"/>
      <w:r w:rsidRPr="008D02D5">
        <w:rPr>
          <w:rFonts w:eastAsia="Times New Roman" w:cstheme="minorHAnsi"/>
          <w:color w:val="000000"/>
        </w:rPr>
        <w:t xml:space="preserve"> with suboptimal surgical facilities and no trained thoracic surgeons should refrain from resection surgery, as the result may be an increase in morbidity or mortality</w:t>
      </w:r>
      <w:r w:rsidRPr="00D765B5">
        <w:rPr>
          <w:rFonts w:ascii="Times New Roman" w:eastAsia="Times New Roman" w:hAnsi="Times New Roman" w:cs="Times New Roman"/>
          <w:color w:val="000000"/>
        </w:rPr>
        <w:t>.</w:t>
      </w:r>
    </w:p>
    <w:p w:rsidR="00D765B5" w:rsidRPr="00D765B5" w:rsidRDefault="00D765B5" w:rsidP="00D765B5">
      <w:pPr>
        <w:keepNext/>
        <w:spacing w:before="100" w:beforeAutospacing="1" w:after="0" w:line="240" w:lineRule="auto"/>
        <w:contextualSpacing/>
        <w:outlineLvl w:val="0"/>
        <w:rPr>
          <w:rFonts w:ascii="Cambria" w:eastAsia="Times New Roman" w:hAnsi="Cambria" w:cs="Times New Roman"/>
          <w:b/>
          <w:bCs/>
          <w:kern w:val="32"/>
          <w:sz w:val="32"/>
          <w:szCs w:val="32"/>
        </w:rPr>
      </w:pPr>
    </w:p>
    <w:p w:rsidR="00D765B5" w:rsidRPr="00D765B5" w:rsidRDefault="00D765B5" w:rsidP="00D765B5">
      <w:pPr>
        <w:keepNext/>
        <w:spacing w:before="100" w:beforeAutospacing="1" w:after="0" w:line="240" w:lineRule="auto"/>
        <w:contextualSpacing/>
        <w:outlineLvl w:val="0"/>
        <w:rPr>
          <w:rFonts w:ascii="Cambria" w:eastAsia="Times New Roman" w:hAnsi="Cambria" w:cs="Times New Roman"/>
          <w:b/>
          <w:bCs/>
          <w:kern w:val="32"/>
          <w:sz w:val="32"/>
          <w:szCs w:val="32"/>
        </w:rPr>
      </w:pPr>
    </w:p>
    <w:p w:rsidR="00D765B5" w:rsidRPr="00D765B5" w:rsidRDefault="00D765B5" w:rsidP="00D765B5">
      <w:pPr>
        <w:spacing w:before="100" w:beforeAutospacing="1" w:after="100" w:afterAutospacing="1" w:line="360" w:lineRule="auto"/>
        <w:rPr>
          <w:rFonts w:ascii="Cambria" w:eastAsia="Times New Roman" w:hAnsi="Cambria" w:cs="Times New Roman"/>
          <w:b/>
          <w:bCs/>
          <w:kern w:val="32"/>
          <w:sz w:val="32"/>
          <w:szCs w:val="32"/>
        </w:rPr>
      </w:pPr>
      <w:r w:rsidRPr="00D765B5">
        <w:rPr>
          <w:rFonts w:ascii="Calibri" w:eastAsia="Times New Roman" w:hAnsi="Calibri" w:cs="Times New Roman"/>
        </w:rPr>
        <w:br w:type="page"/>
      </w:r>
    </w:p>
    <w:p w:rsidR="00D765B5" w:rsidRPr="00D765B5" w:rsidRDefault="00D765B5" w:rsidP="00036455">
      <w:pPr>
        <w:pStyle w:val="1"/>
        <w:rPr>
          <w:rFonts w:ascii="Times New Roman" w:hAnsi="Times New Roman"/>
          <w:color w:val="000000"/>
          <w:sz w:val="18"/>
          <w:szCs w:val="18"/>
        </w:rPr>
      </w:pPr>
      <w:bookmarkStart w:id="164" w:name="_Toc319848393"/>
      <w:r w:rsidRPr="00D765B5">
        <w:lastRenderedPageBreak/>
        <w:t>Section 8.</w:t>
      </w:r>
      <w:r w:rsidRPr="00D765B5">
        <w:rPr>
          <w:spacing w:val="33"/>
          <w:w w:val="87"/>
        </w:rPr>
        <w:t xml:space="preserve"> </w:t>
      </w:r>
      <w:r w:rsidRPr="00D765B5">
        <w:rPr>
          <w:w w:val="87"/>
        </w:rPr>
        <w:t>HIV</w:t>
      </w:r>
      <w:r w:rsidRPr="00D765B5">
        <w:rPr>
          <w:spacing w:val="-12"/>
          <w:w w:val="87"/>
        </w:rPr>
        <w:t xml:space="preserve"> </w:t>
      </w:r>
      <w:r w:rsidRPr="00D765B5">
        <w:rPr>
          <w:w w:val="98"/>
        </w:rPr>
        <w:t>infection</w:t>
      </w:r>
      <w:r w:rsidRPr="00D765B5">
        <w:rPr>
          <w:spacing w:val="-7"/>
          <w:w w:val="98"/>
        </w:rPr>
        <w:t xml:space="preserve"> </w:t>
      </w:r>
      <w:r w:rsidRPr="00D765B5">
        <w:t>and</w:t>
      </w:r>
      <w:r w:rsidRPr="00D765B5">
        <w:rPr>
          <w:spacing w:val="-2"/>
        </w:rPr>
        <w:t xml:space="preserve"> </w:t>
      </w:r>
      <w:r w:rsidRPr="00D765B5">
        <w:rPr>
          <w:w w:val="86"/>
        </w:rPr>
        <w:t>DR</w:t>
      </w:r>
      <w:r w:rsidRPr="00D765B5">
        <w:rPr>
          <w:spacing w:val="-23"/>
          <w:w w:val="82"/>
        </w:rPr>
        <w:t>-</w:t>
      </w:r>
      <w:r w:rsidRPr="00D765B5">
        <w:rPr>
          <w:w w:val="83"/>
        </w:rPr>
        <w:t>TB</w:t>
      </w:r>
      <w:bookmarkEnd w:id="164"/>
    </w:p>
    <w:p w:rsidR="00D765B5" w:rsidRPr="00D765B5" w:rsidRDefault="00D765B5" w:rsidP="00036455">
      <w:pPr>
        <w:pStyle w:val="2"/>
      </w:pPr>
      <w:bookmarkStart w:id="165" w:name="_Toc319848394"/>
      <w:r w:rsidRPr="00D765B5">
        <w:t>8.1.</w:t>
      </w:r>
      <w:r w:rsidRPr="00D765B5">
        <w:rPr>
          <w:spacing w:val="-17"/>
        </w:rPr>
        <w:t xml:space="preserve"> </w:t>
      </w:r>
      <w:r w:rsidRPr="00D765B5">
        <w:t>Objecti</w:t>
      </w:r>
      <w:r w:rsidRPr="00D765B5">
        <w:rPr>
          <w:spacing w:val="-3"/>
        </w:rPr>
        <w:t>v</w:t>
      </w:r>
      <w:r w:rsidRPr="00D765B5">
        <w:t>e</w:t>
      </w:r>
      <w:bookmarkEnd w:id="165"/>
    </w:p>
    <w:p w:rsidR="00D765B5" w:rsidRPr="00D765B5" w:rsidRDefault="00D765B5" w:rsidP="00D765B5">
      <w:pPr>
        <w:spacing w:before="100" w:beforeAutospacing="1" w:after="100" w:afterAutospacing="1" w:line="360" w:lineRule="auto"/>
        <w:rPr>
          <w:rFonts w:ascii="Times New Roman" w:eastAsia="Times New Roman" w:hAnsi="Times New Roman" w:cs="Times New Roman"/>
          <w:color w:val="000000"/>
          <w:sz w:val="24"/>
          <w:szCs w:val="24"/>
        </w:rPr>
      </w:pPr>
      <w:r w:rsidRPr="00D765B5">
        <w:rPr>
          <w:rFonts w:ascii="Calibri" w:eastAsia="Times New Roman" w:hAnsi="Calibri" w:cs="Times New Roman"/>
        </w:rPr>
        <w:t>The WHO and Joint United Nations Program on HIV/</w:t>
      </w:r>
      <w:r w:rsidR="00036455" w:rsidRPr="00D765B5">
        <w:rPr>
          <w:rFonts w:ascii="Calibri" w:eastAsia="Times New Roman" w:hAnsi="Calibri" w:cs="Times New Roman"/>
        </w:rPr>
        <w:t>AIDS (</w:t>
      </w:r>
      <w:r w:rsidRPr="00D765B5">
        <w:rPr>
          <w:rFonts w:ascii="Calibri" w:eastAsia="Times New Roman" w:hAnsi="Calibri" w:cs="Times New Roman"/>
        </w:rPr>
        <w:t>UNAIDS) recommend that all TB patients undergo HIV testing and subsequent data be used for HIV surveillance among TB patients.</w:t>
      </w:r>
    </w:p>
    <w:p w:rsidR="00D765B5" w:rsidRPr="00D765B5" w:rsidRDefault="00D765B5" w:rsidP="00036455">
      <w:pPr>
        <w:pStyle w:val="2"/>
        <w:rPr>
          <w:color w:val="000000"/>
        </w:rPr>
      </w:pPr>
      <w:bookmarkStart w:id="166" w:name="_Toc319848395"/>
      <w:r w:rsidRPr="00D765B5">
        <w:t>8.2. Anti-Retroviral</w:t>
      </w:r>
      <w:r w:rsidRPr="00D765B5">
        <w:rPr>
          <w:spacing w:val="-2"/>
          <w:w w:val="97"/>
        </w:rPr>
        <w:t xml:space="preserve"> </w:t>
      </w:r>
      <w:r w:rsidRPr="00D765B5">
        <w:t>The</w:t>
      </w:r>
      <w:r w:rsidRPr="00D765B5">
        <w:rPr>
          <w:spacing w:val="-4"/>
        </w:rPr>
        <w:t>r</w:t>
      </w:r>
      <w:r w:rsidRPr="00D765B5">
        <w:t>a</w:t>
      </w:r>
      <w:r w:rsidRPr="00D765B5">
        <w:rPr>
          <w:spacing w:val="-3"/>
        </w:rPr>
        <w:t>p</w:t>
      </w:r>
      <w:r w:rsidRPr="00D765B5">
        <w:t>y</w:t>
      </w:r>
      <w:r w:rsidRPr="00D765B5">
        <w:rPr>
          <w:spacing w:val="-18"/>
        </w:rPr>
        <w:t xml:space="preserve"> </w:t>
      </w:r>
      <w:r w:rsidRPr="00D765B5">
        <w:rPr>
          <w:w w:val="85"/>
        </w:rPr>
        <w:t>(A</w:t>
      </w:r>
      <w:r w:rsidRPr="00D765B5">
        <w:rPr>
          <w:spacing w:val="-3"/>
          <w:w w:val="85"/>
        </w:rPr>
        <w:t>R</w:t>
      </w:r>
      <w:r w:rsidRPr="00D765B5">
        <w:rPr>
          <w:w w:val="85"/>
        </w:rPr>
        <w:t>T)</w:t>
      </w:r>
      <w:r w:rsidRPr="00D765B5">
        <w:rPr>
          <w:spacing w:val="7"/>
          <w:w w:val="85"/>
        </w:rPr>
        <w:t xml:space="preserve"> </w:t>
      </w:r>
      <w:r w:rsidRPr="00D765B5">
        <w:t>in</w:t>
      </w:r>
      <w:r w:rsidRPr="00D765B5">
        <w:rPr>
          <w:spacing w:val="-13"/>
        </w:rPr>
        <w:t xml:space="preserve"> </w:t>
      </w:r>
      <w:r w:rsidRPr="00D765B5">
        <w:rPr>
          <w:w w:val="86"/>
        </w:rPr>
        <w:t>DR</w:t>
      </w:r>
      <w:r w:rsidRPr="00D765B5">
        <w:rPr>
          <w:spacing w:val="-11"/>
          <w:w w:val="86"/>
        </w:rPr>
        <w:t>-</w:t>
      </w:r>
      <w:r w:rsidRPr="00D765B5">
        <w:rPr>
          <w:w w:val="86"/>
        </w:rPr>
        <w:t>TB/HIV</w:t>
      </w:r>
      <w:r w:rsidRPr="00D765B5">
        <w:rPr>
          <w:spacing w:val="7"/>
          <w:w w:val="86"/>
        </w:rPr>
        <w:t xml:space="preserve"> </w:t>
      </w:r>
      <w:r w:rsidRPr="00D765B5">
        <w:rPr>
          <w:w w:val="102"/>
        </w:rPr>
        <w:t>P</w:t>
      </w:r>
      <w:r w:rsidRPr="00D765B5">
        <w:rPr>
          <w:spacing w:val="-1"/>
          <w:w w:val="102"/>
        </w:rPr>
        <w:t>a</w:t>
      </w:r>
      <w:r w:rsidRPr="00D765B5">
        <w:rPr>
          <w:w w:val="103"/>
        </w:rPr>
        <w:t>tients.</w:t>
      </w:r>
      <w:bookmarkEnd w:id="166"/>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t>TB is an indicator disease for ART, irrespective of CD4 cell count.  ART is similarly recommended for DR-TB/HIV-infected cases given the elevated mortality in these co-infected patients. ART should not be delayed for fear of excess patient medication. In addition, usual protocols on the prevention of immune- reconstitution syndrome should be followed.</w:t>
      </w:r>
    </w:p>
    <w:p w:rsidR="00D765B5" w:rsidRPr="00D765B5" w:rsidRDefault="00D765B5" w:rsidP="00036455">
      <w:pPr>
        <w:pStyle w:val="2"/>
        <w:rPr>
          <w:color w:val="000000"/>
        </w:rPr>
      </w:pPr>
      <w:bookmarkStart w:id="167" w:name="_Toc319848396"/>
      <w:r w:rsidRPr="00D765B5">
        <w:t>8.3.</w:t>
      </w:r>
      <w:r w:rsidRPr="00D765B5">
        <w:rPr>
          <w:spacing w:val="-17"/>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r w:rsidRPr="00D765B5">
        <w:rPr>
          <w:spacing w:val="-5"/>
        </w:rPr>
        <w:t xml:space="preserve"> </w:t>
      </w:r>
      <w:r w:rsidRPr="00D765B5">
        <w:rPr>
          <w:spacing w:val="-12"/>
          <w:w w:val="97"/>
        </w:rPr>
        <w:t>F</w:t>
      </w:r>
      <w:r w:rsidRPr="00D765B5">
        <w:rPr>
          <w:w w:val="97"/>
        </w:rPr>
        <w:t>oll</w:t>
      </w:r>
      <w:r w:rsidRPr="00D765B5">
        <w:rPr>
          <w:spacing w:val="-2"/>
          <w:w w:val="97"/>
        </w:rPr>
        <w:t>o</w:t>
      </w:r>
      <w:r w:rsidRPr="00D765B5">
        <w:rPr>
          <w:w w:val="97"/>
        </w:rPr>
        <w:t>w-Up</w:t>
      </w:r>
      <w:r w:rsidRPr="00D765B5">
        <w:rPr>
          <w:spacing w:val="1"/>
          <w:w w:val="97"/>
        </w:rPr>
        <w:t xml:space="preserve"> </w:t>
      </w:r>
      <w:r w:rsidRPr="00D765B5">
        <w:rPr>
          <w:spacing w:val="-3"/>
        </w:rPr>
        <w:t>b</w:t>
      </w:r>
      <w:r w:rsidRPr="00D765B5">
        <w:t>y</w:t>
      </w:r>
      <w:r w:rsidRPr="00D765B5">
        <w:rPr>
          <w:spacing w:val="-4"/>
        </w:rPr>
        <w:t xml:space="preserve"> </w:t>
      </w:r>
      <w:r w:rsidRPr="00D765B5">
        <w:t>a</w:t>
      </w:r>
      <w:r w:rsidRPr="00D765B5">
        <w:rPr>
          <w:spacing w:val="-1"/>
        </w:rPr>
        <w:t xml:space="preserve"> </w:t>
      </w:r>
      <w:r w:rsidRPr="00D765B5">
        <w:rPr>
          <w:w w:val="96"/>
        </w:rPr>
        <w:t>Speciali</w:t>
      </w:r>
      <w:r w:rsidRPr="00D765B5">
        <w:rPr>
          <w:spacing w:val="-3"/>
          <w:w w:val="96"/>
        </w:rPr>
        <w:t>z</w:t>
      </w:r>
      <w:r w:rsidRPr="00D765B5">
        <w:rPr>
          <w:w w:val="96"/>
        </w:rPr>
        <w:t>ed</w:t>
      </w:r>
      <w:r w:rsidRPr="00D765B5">
        <w:rPr>
          <w:spacing w:val="5"/>
          <w:w w:val="96"/>
        </w:rPr>
        <w:t xml:space="preserve"> </w:t>
      </w:r>
      <w:r w:rsidRPr="00D765B5">
        <w:rPr>
          <w:spacing w:val="-22"/>
          <w:w w:val="80"/>
        </w:rPr>
        <w:t>T</w:t>
      </w:r>
      <w:r w:rsidRPr="00D765B5">
        <w:t>eam</w:t>
      </w:r>
      <w:bookmarkEnd w:id="167"/>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t xml:space="preserve">These teams should be familiar with treatment for both DR-TB and HIV to closely monitor potentially additive adverse effects, provide prophylaxis </w:t>
      </w:r>
      <w:r w:rsidR="00036455" w:rsidRPr="00D765B5">
        <w:rPr>
          <w:rFonts w:ascii="Times New Roman" w:eastAsia="Times New Roman" w:hAnsi="Times New Roman" w:cs="Times New Roman"/>
          <w:color w:val="000000"/>
          <w:sz w:val="24"/>
          <w:szCs w:val="24"/>
        </w:rPr>
        <w:t>and treatment of</w:t>
      </w:r>
      <w:r w:rsidRPr="00D765B5">
        <w:rPr>
          <w:rFonts w:ascii="Times New Roman" w:eastAsia="Times New Roman" w:hAnsi="Times New Roman" w:cs="Times New Roman"/>
          <w:color w:val="000000"/>
          <w:sz w:val="24"/>
          <w:szCs w:val="24"/>
        </w:rPr>
        <w:t xml:space="preserve"> opportunistic infections, </w:t>
      </w:r>
      <w:r w:rsidR="00036455" w:rsidRPr="00D765B5">
        <w:rPr>
          <w:rFonts w:ascii="Times New Roman" w:eastAsia="Times New Roman" w:hAnsi="Times New Roman" w:cs="Times New Roman"/>
          <w:color w:val="000000"/>
          <w:sz w:val="24"/>
          <w:szCs w:val="24"/>
        </w:rPr>
        <w:t>and offer</w:t>
      </w:r>
      <w:r w:rsidRPr="00D765B5">
        <w:rPr>
          <w:rFonts w:ascii="Times New Roman" w:eastAsia="Times New Roman" w:hAnsi="Times New Roman" w:cs="Times New Roman"/>
          <w:color w:val="000000"/>
          <w:sz w:val="24"/>
          <w:szCs w:val="24"/>
        </w:rPr>
        <w:t xml:space="preserve"> </w:t>
      </w:r>
      <w:r w:rsidR="00036455" w:rsidRPr="00D765B5">
        <w:rPr>
          <w:rFonts w:ascii="Times New Roman" w:eastAsia="Times New Roman" w:hAnsi="Times New Roman" w:cs="Times New Roman"/>
          <w:color w:val="000000"/>
          <w:sz w:val="24"/>
          <w:szCs w:val="24"/>
        </w:rPr>
        <w:t>general primary</w:t>
      </w:r>
      <w:r w:rsidRPr="00D765B5">
        <w:rPr>
          <w:rFonts w:ascii="Times New Roman" w:eastAsia="Times New Roman" w:hAnsi="Times New Roman" w:cs="Times New Roman"/>
          <w:color w:val="000000"/>
          <w:sz w:val="24"/>
          <w:szCs w:val="24"/>
        </w:rPr>
        <w:t xml:space="preserve"> care as well as necessary vaccinations and nutritional support. The presentation of DR-TB does not differ from that of drug-susceptible TB in the HIV-infected patient.  The diagnosis of TB in HIV-positive people is more complicated and may be confused with other pulmonary or systemic infections since in such cases TB is more likely to be extra-pulmonary or associated with negative sputum smears. Thus, misdiagnoses or delays in diagnosis may occur resulting in higher rates of morbidity and mortality.  The use of X-ray and/or culture improves the ability to early diagnose TB in HIV patients and is recommended if such tools are available. All HIV patients with TB should be screened for DR-TB with DST. Rapid diagnostic techniques for DR-TB should be employed when possible since HIV-infected patients with TB receiving little to no adequate anti-tuberculosis treatment for even short periods of time are at high risk of death.</w:t>
      </w:r>
    </w:p>
    <w:p w:rsidR="00D765B5" w:rsidRPr="00D765B5" w:rsidRDefault="00D765B5" w:rsidP="006C5761">
      <w:pPr>
        <w:pStyle w:val="2"/>
      </w:pPr>
      <w:bookmarkStart w:id="168" w:name="_Toc319848397"/>
      <w:r w:rsidRPr="00D765B5">
        <w:t>8.4.</w:t>
      </w:r>
      <w:r w:rsidRPr="00D765B5">
        <w:rPr>
          <w:spacing w:val="-17"/>
        </w:rPr>
        <w:t xml:space="preserve"> </w:t>
      </w:r>
      <w:r w:rsidRPr="00D765B5">
        <w:rPr>
          <w:w w:val="97"/>
        </w:rPr>
        <w:t>Concomitant</w:t>
      </w:r>
      <w:r w:rsidRPr="00D765B5">
        <w:rPr>
          <w:spacing w:val="-3"/>
          <w:w w:val="97"/>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r w:rsidRPr="00D765B5">
        <w:rPr>
          <w:spacing w:val="-5"/>
        </w:rPr>
        <w:t xml:space="preserve"> </w:t>
      </w:r>
      <w:r w:rsidRPr="00D765B5">
        <w:t>of</w:t>
      </w:r>
      <w:r w:rsidRPr="00D765B5">
        <w:rPr>
          <w:spacing w:val="-13"/>
        </w:rPr>
        <w:t xml:space="preserve"> </w:t>
      </w:r>
      <w:r w:rsidRPr="00D765B5">
        <w:t>Drug-</w:t>
      </w:r>
      <w:r w:rsidRPr="00D765B5">
        <w:rPr>
          <w:spacing w:val="-6"/>
        </w:rPr>
        <w:t>R</w:t>
      </w:r>
      <w:r w:rsidRPr="00D765B5">
        <w:t>esistant</w:t>
      </w:r>
      <w:r w:rsidRPr="00D765B5">
        <w:rPr>
          <w:spacing w:val="-13"/>
        </w:rPr>
        <w:t xml:space="preserve"> </w:t>
      </w:r>
      <w:r w:rsidRPr="00D765B5">
        <w:rPr>
          <w:w w:val="83"/>
        </w:rPr>
        <w:t>TB</w:t>
      </w:r>
      <w:r w:rsidRPr="00D765B5">
        <w:rPr>
          <w:spacing w:val="3"/>
          <w:w w:val="83"/>
        </w:rPr>
        <w:t xml:space="preserve"> </w:t>
      </w:r>
      <w:r w:rsidRPr="00D765B5">
        <w:t>and</w:t>
      </w:r>
      <w:r w:rsidRPr="00D765B5">
        <w:rPr>
          <w:spacing w:val="1"/>
        </w:rPr>
        <w:t xml:space="preserve"> </w:t>
      </w:r>
      <w:r w:rsidRPr="00D765B5">
        <w:t>HIV</w:t>
      </w:r>
      <w:bookmarkEnd w:id="168"/>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recommended treatment of TB, whether drug-susceptible or resistant, is the same for HIV-infected and non-HIV-infected </w:t>
      </w:r>
      <w:r w:rsidR="00036455" w:rsidRPr="00D765B5">
        <w:rPr>
          <w:rFonts w:ascii="Calibri" w:eastAsia="Times New Roman" w:hAnsi="Calibri" w:cs="Times New Roman"/>
        </w:rPr>
        <w:t>patients except for</w:t>
      </w:r>
      <w:r w:rsidRPr="00D765B5">
        <w:rPr>
          <w:rFonts w:ascii="Calibri" w:eastAsia="Times New Roman" w:hAnsi="Calibri" w:cs="Times New Roman"/>
        </w:rPr>
        <w:t xml:space="preserve">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which </w:t>
      </w:r>
      <w:r w:rsidR="00036455" w:rsidRPr="00D765B5">
        <w:rPr>
          <w:rFonts w:ascii="Calibri" w:eastAsia="Times New Roman" w:hAnsi="Calibri" w:cs="Times New Roman"/>
        </w:rPr>
        <w:t>should not be used</w:t>
      </w:r>
      <w:r w:rsidRPr="00D765B5">
        <w:rPr>
          <w:rFonts w:ascii="Calibri" w:eastAsia="Times New Roman" w:hAnsi="Calibri" w:cs="Times New Roman"/>
        </w:rPr>
        <w:t>.  However</w:t>
      </w:r>
      <w:r w:rsidR="00036455" w:rsidRPr="00D765B5">
        <w:rPr>
          <w:rFonts w:ascii="Calibri" w:eastAsia="Times New Roman" w:hAnsi="Calibri" w:cs="Times New Roman"/>
        </w:rPr>
        <w:t>, TB</w:t>
      </w:r>
      <w:r w:rsidRPr="00D765B5">
        <w:rPr>
          <w:rFonts w:ascii="Calibri" w:eastAsia="Times New Roman" w:hAnsi="Calibri" w:cs="Times New Roman"/>
        </w:rPr>
        <w:t xml:space="preserve"> treatment among such patients is much more difficult and adverse events are more </w:t>
      </w:r>
      <w:r w:rsidRPr="00D765B5">
        <w:rPr>
          <w:rFonts w:ascii="Calibri" w:eastAsia="Times New Roman" w:hAnsi="Calibri" w:cs="Times New Roman"/>
        </w:rPr>
        <w:lastRenderedPageBreak/>
        <w:t>common. Deaths during treatment, regardless of the causal disease, are more frequent in HIV-infected patients particularly in the advanced stages of immunodeficiency. The use of ART in HIV-infected patients with TB improves survival and slows progression to AIDS despite the fact that initiation of ART in HIV-infected patients with drug-susceptible or drug-resistant TB is often associated with adverse events that may lead to the interruption of both TB and/or HIV therapy. Information on when and how to design regimens for HIV treatment is available in other WHO publications. Given a large amount of drugs that need to be ingested and the potential of overlying toxicities, the following issues should be considered:</w:t>
      </w:r>
    </w:p>
    <w:p w:rsidR="00D765B5" w:rsidRPr="00D765B5" w:rsidRDefault="00D765B5" w:rsidP="00D765B5">
      <w:pPr>
        <w:spacing w:before="100" w:beforeAutospacing="1" w:after="0" w:line="240" w:lineRule="auto"/>
        <w:rPr>
          <w:rFonts w:ascii="Calibri" w:eastAsia="Times New Roman" w:hAnsi="Calibri" w:cs="Times New Roman"/>
          <w:b/>
        </w:rPr>
      </w:pPr>
      <w:r w:rsidRPr="00D765B5">
        <w:rPr>
          <w:rFonts w:ascii="Calibri" w:eastAsia="Times New Roman" w:hAnsi="Calibri" w:cs="Times New Roman"/>
          <w:b/>
        </w:rPr>
        <w:t>Potential Drug Interactions in the Treatment of Drug-Resistant TB and HIV</w:t>
      </w:r>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rPr>
        <w:t xml:space="preserve">There are several known interactions among drugs used to treat TB and HIV. </w:t>
      </w:r>
      <w:proofErr w:type="spellStart"/>
      <w:r w:rsidRPr="00D765B5">
        <w:rPr>
          <w:rFonts w:ascii="Calibri" w:eastAsia="Times New Roman" w:hAnsi="Calibri" w:cs="Times New Roman"/>
        </w:rPr>
        <w:t>Rifamycins</w:t>
      </w:r>
      <w:proofErr w:type="spellEnd"/>
      <w:r w:rsidRPr="00D765B5">
        <w:rPr>
          <w:rFonts w:ascii="Calibri" w:eastAsia="Times New Roman" w:hAnsi="Calibri" w:cs="Times New Roman"/>
        </w:rPr>
        <w:t xml:space="preserve">  (Rifampicin and </w:t>
      </w:r>
      <w:proofErr w:type="spellStart"/>
      <w:r w:rsidRPr="00D765B5">
        <w:rPr>
          <w:rFonts w:ascii="Calibri" w:eastAsia="Times New Roman" w:hAnsi="Calibri" w:cs="Times New Roman"/>
        </w:rPr>
        <w:t>Rifabutin</w:t>
      </w:r>
      <w:proofErr w:type="spellEnd"/>
      <w:r w:rsidRPr="00D765B5">
        <w:rPr>
          <w:rFonts w:ascii="Calibri" w:eastAsia="Times New Roman" w:hAnsi="Calibri" w:cs="Times New Roman"/>
        </w:rPr>
        <w:t xml:space="preserve">), while not used in DR-TB treatment, are needed in the treatment of many mono and poly-resistant cases. </w:t>
      </w:r>
      <w:proofErr w:type="spellStart"/>
      <w:r w:rsidRPr="00D765B5">
        <w:rPr>
          <w:rFonts w:ascii="Calibri" w:eastAsia="Times New Roman" w:hAnsi="Calibri" w:cs="Times New Roman"/>
        </w:rPr>
        <w:t>Rifamycins</w:t>
      </w:r>
      <w:proofErr w:type="spellEnd"/>
      <w:r w:rsidRPr="00D765B5">
        <w:rPr>
          <w:rFonts w:ascii="Calibri" w:eastAsia="Times New Roman" w:hAnsi="Calibri" w:cs="Times New Roman"/>
        </w:rPr>
        <w:t xml:space="preserve"> may lower the levels of protease inhibitors and non-nucleoside reverse transcriptase inhibitors contributing to the development of these drugs’ resistance, and </w:t>
      </w:r>
      <w:proofErr w:type="spellStart"/>
      <w:r w:rsidRPr="00D765B5">
        <w:rPr>
          <w:rFonts w:ascii="Calibri" w:eastAsia="Times New Roman" w:hAnsi="Calibri" w:cs="Times New Roman"/>
        </w:rPr>
        <w:t>Rifabutin</w:t>
      </w:r>
      <w:proofErr w:type="spellEnd"/>
      <w:r w:rsidRPr="00D765B5">
        <w:rPr>
          <w:rFonts w:ascii="Calibri" w:eastAsia="Times New Roman" w:hAnsi="Calibri" w:cs="Times New Roman"/>
        </w:rPr>
        <w:t xml:space="preserve"> has the least effect of all the </w:t>
      </w:r>
      <w:proofErr w:type="spellStart"/>
      <w:r w:rsidRPr="00D765B5">
        <w:rPr>
          <w:rFonts w:ascii="Calibri" w:eastAsia="Times New Roman" w:hAnsi="Calibri" w:cs="Times New Roman"/>
        </w:rPr>
        <w:t>Rifamycins</w:t>
      </w:r>
      <w:proofErr w:type="spellEnd"/>
      <w:r w:rsidRPr="00D765B5">
        <w:rPr>
          <w:rFonts w:ascii="Calibri" w:eastAsia="Times New Roman" w:hAnsi="Calibri" w:cs="Times New Roman"/>
        </w:rPr>
        <w:t xml:space="preserve">. ART drugs increase the level of Rifampicin and thus the risk of toxicity. Other interactions include those </w:t>
      </w:r>
      <w:r w:rsidR="00036455" w:rsidRPr="00D765B5">
        <w:rPr>
          <w:rFonts w:ascii="Calibri" w:eastAsia="Times New Roman" w:hAnsi="Calibri" w:cs="Times New Roman"/>
        </w:rPr>
        <w:t xml:space="preserve">between </w:t>
      </w:r>
      <w:proofErr w:type="spellStart"/>
      <w:r w:rsidR="00036455" w:rsidRPr="00D765B5">
        <w:rPr>
          <w:rFonts w:ascii="Calibri" w:eastAsia="Times New Roman" w:hAnsi="Calibri" w:cs="Times New Roman"/>
        </w:rPr>
        <w:t>Fluoroquinolones</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Didanosine</w:t>
      </w:r>
      <w:proofErr w:type="spellEnd"/>
      <w:r w:rsidRPr="00D765B5">
        <w:rPr>
          <w:rFonts w:ascii="Calibri" w:eastAsia="Times New Roman" w:hAnsi="Calibri" w:cs="Times New Roman"/>
        </w:rPr>
        <w:t xml:space="preserve">. Non-enteric coated </w:t>
      </w:r>
      <w:proofErr w:type="spellStart"/>
      <w:r w:rsidRPr="00D765B5">
        <w:rPr>
          <w:rFonts w:ascii="Calibri" w:eastAsia="Times New Roman" w:hAnsi="Calibri" w:cs="Times New Roman"/>
        </w:rPr>
        <w:t>Didanosine</w:t>
      </w:r>
      <w:proofErr w:type="spellEnd"/>
      <w:r w:rsidRPr="00D765B5">
        <w:rPr>
          <w:rFonts w:ascii="Calibri" w:eastAsia="Times New Roman" w:hAnsi="Calibri" w:cs="Times New Roman"/>
        </w:rPr>
        <w:t xml:space="preserve"> contains an aluminum/ magnesium-based  antacid  that,  if given  jointly with  </w:t>
      </w:r>
      <w:proofErr w:type="spellStart"/>
      <w:r w:rsidRPr="00D765B5">
        <w:rPr>
          <w:rFonts w:ascii="Calibri" w:eastAsia="Times New Roman" w:hAnsi="Calibri" w:cs="Times New Roman"/>
        </w:rPr>
        <w:t>Fluoroquinolones</w:t>
      </w:r>
      <w:proofErr w:type="spellEnd"/>
      <w:r w:rsidRPr="00D765B5">
        <w:rPr>
          <w:rFonts w:ascii="Calibri" w:eastAsia="Times New Roman" w:hAnsi="Calibri" w:cs="Times New Roman"/>
        </w:rPr>
        <w:t xml:space="preserve">, may  result  in decreased </w:t>
      </w:r>
      <w:proofErr w:type="spellStart"/>
      <w:r w:rsidRPr="00D765B5">
        <w:rPr>
          <w:rFonts w:ascii="Calibri" w:eastAsia="Times New Roman" w:hAnsi="Calibri" w:cs="Times New Roman"/>
        </w:rPr>
        <w:t>Fluoroquinolone</w:t>
      </w:r>
      <w:proofErr w:type="spellEnd"/>
      <w:r w:rsidRPr="00D765B5">
        <w:rPr>
          <w:rFonts w:ascii="Calibri" w:eastAsia="Times New Roman" w:hAnsi="Calibri" w:cs="Times New Roman"/>
        </w:rPr>
        <w:t xml:space="preserve"> absorption  and  therefore  should be  given six hours  before or two hours  after </w:t>
      </w:r>
      <w:proofErr w:type="spellStart"/>
      <w:r w:rsidRPr="00D765B5">
        <w:rPr>
          <w:rFonts w:ascii="Calibri" w:eastAsia="Times New Roman" w:hAnsi="Calibri" w:cs="Times New Roman"/>
        </w:rPr>
        <w:t>Fluoroquinolone</w:t>
      </w:r>
      <w:proofErr w:type="spellEnd"/>
      <w:r w:rsidRPr="00D765B5">
        <w:rPr>
          <w:rFonts w:ascii="Calibri" w:eastAsia="Times New Roman" w:hAnsi="Calibri" w:cs="Times New Roman"/>
        </w:rPr>
        <w:t xml:space="preserve"> administration. Clarithromycin, a drug that is not routinely recommended for DR-TB by the WHO but used by some programs, is also known to have several interactions with HIV medications</w:t>
      </w:r>
      <w:r w:rsidRPr="00D765B5">
        <w:rPr>
          <w:rFonts w:ascii="Calibri" w:eastAsia="Times New Roman" w:hAnsi="Calibri" w:cs="Times New Roman"/>
          <w:b/>
        </w:rPr>
        <w:t>.</w:t>
      </w: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Potential Drug Toxicity in the Treatment of Drug-Resistant TB and HIV</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HIV patients typically experience high rates of adverse drug reactions to both TB and non-TB medications. Known  adverse effects of increased severity in co-infected patients include peripheral neuropathy (</w:t>
      </w:r>
      <w:proofErr w:type="spellStart"/>
      <w:r w:rsidRPr="00D765B5">
        <w:rPr>
          <w:rFonts w:ascii="Calibri" w:eastAsia="Times New Roman" w:hAnsi="Calibri" w:cs="Times New Roman"/>
        </w:rPr>
        <w:t>Stavudine</w:t>
      </w:r>
      <w:proofErr w:type="spellEnd"/>
      <w:r w:rsidRPr="00D765B5">
        <w:rPr>
          <w:rFonts w:ascii="Calibri" w:eastAsia="Times New Roman" w:hAnsi="Calibri" w:cs="Times New Roman"/>
        </w:rPr>
        <w:t xml:space="preserve">,  Aminoglycosides,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Pyrazinamide), Cutaneous and Hypersensitivity reactions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gastrointestinal adverse effects, renal toxicity (injectable drugs), and neuropsychiatric effects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Efavirenz</w:t>
      </w:r>
      <w:proofErr w:type="spellEnd"/>
      <w:r w:rsidRPr="00D765B5">
        <w:rPr>
          <w:rFonts w:ascii="Calibri" w:eastAsia="Times New Roman" w:hAnsi="Calibri" w:cs="Times New Roman"/>
        </w:rPr>
        <w:t>).</w:t>
      </w:r>
    </w:p>
    <w:p w:rsidR="00D765B5" w:rsidRPr="00D765B5" w:rsidRDefault="00D765B5" w:rsidP="00D765B5">
      <w:pPr>
        <w:spacing w:before="100" w:beforeAutospacing="1" w:after="0" w:line="240" w:lineRule="auto"/>
        <w:contextualSpacing/>
        <w:rPr>
          <w:rFonts w:ascii="Calibri" w:eastAsia="Times New Roman" w:hAnsi="Calibri" w:cs="Times New Roman"/>
          <w:b/>
        </w:rPr>
      </w:pPr>
      <w:r w:rsidRPr="00D765B5">
        <w:rPr>
          <w:rFonts w:ascii="Calibri" w:eastAsia="Times New Roman" w:hAnsi="Calibri" w:cs="Times New Roman"/>
          <w:b/>
        </w:rPr>
        <w:t>Monitoring of Drug-Resistant TB and HIV Therapies in Co-infected Patients</w:t>
      </w:r>
    </w:p>
    <w:p w:rsidR="00D765B5" w:rsidRPr="00D765B5" w:rsidRDefault="00D765B5" w:rsidP="00D765B5">
      <w:pPr>
        <w:spacing w:before="100" w:beforeAutospacing="1" w:after="100" w:afterAutospacing="1" w:line="360" w:lineRule="auto"/>
        <w:rPr>
          <w:rFonts w:ascii="Times New Roman" w:eastAsia="Times New Roman" w:hAnsi="Times New Roman" w:cs="Times New Roman"/>
          <w:color w:val="000000"/>
          <w:sz w:val="20"/>
          <w:szCs w:val="20"/>
        </w:rPr>
      </w:pPr>
      <w:r w:rsidRPr="00D765B5">
        <w:rPr>
          <w:rFonts w:ascii="Calibri" w:eastAsia="Times New Roman" w:hAnsi="Calibri" w:cs="Times New Roman"/>
        </w:rPr>
        <w:t xml:space="preserve">HIV </w:t>
      </w:r>
      <w:r w:rsidR="00036455" w:rsidRPr="00D765B5">
        <w:rPr>
          <w:rFonts w:ascii="Calibri" w:eastAsia="Times New Roman" w:hAnsi="Calibri" w:cs="Times New Roman"/>
        </w:rPr>
        <w:t>ART medication</w:t>
      </w:r>
      <w:r w:rsidRPr="00D765B5">
        <w:rPr>
          <w:rFonts w:ascii="Calibri" w:eastAsia="Times New Roman" w:hAnsi="Calibri" w:cs="Times New Roman"/>
        </w:rPr>
        <w:t xml:space="preserve"> must be given daily to co-infected patients through DOT.   The complexity of ART regimens and treatment of drug-resistant TB demands rigorous monitoring among this particular group of patients, each with its own specific toxicity profiles (some of which may be potentiated by concomitant therapy).  Ideally</w:t>
      </w:r>
      <w:r w:rsidR="00036455" w:rsidRPr="00D765B5">
        <w:rPr>
          <w:rFonts w:ascii="Calibri" w:eastAsia="Times New Roman" w:hAnsi="Calibri" w:cs="Times New Roman"/>
        </w:rPr>
        <w:t>, ART</w:t>
      </w:r>
      <w:r w:rsidRPr="00D765B5">
        <w:rPr>
          <w:rFonts w:ascii="Calibri" w:eastAsia="Times New Roman" w:hAnsi="Calibri" w:cs="Times New Roman"/>
        </w:rPr>
        <w:t xml:space="preserve"> should be initiated and monitored in </w:t>
      </w:r>
      <w:r w:rsidRPr="00D765B5">
        <w:rPr>
          <w:rFonts w:ascii="Calibri" w:eastAsia="Times New Roman" w:hAnsi="Calibri" w:cs="Times New Roman"/>
        </w:rPr>
        <w:lastRenderedPageBreak/>
        <w:t>collaboration with a health- care provider knowledgeable in both drug-resistant TB and HIV. Standard observation procedures for those on ART should be followed. Monitoring of chest X-rays, smears and cultures in the co-infected patient is the same as for HIV-negative DR-TB patients. Patients with HIV-associated DR-TB will usually require extraordinary social support as together these regimens are particularly difficult to tolerate as well as the stigma of both diseases, all of which may result in an elevated risk of mortality.</w:t>
      </w:r>
    </w:p>
    <w:p w:rsidR="00D765B5" w:rsidRPr="00D765B5" w:rsidRDefault="00D765B5" w:rsidP="00036455">
      <w:pPr>
        <w:pStyle w:val="2"/>
      </w:pPr>
      <w:bookmarkStart w:id="169" w:name="_Toc319848398"/>
      <w:r w:rsidRPr="00D765B5">
        <w:t>8.5.</w:t>
      </w:r>
      <w:r w:rsidRPr="00D765B5">
        <w:rPr>
          <w:spacing w:val="-17"/>
        </w:rPr>
        <w:t xml:space="preserve"> </w:t>
      </w:r>
      <w:r w:rsidRPr="00D765B5">
        <w:rPr>
          <w:w w:val="95"/>
        </w:rPr>
        <w:t>Special</w:t>
      </w:r>
      <w:r w:rsidRPr="00D765B5">
        <w:rPr>
          <w:spacing w:val="-3"/>
          <w:w w:val="95"/>
        </w:rPr>
        <w:t xml:space="preserve"> </w:t>
      </w:r>
      <w:r w:rsidRPr="00D765B5">
        <w:t>Conside</w:t>
      </w:r>
      <w:r w:rsidRPr="00D765B5">
        <w:rPr>
          <w:spacing w:val="-4"/>
        </w:rPr>
        <w:t>r</w:t>
      </w:r>
      <w:r w:rsidRPr="00D765B5">
        <w:rPr>
          <w:spacing w:val="-1"/>
        </w:rPr>
        <w:t>a</w:t>
      </w:r>
      <w:r w:rsidRPr="00D765B5">
        <w:t>tions</w:t>
      </w:r>
      <w:bookmarkEnd w:id="169"/>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following activities are recommended by the WHO to decrease the dual burden of TB and HIV:</w:t>
      </w:r>
    </w:p>
    <w:p w:rsidR="00D765B5" w:rsidRPr="00D765B5" w:rsidRDefault="00D765B5" w:rsidP="00D765B5">
      <w:pPr>
        <w:numPr>
          <w:ilvl w:val="0"/>
          <w:numId w:val="4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establishment of collaboration mechanisms</w:t>
      </w:r>
    </w:p>
    <w:p w:rsidR="00D765B5" w:rsidRPr="00D765B5" w:rsidRDefault="00D765B5" w:rsidP="00D765B5">
      <w:pPr>
        <w:numPr>
          <w:ilvl w:val="0"/>
          <w:numId w:val="4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Decreasing the burden of TB in people suffering from HIV/AIDS (through intensified TB case finding, introduction of Isoniazid preventive therapy, and ensuring TB  infection control in health-care and congregate settings)</w:t>
      </w:r>
    </w:p>
    <w:p w:rsidR="00D765B5" w:rsidRPr="00D765B5" w:rsidRDefault="00D765B5" w:rsidP="00D765B5">
      <w:pPr>
        <w:numPr>
          <w:ilvl w:val="0"/>
          <w:numId w:val="4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Decreasing the burden of HIV in TB patients (through HIV testing and counseling, HIV prevention methods, Co-</w:t>
      </w:r>
      <w:proofErr w:type="spellStart"/>
      <w:r w:rsidRPr="00D765B5">
        <w:rPr>
          <w:rFonts w:ascii="Calibri" w:eastAsia="Times New Roman" w:hAnsi="Calibri" w:cs="Times New Roman"/>
        </w:rPr>
        <w:t>trimoxazole</w:t>
      </w:r>
      <w:proofErr w:type="spellEnd"/>
      <w:r w:rsidRPr="00D765B5">
        <w:rPr>
          <w:rFonts w:ascii="Calibri" w:eastAsia="Times New Roman" w:hAnsi="Calibri" w:cs="Times New Roman"/>
        </w:rPr>
        <w:t xml:space="preserve"> prophylaxis, and antiretroviral therapy).</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Such activities constitute the backbone of the WHO TB/HIV collaborative strategy, which along with proper DOT, should be established prior to the initiation of TB/HIV collaborative strategies to prevent potential treatment failures and thus increased relevant patient morbidity rates.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DR-TB in HIV-infected patient carries a high risk of mortality, especially when diagnosed late. Furthermore, extra-pulmonary localization has also been identified as an independent poor prognostic factor.   Thus, drug susceptibility testing should be performed in cases of active TB in HIV-infected individuals with risk factors for DR-TB, or in areas where high rates of DR-TB have been identified.  ART is recommended for MDR-TB/HIV-infected patients given the excessive mortality rates among these subjects. In general, ART should not be delayed for fear of excess patient medication. The usual protocols to ameliorate immune reconstitution inflammatory syndrome should be followed. Known drug interactions in DR-TB/HIV are relatively uncommon.  However</w:t>
      </w:r>
      <w:r w:rsidR="00036455" w:rsidRPr="00D765B5">
        <w:rPr>
          <w:rFonts w:ascii="Calibri" w:eastAsia="Times New Roman" w:hAnsi="Calibri" w:cs="Times New Roman"/>
        </w:rPr>
        <w:t>, one</w:t>
      </w:r>
      <w:r w:rsidRPr="00D765B5">
        <w:rPr>
          <w:rFonts w:ascii="Calibri" w:eastAsia="Times New Roman" w:hAnsi="Calibri" w:cs="Times New Roman"/>
        </w:rPr>
        <w:t xml:space="preserve"> example </w:t>
      </w:r>
      <w:r w:rsidR="00036455" w:rsidRPr="00D765B5">
        <w:rPr>
          <w:rFonts w:ascii="Calibri" w:eastAsia="Times New Roman" w:hAnsi="Calibri" w:cs="Times New Roman"/>
        </w:rPr>
        <w:t xml:space="preserve">is the </w:t>
      </w:r>
      <w:proofErr w:type="spellStart"/>
      <w:r w:rsidR="00036455" w:rsidRPr="00D765B5">
        <w:rPr>
          <w:rFonts w:ascii="Calibri" w:eastAsia="Times New Roman" w:hAnsi="Calibri" w:cs="Times New Roman"/>
        </w:rPr>
        <w:t>Fluoroquinolone</w:t>
      </w:r>
      <w:proofErr w:type="spellEnd"/>
      <w:r w:rsidRPr="00D765B5">
        <w:rPr>
          <w:rFonts w:ascii="Calibri" w:eastAsia="Times New Roman" w:hAnsi="Calibri" w:cs="Times New Roman"/>
        </w:rPr>
        <w:t>–</w:t>
      </w:r>
      <w:proofErr w:type="spellStart"/>
      <w:r w:rsidR="00036455" w:rsidRPr="00D765B5">
        <w:rPr>
          <w:rFonts w:ascii="Calibri" w:eastAsia="Times New Roman" w:hAnsi="Calibri" w:cs="Times New Roman"/>
        </w:rPr>
        <w:t>Didanosine</w:t>
      </w:r>
      <w:proofErr w:type="spellEnd"/>
      <w:r w:rsidR="00036455" w:rsidRPr="00D765B5">
        <w:rPr>
          <w:rFonts w:ascii="Calibri" w:eastAsia="Times New Roman" w:hAnsi="Calibri" w:cs="Times New Roman"/>
        </w:rPr>
        <w:t xml:space="preserve"> interaction, which</w:t>
      </w:r>
      <w:r w:rsidRPr="00D765B5">
        <w:rPr>
          <w:rFonts w:ascii="Calibri" w:eastAsia="Times New Roman" w:hAnsi="Calibri" w:cs="Times New Roman"/>
        </w:rPr>
        <w:t xml:space="preserve"> results in decreased absorption of the </w:t>
      </w:r>
      <w:proofErr w:type="spellStart"/>
      <w:r w:rsidRPr="00D765B5">
        <w:rPr>
          <w:rFonts w:ascii="Calibri" w:eastAsia="Times New Roman" w:hAnsi="Calibri" w:cs="Times New Roman"/>
        </w:rPr>
        <w:t>Fluoroquinolone</w:t>
      </w:r>
      <w:proofErr w:type="spellEnd"/>
      <w:r w:rsidRPr="00D765B5">
        <w:rPr>
          <w:rFonts w:ascii="Calibri" w:eastAsia="Times New Roman" w:hAnsi="Calibri" w:cs="Times New Roman"/>
        </w:rPr>
        <w:t xml:space="preserve"> when suitable spacing is not allowed between the administrations of the two drugs. HIV-infected patients usually have a higher rate of adverse drug reactions to both anti-tuberculosis drugs and other concomitant medications.</w:t>
      </w:r>
    </w:p>
    <w:p w:rsidR="00D765B5" w:rsidRPr="00D765B5" w:rsidRDefault="00D765B5" w:rsidP="00036455">
      <w:pPr>
        <w:pStyle w:val="2"/>
        <w:rPr>
          <w:color w:val="000000"/>
        </w:rPr>
      </w:pPr>
      <w:bookmarkStart w:id="170" w:name="_Toc319848399"/>
      <w:r w:rsidRPr="00D765B5">
        <w:lastRenderedPageBreak/>
        <w:t>8.6.</w:t>
      </w:r>
      <w:r w:rsidRPr="00D765B5">
        <w:rPr>
          <w:spacing w:val="-17"/>
        </w:rPr>
        <w:t xml:space="preserve"> </w:t>
      </w:r>
      <w:r w:rsidRPr="00D765B5">
        <w:t>Summary</w:t>
      </w:r>
      <w:bookmarkEnd w:id="170"/>
    </w:p>
    <w:p w:rsidR="00D765B5" w:rsidRDefault="00D765B5" w:rsidP="00D765B5">
      <w:pPr>
        <w:widowControl w:val="0"/>
        <w:autoSpaceDE w:val="0"/>
        <w:autoSpaceDN w:val="0"/>
        <w:adjustRightInd w:val="0"/>
        <w:spacing w:before="100" w:beforeAutospacing="1" w:after="100" w:afterAutospacing="1" w:line="360" w:lineRule="auto"/>
        <w:ind w:left="114" w:right="82" w:firstLine="1"/>
        <w:contextualSpacing/>
        <w:jc w:val="both"/>
        <w:rPr>
          <w:rFonts w:ascii="Times New Roman" w:eastAsia="Times New Roman" w:hAnsi="Times New Roman" w:cs="Times New Roman"/>
          <w:color w:val="000000"/>
        </w:rPr>
      </w:pPr>
      <w:r w:rsidRPr="00D765B5">
        <w:rPr>
          <w:rFonts w:ascii="Times New Roman" w:eastAsia="Times New Roman" w:hAnsi="Times New Roman" w:cs="Times New Roman"/>
          <w:color w:val="000000"/>
        </w:rPr>
        <w:t>Understanding the regional prevalence of HIV</w:t>
      </w:r>
      <w:r w:rsidR="00036455" w:rsidRPr="00D765B5">
        <w:rPr>
          <w:rFonts w:ascii="Times New Roman" w:eastAsia="Times New Roman" w:hAnsi="Times New Roman" w:cs="Times New Roman"/>
          <w:color w:val="000000"/>
        </w:rPr>
        <w:t>, DR</w:t>
      </w:r>
      <w:r w:rsidRPr="00D765B5">
        <w:rPr>
          <w:rFonts w:ascii="Times New Roman" w:eastAsia="Times New Roman" w:hAnsi="Times New Roman" w:cs="Times New Roman"/>
          <w:color w:val="000000"/>
        </w:rPr>
        <w:t>-TB, and DR-TB/HIV co-infection is the first step in developing strategies for DR-TB/HIV activities. Patients with drug-resistant TB and HIV require intensive medical care to decrease the high level of mortality. Rigorous infection control measures should also be implemented.  All drug-resistant TB and HIV control programs should coordinate collaborative activities described in this section to prevent the occurrence of HIV related DR-TB epidemics.</w:t>
      </w:r>
    </w:p>
    <w:p w:rsidR="00036455" w:rsidRDefault="00036455">
      <w:pPr>
        <w:rPr>
          <w:rFonts w:ascii="Cambria" w:eastAsia="Times New Roman" w:hAnsi="Cambria" w:cs="Times New Roman"/>
          <w:b/>
          <w:bCs/>
          <w:kern w:val="32"/>
          <w:sz w:val="32"/>
          <w:szCs w:val="32"/>
        </w:rPr>
      </w:pPr>
      <w:r>
        <w:rPr>
          <w:rFonts w:ascii="Cambria" w:eastAsia="Times New Roman" w:hAnsi="Cambria" w:cs="Times New Roman"/>
          <w:b/>
          <w:bCs/>
          <w:kern w:val="32"/>
          <w:sz w:val="32"/>
          <w:szCs w:val="32"/>
        </w:rPr>
        <w:br w:type="page"/>
      </w:r>
    </w:p>
    <w:p w:rsidR="00D765B5" w:rsidRPr="00D765B5" w:rsidRDefault="00D765B5" w:rsidP="00036455">
      <w:pPr>
        <w:pStyle w:val="1"/>
      </w:pPr>
      <w:bookmarkStart w:id="171" w:name="_Toc319848400"/>
      <w:r w:rsidRPr="00D765B5">
        <w:lastRenderedPageBreak/>
        <w:t xml:space="preserve">9. Management of Extensively </w:t>
      </w:r>
      <w:r w:rsidR="00036455" w:rsidRPr="00D765B5">
        <w:t>Drug Resistance</w:t>
      </w:r>
      <w:r w:rsidRPr="00D765B5">
        <w:t xml:space="preserve"> (XDR) Cases</w:t>
      </w:r>
      <w:bookmarkEnd w:id="171"/>
    </w:p>
    <w:p w:rsidR="00D765B5" w:rsidRPr="00D765B5" w:rsidRDefault="00D765B5" w:rsidP="00036455">
      <w:pPr>
        <w:pStyle w:val="2"/>
        <w:rPr>
          <w:w w:val="83"/>
        </w:rPr>
      </w:pPr>
      <w:bookmarkStart w:id="172" w:name="_Toc319848401"/>
      <w:r w:rsidRPr="00D765B5">
        <w:t>9.1.</w:t>
      </w:r>
      <w:r w:rsidRPr="00D765B5">
        <w:rPr>
          <w:spacing w:val="-17"/>
        </w:rPr>
        <w:t xml:space="preserve"> </w:t>
      </w:r>
      <w:r w:rsidRPr="00D765B5">
        <w:rPr>
          <w:w w:val="95"/>
        </w:rPr>
        <w:t>Definition</w:t>
      </w:r>
      <w:r w:rsidRPr="00D765B5">
        <w:rPr>
          <w:spacing w:val="-3"/>
          <w:w w:val="95"/>
        </w:rPr>
        <w:t xml:space="preserve"> </w:t>
      </w:r>
      <w:r w:rsidRPr="00D765B5">
        <w:t>of</w:t>
      </w:r>
      <w:r w:rsidRPr="00D765B5">
        <w:rPr>
          <w:spacing w:val="-13"/>
        </w:rPr>
        <w:t xml:space="preserve"> </w:t>
      </w:r>
      <w:r w:rsidRPr="00D765B5">
        <w:rPr>
          <w:w w:val="84"/>
        </w:rPr>
        <w:t>XDR</w:t>
      </w:r>
      <w:r w:rsidRPr="00D765B5">
        <w:rPr>
          <w:spacing w:val="-13"/>
          <w:w w:val="84"/>
        </w:rPr>
        <w:t>-</w:t>
      </w:r>
      <w:r w:rsidRPr="00D765B5">
        <w:rPr>
          <w:w w:val="83"/>
        </w:rPr>
        <w:t>TB</w:t>
      </w:r>
      <w:bookmarkEnd w:id="172"/>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XDR-</w:t>
      </w:r>
      <w:r w:rsidR="00036455" w:rsidRPr="00D765B5">
        <w:rPr>
          <w:rFonts w:ascii="Calibri" w:eastAsia="Times New Roman" w:hAnsi="Calibri" w:cs="Times New Roman"/>
        </w:rPr>
        <w:t>TB (</w:t>
      </w:r>
      <w:r w:rsidRPr="00D765B5">
        <w:rPr>
          <w:rFonts w:ascii="Calibri" w:eastAsia="Times New Roman" w:hAnsi="Calibri" w:cs="Times New Roman"/>
        </w:rPr>
        <w:t xml:space="preserve">Extensively Drug Resistant Tuberculosis) is a form of TB  identified by its resistance to at least Isoniazid and Rifampicin in addition to any </w:t>
      </w:r>
      <w:proofErr w:type="spellStart"/>
      <w:r w:rsidR="00CF42CB" w:rsidRPr="00D765B5">
        <w:rPr>
          <w:rFonts w:ascii="Calibri" w:eastAsia="Times New Roman" w:hAnsi="Calibri" w:cs="Times New Roman"/>
        </w:rPr>
        <w:t>Fluoroquinolone</w:t>
      </w:r>
      <w:proofErr w:type="spellEnd"/>
      <w:r w:rsidRPr="00D765B5">
        <w:rPr>
          <w:rFonts w:ascii="Calibri" w:eastAsia="Times New Roman" w:hAnsi="Calibri" w:cs="Times New Roman"/>
        </w:rPr>
        <w:t xml:space="preserve"> and at least one of the second-line anti-TB injectable drugs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Kanamycin or </w:t>
      </w:r>
      <w:proofErr w:type="spellStart"/>
      <w:r w:rsidRPr="00D765B5">
        <w:rPr>
          <w:rFonts w:ascii="Calibri" w:eastAsia="Times New Roman" w:hAnsi="Calibri" w:cs="Times New Roman"/>
        </w:rPr>
        <w:t>Capreomycin</w:t>
      </w:r>
      <w:proofErr w:type="spellEnd"/>
      <w:r w:rsidRPr="00D765B5">
        <w:rPr>
          <w:rFonts w:ascii="Calibri" w:eastAsia="Times New Roman" w:hAnsi="Calibri" w:cs="Times New Roman"/>
        </w:rPr>
        <w:t>).</w:t>
      </w:r>
    </w:p>
    <w:p w:rsidR="00D765B5" w:rsidRPr="00D765B5" w:rsidRDefault="00D765B5" w:rsidP="00036455">
      <w:pPr>
        <w:pStyle w:val="2"/>
        <w:rPr>
          <w:color w:val="000000"/>
        </w:rPr>
      </w:pPr>
      <w:bookmarkStart w:id="173" w:name="_Toc319848402"/>
      <w:r w:rsidRPr="00D765B5">
        <w:t>9.2.</w:t>
      </w:r>
      <w:r w:rsidRPr="00D765B5">
        <w:rPr>
          <w:spacing w:val="-17"/>
        </w:rPr>
        <w:t xml:space="preserve"> </w:t>
      </w:r>
      <w:r w:rsidRPr="00D765B5">
        <w:t>Epidemiology</w:t>
      </w:r>
      <w:bookmarkEnd w:id="173"/>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4"/>
          <w:szCs w:val="24"/>
        </w:rPr>
      </w:pPr>
      <w:r w:rsidRPr="00D765B5">
        <w:rPr>
          <w:rFonts w:ascii="Times New Roman" w:eastAsia="Times New Roman" w:hAnsi="Times New Roman" w:cs="Times New Roman"/>
          <w:color w:val="000000"/>
          <w:sz w:val="24"/>
          <w:szCs w:val="24"/>
        </w:rPr>
        <w:t>The identification of XDR-TB was first used in 2006  following a joint survey by the WHO and the US Centers for Disease Control and Prevention (CDC). The incidence of this subset of resistant tuberculosis is 2-8% and may be even greater in high TB burden countries where control programs are not yet well established.</w:t>
      </w:r>
    </w:p>
    <w:p w:rsidR="00D765B5" w:rsidRPr="00D765B5" w:rsidRDefault="00D765B5" w:rsidP="00036455">
      <w:pPr>
        <w:pStyle w:val="2"/>
        <w:rPr>
          <w:w w:val="98"/>
        </w:rPr>
      </w:pPr>
      <w:bookmarkStart w:id="174" w:name="_Toc319848403"/>
      <w:r w:rsidRPr="00D765B5">
        <w:t>9.3.</w:t>
      </w:r>
      <w:r w:rsidRPr="00D765B5">
        <w:rPr>
          <w:spacing w:val="-17"/>
        </w:rPr>
        <w:t xml:space="preserve"> </w:t>
      </w:r>
      <w:r w:rsidRPr="00D765B5">
        <w:rPr>
          <w:spacing w:val="-9"/>
          <w:w w:val="94"/>
        </w:rPr>
        <w:t>A</w:t>
      </w:r>
      <w:r w:rsidRPr="00D765B5">
        <w:rPr>
          <w:spacing w:val="-5"/>
          <w:w w:val="94"/>
        </w:rPr>
        <w:t>v</w:t>
      </w:r>
      <w:r w:rsidRPr="00D765B5">
        <w:rPr>
          <w:w w:val="94"/>
        </w:rPr>
        <w:t>ailable</w:t>
      </w:r>
      <w:r w:rsidRPr="00D765B5">
        <w:rPr>
          <w:spacing w:val="1"/>
          <w:w w:val="94"/>
        </w:rPr>
        <w:t xml:space="preserve"> </w:t>
      </w:r>
      <w:r w:rsidRPr="00D765B5">
        <w:t>Drugs</w:t>
      </w:r>
      <w:r w:rsidRPr="00D765B5">
        <w:rPr>
          <w:spacing w:val="-20"/>
        </w:rPr>
        <w:t xml:space="preserve"> </w:t>
      </w:r>
      <w:r w:rsidRPr="00D765B5">
        <w:t>to</w:t>
      </w:r>
      <w:r w:rsidRPr="00D765B5">
        <w:rPr>
          <w:spacing w:val="1"/>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19"/>
        </w:rPr>
        <w:t>t</w:t>
      </w:r>
      <w:r w:rsidRPr="00D765B5">
        <w:rPr>
          <w:spacing w:val="-5"/>
        </w:rPr>
        <w:t xml:space="preserve"> </w:t>
      </w:r>
      <w:r w:rsidRPr="00D765B5">
        <w:rPr>
          <w:w w:val="84"/>
        </w:rPr>
        <w:t>XDR</w:t>
      </w:r>
      <w:r w:rsidRPr="00D765B5">
        <w:rPr>
          <w:spacing w:val="3"/>
          <w:w w:val="84"/>
        </w:rPr>
        <w:t xml:space="preserve"> </w:t>
      </w:r>
      <w:r w:rsidRPr="00D765B5">
        <w:rPr>
          <w:spacing w:val="-11"/>
          <w:w w:val="80"/>
        </w:rPr>
        <w:t>T</w:t>
      </w:r>
      <w:r w:rsidRPr="00D765B5">
        <w:rPr>
          <w:w w:val="102"/>
        </w:rPr>
        <w:t>ube</w:t>
      </w:r>
      <w:r w:rsidRPr="00D765B5">
        <w:rPr>
          <w:spacing w:val="-4"/>
          <w:w w:val="102"/>
        </w:rPr>
        <w:t>r</w:t>
      </w:r>
      <w:r w:rsidRPr="00D765B5">
        <w:rPr>
          <w:w w:val="98"/>
        </w:rPr>
        <w:t>culosis</w:t>
      </w:r>
      <w:bookmarkEnd w:id="174"/>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Aminoglycosides:  Kanamycin &amp;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(15 mg/Kg. maximum dose 1 Gram/day) are bactericidal.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is better tolerated and can be given IM &amp; </w:t>
      </w:r>
      <w:proofErr w:type="spellStart"/>
      <w:r w:rsidRPr="00D765B5">
        <w:rPr>
          <w:rFonts w:ascii="Calibri" w:eastAsia="Times New Roman" w:hAnsi="Calibri" w:cs="Times New Roman"/>
        </w:rPr>
        <w:t>IV.Capreomycin</w:t>
      </w:r>
      <w:proofErr w:type="spellEnd"/>
      <w:r w:rsidRPr="00D765B5">
        <w:rPr>
          <w:rFonts w:ascii="Calibri" w:eastAsia="Times New Roman" w:hAnsi="Calibri" w:cs="Times New Roman"/>
        </w:rPr>
        <w:t xml:space="preserve"> (15 mg/Kg. maximum dose 1 g/day) is bactericidal and very expensive.  It is very useful in cases with tubercle bacilli resistant to Streptomycin, Kanamycin and </w:t>
      </w:r>
      <w:proofErr w:type="spellStart"/>
      <w:r w:rsidRPr="00D765B5">
        <w:rPr>
          <w:rFonts w:ascii="Calibri" w:eastAsia="Times New Roman" w:hAnsi="Calibri" w:cs="Times New Roman"/>
        </w:rPr>
        <w:t>Amikacin</w:t>
      </w:r>
      <w:proofErr w:type="spellEnd"/>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rPr>
        <w:t>Thioamides</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(10-20 mg/</w:t>
      </w:r>
      <w:proofErr w:type="spellStart"/>
      <w:r w:rsidRPr="00D765B5">
        <w:rPr>
          <w:rFonts w:ascii="Calibri" w:eastAsia="Times New Roman" w:hAnsi="Calibri" w:cs="Times New Roman"/>
        </w:rPr>
        <w:t>kg.maximum</w:t>
      </w:r>
      <w:proofErr w:type="spellEnd"/>
      <w:r w:rsidRPr="00D765B5">
        <w:rPr>
          <w:rFonts w:ascii="Calibri" w:eastAsia="Times New Roman" w:hAnsi="Calibri" w:cs="Times New Roman"/>
        </w:rPr>
        <w:t xml:space="preserve"> 750  mg/day)  is bactericidal but causes more GI upset</w:t>
      </w:r>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(10-20 mg/kg. maximum 1 g/day), it is bacteriostatic with no cross-resistance with other </w:t>
      </w:r>
      <w:proofErr w:type="spellStart"/>
      <w:r w:rsidRPr="00D765B5">
        <w:rPr>
          <w:rFonts w:ascii="Calibri" w:eastAsia="Times New Roman" w:hAnsi="Calibri" w:cs="Times New Roman"/>
        </w:rPr>
        <w:t>antituberculosis</w:t>
      </w:r>
      <w:proofErr w:type="spellEnd"/>
      <w:r w:rsidRPr="00D765B5">
        <w:rPr>
          <w:rFonts w:ascii="Calibri" w:eastAsia="Times New Roman" w:hAnsi="Calibri" w:cs="Times New Roman"/>
        </w:rPr>
        <w:t xml:space="preserve"> agents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Para-</w:t>
      </w:r>
      <w:proofErr w:type="spellStart"/>
      <w:r w:rsidRPr="00D765B5">
        <w:rPr>
          <w:rFonts w:ascii="Calibri" w:eastAsia="Times New Roman" w:hAnsi="Calibri" w:cs="Times New Roman"/>
        </w:rPr>
        <w:t>aminosalicylic</w:t>
      </w:r>
      <w:proofErr w:type="spellEnd"/>
      <w:r w:rsidRPr="00D765B5">
        <w:rPr>
          <w:rFonts w:ascii="Calibri" w:eastAsia="Times New Roman" w:hAnsi="Calibri" w:cs="Times New Roman"/>
        </w:rPr>
        <w:t xml:space="preserve"> acid (PAS): (120mg/Kg. maximum dose 12 g/day in divided doses), it is bacteriostatic and need large number of tablets to swallow</w:t>
      </w:r>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(4mg/Kg/ 150mg/day), it is a weak bacteriostatic drug with risk of cross-resistance with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and additional toxicity when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is used along with </w:t>
      </w:r>
      <w:proofErr w:type="spellStart"/>
      <w:r w:rsidRPr="00D765B5">
        <w:rPr>
          <w:rFonts w:ascii="Calibri" w:eastAsia="Times New Roman" w:hAnsi="Calibri" w:cs="Times New Roman"/>
        </w:rPr>
        <w:t>Thioamide</w:t>
      </w:r>
      <w:proofErr w:type="spellEnd"/>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rPr>
        <w:t>Clofazimine</w:t>
      </w:r>
      <w:proofErr w:type="spellEnd"/>
      <w:r w:rsidRPr="00D765B5">
        <w:rPr>
          <w:rFonts w:ascii="Calibri" w:eastAsia="Times New Roman" w:hAnsi="Calibri" w:cs="Times New Roman"/>
        </w:rPr>
        <w:t xml:space="preserve"> :It inhibits mycobacterial growth</w:t>
      </w:r>
    </w:p>
    <w:p w:rsidR="00D765B5" w:rsidRPr="00D765B5" w:rsidRDefault="00D765B5" w:rsidP="00D765B5">
      <w:pPr>
        <w:spacing w:before="100" w:beforeAutospacing="1" w:after="100" w:afterAutospacing="1" w:line="360" w:lineRule="auto"/>
        <w:rPr>
          <w:rFonts w:ascii="Calibri" w:eastAsia="Times New Roman" w:hAnsi="Calibri" w:cs="Times New Roman"/>
        </w:rPr>
      </w:pPr>
      <w:proofErr w:type="spellStart"/>
      <w:r w:rsidRPr="00D765B5">
        <w:rPr>
          <w:rFonts w:ascii="Calibri" w:eastAsia="Times New Roman" w:hAnsi="Calibri" w:cs="Times New Roman"/>
        </w:rPr>
        <w:t>Oxazolidinones</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Linizolid</w:t>
      </w:r>
      <w:proofErr w:type="spellEnd"/>
      <w:r w:rsidRPr="00D765B5">
        <w:rPr>
          <w:rFonts w:ascii="Calibri" w:eastAsia="Times New Roman" w:hAnsi="Calibri" w:cs="Times New Roman"/>
        </w:rPr>
        <w:t xml:space="preserve"> is bacteriostatic and have shown activity against M. tuberculosis in a murine model. Linezolid has been used sporadically in DR-TB patients. Although all reports are </w:t>
      </w:r>
      <w:r w:rsidRPr="00D765B5">
        <w:rPr>
          <w:rFonts w:ascii="Calibri" w:eastAsia="Times New Roman" w:hAnsi="Calibri" w:cs="Times New Roman"/>
        </w:rPr>
        <w:lastRenderedPageBreak/>
        <w:t xml:space="preserve">anecdotal, linezolid does  seem to have biologic activity as evidenced by sputum culture conversion. </w:t>
      </w:r>
      <w:proofErr w:type="spellStart"/>
      <w:r w:rsidRPr="00D765B5">
        <w:rPr>
          <w:rFonts w:ascii="Calibri" w:eastAsia="Times New Roman" w:hAnsi="Calibri" w:cs="Times New Roman"/>
        </w:rPr>
        <w:t>Linizolid</w:t>
      </w:r>
      <w:proofErr w:type="spellEnd"/>
      <w:r w:rsidRPr="00D765B5">
        <w:rPr>
          <w:rFonts w:ascii="Calibri" w:eastAsia="Times New Roman" w:hAnsi="Calibri" w:cs="Times New Roman"/>
        </w:rPr>
        <w:t xml:space="preserve"> (600 mg twice daily for  adults) is safe for courses of therapy of &lt;28 days, but on long-term use causes reversible hematopoietic suppression, primarily thrombocytopenia and peripheral and optic neuropathy on prolonged use</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Macrolides: Second generation macrolides i.e. Clarithromycin, </w:t>
      </w:r>
      <w:proofErr w:type="spellStart"/>
      <w:r w:rsidRPr="00D765B5">
        <w:rPr>
          <w:rFonts w:ascii="Calibri" w:eastAsia="Times New Roman" w:hAnsi="Calibri" w:cs="Times New Roman"/>
        </w:rPr>
        <w:t>Roxithromycin</w:t>
      </w:r>
      <w:proofErr w:type="spellEnd"/>
      <w:r w:rsidRPr="00D765B5">
        <w:rPr>
          <w:rFonts w:ascii="Calibri" w:eastAsia="Times New Roman" w:hAnsi="Calibri" w:cs="Times New Roman"/>
        </w:rPr>
        <w:t xml:space="preserve">, and Azithromycin are the most active clinical agents against the MAC (Mycobacterium  </w:t>
      </w:r>
      <w:proofErr w:type="spellStart"/>
      <w:r w:rsidRPr="00D765B5">
        <w:rPr>
          <w:rFonts w:ascii="Calibri" w:eastAsia="Times New Roman" w:hAnsi="Calibri" w:cs="Times New Roman"/>
        </w:rPr>
        <w:t>Avium</w:t>
      </w:r>
      <w:proofErr w:type="spellEnd"/>
      <w:r w:rsidRPr="00D765B5">
        <w:rPr>
          <w:rFonts w:ascii="Calibri" w:eastAsia="Times New Roman" w:hAnsi="Calibri" w:cs="Times New Roman"/>
        </w:rPr>
        <w:t xml:space="preserve"> Complex) but unfortunately it is not effective against M. tuberculosis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Amoxicillin-</w:t>
      </w:r>
      <w:proofErr w:type="spellStart"/>
      <w:r w:rsidRPr="00D765B5">
        <w:rPr>
          <w:rFonts w:ascii="Calibri" w:eastAsia="Times New Roman" w:hAnsi="Calibri" w:cs="Times New Roman"/>
        </w:rPr>
        <w:t>Clavulanate</w:t>
      </w:r>
      <w:proofErr w:type="spellEnd"/>
      <w:r w:rsidRPr="00D765B5">
        <w:rPr>
          <w:rFonts w:ascii="Calibri" w:eastAsia="Times New Roman" w:hAnsi="Calibri" w:cs="Times New Roman"/>
        </w:rPr>
        <w:t>: It is active against M. tuberculosis in vitro but it penetrates poorly in mammalian tissue that limits its effectiveness in tuberculosis treatment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Pyrazinamide: Some authorities recommend use of Pyrazinamide as the resistance is neither easy to acquire nor to prove by susceptibility testing. Pyrazinamide is bactericidal in an acid medium (bacilli inside macrophages)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Others: Streptomycin and </w:t>
      </w:r>
      <w:proofErr w:type="spellStart"/>
      <w:r w:rsidRPr="00D765B5">
        <w:rPr>
          <w:rFonts w:ascii="Calibri" w:eastAsia="Times New Roman" w:hAnsi="Calibri" w:cs="Times New Roman"/>
        </w:rPr>
        <w:t>Ethambutol</w:t>
      </w:r>
      <w:proofErr w:type="spellEnd"/>
      <w:r w:rsidRPr="00D765B5">
        <w:rPr>
          <w:rFonts w:ascii="Calibri" w:eastAsia="Times New Roman" w:hAnsi="Calibri" w:cs="Times New Roman"/>
        </w:rPr>
        <w:t xml:space="preserve"> can be used if they are sensitive. When resistance to Streptomycin is  confirmed, one of the other Aminoglycosides can be used as a bactericidal agent against actively multiplying organisms.</w:t>
      </w:r>
    </w:p>
    <w:p w:rsidR="00D765B5" w:rsidRPr="00D765B5" w:rsidRDefault="00D765B5" w:rsidP="00036455">
      <w:pPr>
        <w:pStyle w:val="2"/>
        <w:rPr>
          <w:w w:val="104"/>
        </w:rPr>
      </w:pPr>
      <w:bookmarkStart w:id="175" w:name="_Toc319848404"/>
      <w:r w:rsidRPr="00D765B5">
        <w:t>9.4.</w:t>
      </w:r>
      <w:r w:rsidRPr="00D765B5">
        <w:rPr>
          <w:spacing w:val="-17"/>
        </w:rPr>
        <w:t xml:space="preserve"> </w:t>
      </w:r>
      <w:r w:rsidRPr="00D765B5">
        <w:rPr>
          <w:spacing w:val="-4"/>
        </w:rPr>
        <w:t>P</w:t>
      </w:r>
      <w:r w:rsidRPr="00D765B5">
        <w:t>rinciples</w:t>
      </w:r>
      <w:r w:rsidRPr="00D765B5">
        <w:rPr>
          <w:spacing w:val="-19"/>
        </w:rPr>
        <w:t xml:space="preserve"> </w:t>
      </w:r>
      <w:r w:rsidRPr="00D765B5">
        <w:t>of</w:t>
      </w:r>
      <w:r w:rsidRPr="00D765B5">
        <w:rPr>
          <w:spacing w:val="-13"/>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bookmarkEnd w:id="175"/>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patient must know that his or her prescribed regimen is the ultimate chance for recovery from this disease and thus he/ she must exert every effort to tolerate any potential unpleasant side effects that may develop. The following should be implemented:</w:t>
      </w:r>
    </w:p>
    <w:p w:rsidR="00D765B5" w:rsidRPr="00D765B5" w:rsidRDefault="00D765B5" w:rsidP="00D765B5">
      <w:pPr>
        <w:numPr>
          <w:ilvl w:val="0"/>
          <w:numId w:val="4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All patients with XDR- TB should be admitted for intensive phase treatment.</w:t>
      </w:r>
    </w:p>
    <w:p w:rsidR="00D765B5" w:rsidRPr="00D765B5" w:rsidRDefault="00D765B5" w:rsidP="00D765B5">
      <w:pPr>
        <w:numPr>
          <w:ilvl w:val="0"/>
          <w:numId w:val="4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regimen should be tailored according to susceptibility patterns of the relevant disease strain</w:t>
      </w:r>
    </w:p>
    <w:p w:rsidR="00D765B5" w:rsidRPr="00D765B5" w:rsidRDefault="00D765B5" w:rsidP="00D765B5">
      <w:pPr>
        <w:numPr>
          <w:ilvl w:val="0"/>
          <w:numId w:val="4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treatment regimen should include a minimum of three drugs but preferably 4-6 drugs if possible</w:t>
      </w:r>
    </w:p>
    <w:p w:rsidR="00D765B5" w:rsidRPr="00D765B5" w:rsidRDefault="00D765B5" w:rsidP="00D765B5">
      <w:pPr>
        <w:numPr>
          <w:ilvl w:val="0"/>
          <w:numId w:val="4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treatment should be undertaken in specialized centers under the supervision of XDR-TB specialists. The center should have access to adequate laboratory facilities, isolation arrangements, sufficient drug supplies, and the ability to manage adverse drug reactions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While devising the regimen, the following cross-resistances should be taken into consideration:</w:t>
      </w:r>
    </w:p>
    <w:p w:rsidR="00D765B5" w:rsidRPr="00D765B5" w:rsidRDefault="00D765B5" w:rsidP="00D765B5">
      <w:pPr>
        <w:numPr>
          <w:ilvl w:val="0"/>
          <w:numId w:val="48"/>
        </w:numPr>
        <w:spacing w:before="100" w:beforeAutospacing="1" w:after="100" w:afterAutospacing="1" w:line="360" w:lineRule="auto"/>
        <w:contextualSpacing/>
        <w:rPr>
          <w:rFonts w:ascii="Calibri" w:eastAsia="Times New Roman" w:hAnsi="Calibri" w:cs="Times New Roman"/>
        </w:rPr>
      </w:pPr>
      <w:proofErr w:type="spellStart"/>
      <w:r w:rsidRPr="00D765B5">
        <w:rPr>
          <w:rFonts w:ascii="Calibri" w:eastAsia="Times New Roman" w:hAnsi="Calibri" w:cs="Times New Roman"/>
        </w:rPr>
        <w:lastRenderedPageBreak/>
        <w:t>Ethionamide</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Cross-resistance exists between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and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strains naturally resistant to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are still usually susceptible to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However, strains resistant to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are also resistant to </w:t>
      </w:r>
      <w:proofErr w:type="spellStart"/>
      <w:r w:rsidRPr="00D765B5">
        <w:rPr>
          <w:rFonts w:ascii="Calibri" w:eastAsia="Times New Roman" w:hAnsi="Calibri" w:cs="Times New Roman"/>
        </w:rPr>
        <w:t>Thioacetazone</w:t>
      </w:r>
      <w:proofErr w:type="spellEnd"/>
      <w:r w:rsidRPr="00D765B5">
        <w:rPr>
          <w:rFonts w:ascii="Calibri" w:eastAsia="Times New Roman" w:hAnsi="Calibri" w:cs="Times New Roman"/>
        </w:rPr>
        <w:t xml:space="preserve"> in over 70% of cases</w:t>
      </w:r>
    </w:p>
    <w:p w:rsidR="00D765B5" w:rsidRPr="00D765B5" w:rsidRDefault="00D765B5" w:rsidP="00D765B5">
      <w:pPr>
        <w:numPr>
          <w:ilvl w:val="0"/>
          <w:numId w:val="4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Aminoglycosides: Strains </w:t>
      </w:r>
      <w:r w:rsidR="00036455" w:rsidRPr="00D765B5">
        <w:rPr>
          <w:rFonts w:ascii="Calibri" w:eastAsia="Times New Roman" w:hAnsi="Calibri" w:cs="Times New Roman"/>
        </w:rPr>
        <w:t>resistant to</w:t>
      </w:r>
      <w:r w:rsidRPr="00D765B5">
        <w:rPr>
          <w:rFonts w:ascii="Calibri" w:eastAsia="Times New Roman" w:hAnsi="Calibri" w:cs="Times New Roman"/>
        </w:rPr>
        <w:t xml:space="preserve"> Streptomycin are susceptible to Kanamycin and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Resistance to Kanamycin induces a complete cross-resistance with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as such should be </w:t>
      </w:r>
      <w:r w:rsidR="00036455" w:rsidRPr="00D765B5">
        <w:rPr>
          <w:rFonts w:ascii="Calibri" w:eastAsia="Times New Roman" w:hAnsi="Calibri" w:cs="Times New Roman"/>
        </w:rPr>
        <w:t>considered one in</w:t>
      </w:r>
      <w:r w:rsidRPr="00D765B5">
        <w:rPr>
          <w:rFonts w:ascii="Calibri" w:eastAsia="Times New Roman" w:hAnsi="Calibri" w:cs="Times New Roman"/>
        </w:rPr>
        <w:t xml:space="preserve"> </w:t>
      </w:r>
      <w:r w:rsidR="00036455" w:rsidRPr="00D765B5">
        <w:rPr>
          <w:rFonts w:ascii="Calibri" w:eastAsia="Times New Roman" w:hAnsi="Calibri" w:cs="Times New Roman"/>
        </w:rPr>
        <w:t>the same</w:t>
      </w:r>
      <w:r w:rsidRPr="00D765B5">
        <w:rPr>
          <w:rFonts w:ascii="Calibri" w:eastAsia="Times New Roman" w:hAnsi="Calibri" w:cs="Times New Roman"/>
        </w:rPr>
        <w:t xml:space="preserve">. Resistance </w:t>
      </w:r>
      <w:r w:rsidR="00036455" w:rsidRPr="00D765B5">
        <w:rPr>
          <w:rFonts w:ascii="Calibri" w:eastAsia="Times New Roman" w:hAnsi="Calibri" w:cs="Times New Roman"/>
        </w:rPr>
        <w:t>to Kanamycin</w:t>
      </w:r>
      <w:r w:rsidRPr="00D765B5">
        <w:rPr>
          <w:rFonts w:ascii="Calibri" w:eastAsia="Times New Roman" w:hAnsi="Calibri" w:cs="Times New Roman"/>
        </w:rPr>
        <w:t xml:space="preserve"> </w:t>
      </w:r>
      <w:r w:rsidR="00036455" w:rsidRPr="00D765B5">
        <w:rPr>
          <w:rFonts w:ascii="Calibri" w:eastAsia="Times New Roman" w:hAnsi="Calibri" w:cs="Times New Roman"/>
        </w:rPr>
        <w:t xml:space="preserve">and </w:t>
      </w:r>
      <w:proofErr w:type="spellStart"/>
      <w:r w:rsidR="00036455" w:rsidRPr="00D765B5">
        <w:rPr>
          <w:rFonts w:ascii="Calibri" w:eastAsia="Times New Roman" w:hAnsi="Calibri" w:cs="Times New Roman"/>
        </w:rPr>
        <w:t>Amikacin</w:t>
      </w:r>
      <w:proofErr w:type="spellEnd"/>
      <w:r w:rsidRPr="00D765B5">
        <w:rPr>
          <w:rFonts w:ascii="Calibri" w:eastAsia="Times New Roman" w:hAnsi="Calibri" w:cs="Times New Roman"/>
        </w:rPr>
        <w:t xml:space="preserve"> also induces resistance </w:t>
      </w:r>
      <w:r w:rsidR="00036455" w:rsidRPr="00D765B5">
        <w:rPr>
          <w:rFonts w:ascii="Calibri" w:eastAsia="Times New Roman" w:hAnsi="Calibri" w:cs="Times New Roman"/>
        </w:rPr>
        <w:t>to Streptomycin</w:t>
      </w:r>
      <w:r w:rsidRPr="00D765B5">
        <w:rPr>
          <w:rFonts w:ascii="Calibri" w:eastAsia="Times New Roman" w:hAnsi="Calibri" w:cs="Times New Roman"/>
        </w:rPr>
        <w:t xml:space="preserve">. Strains resistant  to Streptomycin, Kanamycin, and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are still susceptible to </w:t>
      </w:r>
      <w:proofErr w:type="spellStart"/>
      <w:r w:rsidRPr="00D765B5">
        <w:rPr>
          <w:rFonts w:ascii="Calibri" w:eastAsia="Times New Roman" w:hAnsi="Calibri" w:cs="Times New Roman"/>
        </w:rPr>
        <w:t>Capreomycin</w:t>
      </w:r>
      <w:proofErr w:type="spellEnd"/>
    </w:p>
    <w:p w:rsidR="00D765B5" w:rsidRPr="00D765B5" w:rsidRDefault="00D765B5" w:rsidP="00D765B5">
      <w:pPr>
        <w:numPr>
          <w:ilvl w:val="0"/>
          <w:numId w:val="48"/>
        </w:numPr>
        <w:spacing w:before="100" w:beforeAutospacing="1" w:after="100" w:afterAutospacing="1" w:line="360" w:lineRule="auto"/>
        <w:contextualSpacing/>
        <w:rPr>
          <w:rFonts w:ascii="Calibri" w:eastAsia="Times New Roman" w:hAnsi="Calibri" w:cs="Times New Roman"/>
        </w:rPr>
      </w:pPr>
      <w:proofErr w:type="spellStart"/>
      <w:r w:rsidRPr="00D765B5">
        <w:rPr>
          <w:rFonts w:ascii="Calibri" w:eastAsia="Times New Roman" w:hAnsi="Calibri" w:cs="Times New Roman"/>
        </w:rPr>
        <w:t>Fluoroquinolones</w:t>
      </w:r>
      <w:proofErr w:type="spellEnd"/>
      <w:r w:rsidRPr="00D765B5">
        <w:rPr>
          <w:rFonts w:ascii="Calibri" w:eastAsia="Times New Roman" w:hAnsi="Calibri" w:cs="Times New Roman"/>
        </w:rPr>
        <w:t>: There is no cross-resistance with other classes of drugs</w:t>
      </w:r>
    </w:p>
    <w:p w:rsidR="00D765B5" w:rsidRPr="00D765B5" w:rsidRDefault="00D765B5" w:rsidP="00D765B5">
      <w:pPr>
        <w:numPr>
          <w:ilvl w:val="0"/>
          <w:numId w:val="48"/>
        </w:numPr>
        <w:spacing w:before="100" w:beforeAutospacing="1" w:after="100" w:afterAutospacing="1" w:line="360" w:lineRule="auto"/>
        <w:contextualSpacing/>
        <w:rPr>
          <w:rFonts w:ascii="Calibri" w:eastAsia="Times New Roman" w:hAnsi="Calibri" w:cs="Times New Roman"/>
        </w:rPr>
      </w:pP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There is no cross-resistance with other classes of drugs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intensive phase should last at least 6 months, provided that the patient has received 4 months of injectable drugs followed by 2 consecutive negative cultures with 30 days apart, followed by a continuation phase of 18 months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All medications should be given under direct observation (DOT) until negative sputum-smears can be produced. The patient must receive personal and psychological support.</w:t>
      </w:r>
    </w:p>
    <w:p w:rsidR="006C5761" w:rsidRDefault="006C5761">
      <w:pPr>
        <w:rPr>
          <w:rFonts w:ascii="Cambria" w:eastAsia="Times New Roman" w:hAnsi="Cambria" w:cs="Times New Roman"/>
          <w:b/>
          <w:bCs/>
          <w:kern w:val="32"/>
          <w:sz w:val="32"/>
          <w:szCs w:val="32"/>
        </w:rPr>
      </w:pPr>
      <w:r>
        <w:br w:type="page"/>
      </w:r>
    </w:p>
    <w:p w:rsidR="00D765B5" w:rsidRPr="006C5761" w:rsidRDefault="00D765B5" w:rsidP="006C5761">
      <w:pPr>
        <w:pStyle w:val="1"/>
      </w:pPr>
      <w:bookmarkStart w:id="176" w:name="_Toc319848405"/>
      <w:r w:rsidRPr="006C5761">
        <w:lastRenderedPageBreak/>
        <w:t>10. Rational Use of Second Line Drugs</w:t>
      </w:r>
      <w:bookmarkEnd w:id="176"/>
    </w:p>
    <w:p w:rsidR="00D765B5" w:rsidRPr="00D765B5" w:rsidRDefault="00D765B5" w:rsidP="00036455">
      <w:pPr>
        <w:pStyle w:val="2"/>
      </w:pPr>
      <w:bookmarkStart w:id="177" w:name="_Toc319848406"/>
      <w:r w:rsidRPr="00D765B5">
        <w:t>10.1.</w:t>
      </w:r>
      <w:r w:rsidRPr="00D765B5">
        <w:rPr>
          <w:spacing w:val="-3"/>
        </w:rPr>
        <w:t xml:space="preserve"> </w:t>
      </w:r>
      <w:r w:rsidRPr="00D765B5">
        <w:rPr>
          <w:w w:val="91"/>
        </w:rPr>
        <w:t xml:space="preserve">Second-line </w:t>
      </w:r>
      <w:r w:rsidRPr="00D765B5">
        <w:rPr>
          <w:spacing w:val="2"/>
          <w:w w:val="91"/>
        </w:rPr>
        <w:t>Anti</w:t>
      </w:r>
      <w:r w:rsidRPr="00D765B5">
        <w:rPr>
          <w:spacing w:val="-12"/>
          <w:w w:val="91"/>
        </w:rPr>
        <w:t>-</w:t>
      </w:r>
      <w:r w:rsidRPr="00D765B5">
        <w:rPr>
          <w:w w:val="91"/>
        </w:rPr>
        <w:t>TB</w:t>
      </w:r>
      <w:r w:rsidRPr="00D765B5">
        <w:rPr>
          <w:spacing w:val="-13"/>
          <w:w w:val="91"/>
        </w:rPr>
        <w:t xml:space="preserve"> </w:t>
      </w:r>
      <w:r w:rsidRPr="00D765B5">
        <w:t>Drugs</w:t>
      </w:r>
      <w:r w:rsidRPr="00D765B5">
        <w:rPr>
          <w:spacing w:val="-20"/>
        </w:rPr>
        <w:t xml:space="preserve"> </w:t>
      </w:r>
      <w:r w:rsidRPr="00D765B5">
        <w:t>Management</w:t>
      </w:r>
      <w:bookmarkEnd w:id="177"/>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management cycle of drugs comprises six elements: Drug selection, quantitative assessment of drug requirements, and management of procurement, distribution, drug quality assurance and ensuring rational drug use.</w:t>
      </w:r>
    </w:p>
    <w:p w:rsidR="00D765B5" w:rsidRPr="00D765B5" w:rsidRDefault="00D765B5" w:rsidP="006C5761">
      <w:pPr>
        <w:pStyle w:val="3"/>
      </w:pPr>
      <w:bookmarkStart w:id="178" w:name="_Toc319848407"/>
      <w:r w:rsidRPr="00D765B5">
        <w:t>10.1.1.</w:t>
      </w:r>
      <w:r w:rsidRPr="00D765B5">
        <w:rPr>
          <w:spacing w:val="9"/>
        </w:rPr>
        <w:t xml:space="preserve"> </w:t>
      </w:r>
      <w:r w:rsidRPr="00D765B5">
        <w:t>Selection</w:t>
      </w:r>
      <w:bookmarkEnd w:id="178"/>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According to Iraq GLC application, the following treatment regimens will be used for treatment of MDR- TB patients: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6 months of Kanamycin/ </w:t>
      </w:r>
      <w:proofErr w:type="spellStart"/>
      <w:r w:rsidRPr="00D765B5">
        <w:rPr>
          <w:rFonts w:ascii="Calibri" w:eastAsia="Times New Roman" w:hAnsi="Calibri" w:cs="Times New Roman"/>
        </w:rPr>
        <w:t>Capreomycin</w:t>
      </w:r>
      <w:proofErr w:type="spellEnd"/>
      <w:r w:rsidRPr="00D765B5">
        <w:rPr>
          <w:rFonts w:ascii="Calibri" w:eastAsia="Times New Roman" w:hAnsi="Calibri" w:cs="Times New Roman"/>
        </w:rPr>
        <w:t xml:space="preserve">, Pyrazinamide, Levofloxacin,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and PAS and 18 months of Pyrazinamide, Levofloxacin, </w:t>
      </w:r>
      <w:proofErr w:type="spellStart"/>
      <w:r w:rsidRPr="00D765B5">
        <w:rPr>
          <w:rFonts w:ascii="Calibri" w:eastAsia="Times New Roman" w:hAnsi="Calibri" w:cs="Times New Roman"/>
        </w:rPr>
        <w:t>Ethionamide</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Cycloserine</w:t>
      </w:r>
      <w:proofErr w:type="spellEnd"/>
      <w:r w:rsidRPr="00D765B5">
        <w:rPr>
          <w:rFonts w:ascii="Calibri" w:eastAsia="Times New Roman" w:hAnsi="Calibri" w:cs="Times New Roman"/>
        </w:rPr>
        <w:t xml:space="preserve"> and PAS using the following code: 6 Cm(Km)-Z-</w:t>
      </w:r>
      <w:proofErr w:type="spellStart"/>
      <w:r w:rsidRPr="00D765B5">
        <w:rPr>
          <w:rFonts w:ascii="Calibri" w:eastAsia="Times New Roman" w:hAnsi="Calibri" w:cs="Times New Roman"/>
        </w:rPr>
        <w:t>Lfx</w:t>
      </w:r>
      <w:proofErr w:type="spellEnd"/>
      <w:r w:rsidRPr="00D765B5">
        <w:rPr>
          <w:rFonts w:ascii="Calibri" w:eastAsia="Times New Roman" w:hAnsi="Calibri" w:cs="Times New Roman"/>
        </w:rPr>
        <w:t>-</w:t>
      </w:r>
      <w:proofErr w:type="spellStart"/>
      <w:r w:rsidRPr="00D765B5">
        <w:rPr>
          <w:rFonts w:ascii="Calibri" w:eastAsia="Times New Roman" w:hAnsi="Calibri" w:cs="Times New Roman"/>
        </w:rPr>
        <w:t>Eto</w:t>
      </w:r>
      <w:proofErr w:type="spellEnd"/>
      <w:r w:rsidRPr="00D765B5">
        <w:rPr>
          <w:rFonts w:ascii="Calibri" w:eastAsia="Times New Roman" w:hAnsi="Calibri" w:cs="Times New Roman"/>
        </w:rPr>
        <w:t xml:space="preserve">-Cs- PAS /18Z-Lfx- Eth-Cs- PAS.  In the absence of DST testing for second line drugs, it is expected that 50% of MDR-TB patients have previous history of using </w:t>
      </w:r>
      <w:proofErr w:type="spellStart"/>
      <w:r w:rsidRPr="00D765B5">
        <w:rPr>
          <w:rFonts w:ascii="Calibri" w:eastAsia="Times New Roman" w:hAnsi="Calibri" w:cs="Times New Roman"/>
        </w:rPr>
        <w:t>Amikacin</w:t>
      </w:r>
      <w:proofErr w:type="spellEnd"/>
      <w:r w:rsidRPr="00D765B5">
        <w:rPr>
          <w:rFonts w:ascii="Calibri" w:eastAsia="Times New Roman" w:hAnsi="Calibri" w:cs="Times New Roman"/>
        </w:rPr>
        <w:t xml:space="preserve"> or Kanamycin (these patients will receive </w:t>
      </w:r>
      <w:proofErr w:type="spellStart"/>
      <w:r w:rsidRPr="00D765B5">
        <w:rPr>
          <w:rFonts w:ascii="Calibri" w:eastAsia="Times New Roman" w:hAnsi="Calibri" w:cs="Times New Roman"/>
        </w:rPr>
        <w:t>Capreomycin</w:t>
      </w:r>
      <w:proofErr w:type="spellEnd"/>
      <w:r w:rsidRPr="00D765B5">
        <w:rPr>
          <w:rFonts w:ascii="Calibri" w:eastAsia="Times New Roman" w:hAnsi="Calibri" w:cs="Times New Roman"/>
        </w:rPr>
        <w:t xml:space="preserve"> instead).The treatment regimen will be standardized followed by a slight modification based on the DST result of each patient and the history of using SLD.</w:t>
      </w:r>
    </w:p>
    <w:p w:rsidR="00D765B5" w:rsidRPr="00D765B5" w:rsidRDefault="00D765B5" w:rsidP="006C5761">
      <w:pPr>
        <w:pStyle w:val="3"/>
      </w:pPr>
      <w:bookmarkStart w:id="179" w:name="_Toc319848408"/>
      <w:r w:rsidRPr="00D765B5">
        <w:t>10.1.2. Quantification</w:t>
      </w:r>
      <w:bookmarkEnd w:id="179"/>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Morbidity based method is recommended and actually used especially for new projects as DR-Tuberculosis in Iraq. In this method, the treatment regimen which is standardized then individualized and the number of patients is considered. The quantities of drugs are calculated accordingly.</w:t>
      </w:r>
    </w:p>
    <w:p w:rsidR="00D765B5" w:rsidRPr="00D765B5" w:rsidRDefault="00D765B5" w:rsidP="006C5761">
      <w:pPr>
        <w:pStyle w:val="3"/>
        <w:rPr>
          <w:w w:val="101"/>
        </w:rPr>
      </w:pPr>
      <w:bookmarkStart w:id="180" w:name="_Toc319848409"/>
      <w:r w:rsidRPr="00D765B5">
        <w:t>10.1.3.</w:t>
      </w:r>
      <w:r w:rsidRPr="00D765B5">
        <w:rPr>
          <w:spacing w:val="9"/>
        </w:rPr>
        <w:t xml:space="preserve"> </w:t>
      </w:r>
      <w:r w:rsidRPr="00D765B5">
        <w:rPr>
          <w:spacing w:val="-3"/>
          <w:w w:val="101"/>
        </w:rPr>
        <w:t>Pr</w:t>
      </w:r>
      <w:r w:rsidRPr="00D765B5">
        <w:rPr>
          <w:w w:val="101"/>
        </w:rPr>
        <w:t>ocu</w:t>
      </w:r>
      <w:r w:rsidRPr="00D765B5">
        <w:rPr>
          <w:spacing w:val="-3"/>
          <w:w w:val="101"/>
        </w:rPr>
        <w:t>r</w:t>
      </w:r>
      <w:r w:rsidRPr="00D765B5">
        <w:rPr>
          <w:w w:val="101"/>
        </w:rPr>
        <w:t>ement</w:t>
      </w:r>
      <w:bookmarkEnd w:id="180"/>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Effective procurement ensures the availability of drugs in right quantities, at the right time, at affordable prices and quality assured standards which is done through GDF and IDA. Lead time for delivery, drug’s shelf-life (18-36 months) and pace of patient enrollment are considered in timely ordering the quantities of needed drugs.</w:t>
      </w:r>
    </w:p>
    <w:p w:rsidR="00D765B5" w:rsidRPr="00D765B5" w:rsidRDefault="00D765B5" w:rsidP="006C5761">
      <w:pPr>
        <w:pStyle w:val="3"/>
      </w:pPr>
      <w:bookmarkStart w:id="181" w:name="_Toc319848410"/>
      <w:r w:rsidRPr="00D765B5">
        <w:lastRenderedPageBreak/>
        <w:t>10.1.4.</w:t>
      </w:r>
      <w:r w:rsidRPr="00D765B5">
        <w:rPr>
          <w:spacing w:val="9"/>
        </w:rPr>
        <w:t xml:space="preserve"> </w:t>
      </w:r>
      <w:r w:rsidRPr="00D765B5">
        <w:t>Distribution</w:t>
      </w:r>
      <w:bookmarkEnd w:id="181"/>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To  preserve quality, drugs should be  stored  and  transported  according to  good storage  practices and  recommendations regarding storage  temperature  and humidity especially that  these  drugs are </w:t>
      </w:r>
      <w:proofErr w:type="spellStart"/>
      <w:r w:rsidRPr="00D765B5">
        <w:rPr>
          <w:rFonts w:ascii="Calibri" w:eastAsia="Times New Roman" w:hAnsi="Calibri" w:cs="Times New Roman"/>
        </w:rPr>
        <w:t>thermolabile</w:t>
      </w:r>
      <w:proofErr w:type="spellEnd"/>
      <w:r w:rsidRPr="00D765B5">
        <w:rPr>
          <w:rFonts w:ascii="Calibri" w:eastAsia="Times New Roman" w:hAnsi="Calibri" w:cs="Times New Roman"/>
        </w:rPr>
        <w:t>. Moreover, drugs are used only in specified centers. These precautions should be taken into consideration when ambulatory treatment started.</w:t>
      </w:r>
    </w:p>
    <w:p w:rsidR="00D765B5" w:rsidRPr="00D765B5" w:rsidRDefault="00D765B5" w:rsidP="006C5761">
      <w:pPr>
        <w:pStyle w:val="3"/>
      </w:pPr>
      <w:bookmarkStart w:id="182" w:name="_Toc319848411"/>
      <w:r w:rsidRPr="00D765B5">
        <w:t>10.1.5.</w:t>
      </w:r>
      <w:r w:rsidRPr="00D765B5">
        <w:rPr>
          <w:spacing w:val="9"/>
        </w:rPr>
        <w:t xml:space="preserve"> </w:t>
      </w:r>
      <w:r w:rsidRPr="00D765B5">
        <w:rPr>
          <w:w w:val="96"/>
        </w:rPr>
        <w:t>Drug</w:t>
      </w:r>
      <w:r w:rsidRPr="00D765B5">
        <w:rPr>
          <w:spacing w:val="-2"/>
          <w:w w:val="96"/>
        </w:rPr>
        <w:t xml:space="preserve"> </w:t>
      </w:r>
      <w:r w:rsidRPr="00D765B5">
        <w:rPr>
          <w:w w:val="96"/>
        </w:rPr>
        <w:t>Quality</w:t>
      </w:r>
      <w:r w:rsidRPr="00D765B5">
        <w:rPr>
          <w:spacing w:val="-2"/>
          <w:w w:val="96"/>
        </w:rPr>
        <w:t xml:space="preserve"> </w:t>
      </w:r>
      <w:r w:rsidRPr="00D765B5">
        <w:t>Assu</w:t>
      </w:r>
      <w:r w:rsidRPr="00D765B5">
        <w:rPr>
          <w:spacing w:val="-3"/>
        </w:rPr>
        <w:t>r</w:t>
      </w:r>
      <w:r w:rsidRPr="00D765B5">
        <w:t>ance</w:t>
      </w:r>
      <w:bookmarkEnd w:id="182"/>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Second line drugs supplied from the IDA meet the WHO recommended standards for safety, efficacy and quality.</w:t>
      </w:r>
    </w:p>
    <w:p w:rsidR="00D765B5" w:rsidRPr="00D765B5" w:rsidRDefault="00D765B5" w:rsidP="000C2A82">
      <w:pPr>
        <w:pStyle w:val="3"/>
      </w:pPr>
      <w:bookmarkStart w:id="183" w:name="_Toc319848412"/>
      <w:r w:rsidRPr="00D765B5">
        <w:t>10.1.6. Ensuring Rational Drug Use</w:t>
      </w:r>
      <w:bookmarkEnd w:id="183"/>
    </w:p>
    <w:p w:rsidR="00D765B5" w:rsidRPr="00D765B5" w:rsidRDefault="00D765B5" w:rsidP="00D765B5">
      <w:pPr>
        <w:spacing w:before="100" w:beforeAutospacing="1" w:after="100" w:afterAutospacing="1" w:line="360" w:lineRule="auto"/>
        <w:contextualSpacing/>
        <w:rPr>
          <w:rFonts w:ascii="Calibri" w:eastAsia="Times New Roman" w:hAnsi="Calibri" w:cs="Calibri"/>
          <w:color w:val="000000"/>
        </w:rPr>
      </w:pPr>
      <w:r w:rsidRPr="00D765B5">
        <w:rPr>
          <w:rFonts w:ascii="Calibri" w:eastAsia="Times New Roman" w:hAnsi="Calibri" w:cs="Calibri"/>
          <w:color w:val="000000"/>
        </w:rPr>
        <w:t>Misuse of these drugs may result in loss of susceptibility to these drugs, causing emergence of XDR-TB. For these reasons, the drugs are only available in the centers specified for managing DR-TB cases and personnel trained for that. Second-line drugs, except for quinolones are not available in pharmacies.</w:t>
      </w:r>
    </w:p>
    <w:p w:rsidR="00D765B5" w:rsidRPr="00D765B5" w:rsidRDefault="00D765B5" w:rsidP="00036455">
      <w:pPr>
        <w:pStyle w:val="1"/>
      </w:pPr>
      <w:bookmarkStart w:id="184" w:name="_Toc319848413"/>
      <w:r w:rsidRPr="00D765B5">
        <w:t>11. Treatment Continuation and Patient’s Adherence to Therapy</w:t>
      </w:r>
      <w:bookmarkEnd w:id="184"/>
    </w:p>
    <w:p w:rsidR="00D765B5" w:rsidRPr="00D765B5" w:rsidRDefault="00D765B5" w:rsidP="00036455">
      <w:pPr>
        <w:pStyle w:val="2"/>
      </w:pPr>
      <w:bookmarkStart w:id="185" w:name="_Toc319848414"/>
      <w:r w:rsidRPr="00D765B5">
        <w:t>11.1.</w:t>
      </w:r>
      <w:r w:rsidRPr="00D765B5">
        <w:rPr>
          <w:spacing w:val="-3"/>
        </w:rPr>
        <w:t xml:space="preserve"> </w:t>
      </w:r>
      <w:r w:rsidRPr="00D765B5">
        <w:t>Objecti</w:t>
      </w:r>
      <w:r w:rsidRPr="00D765B5">
        <w:rPr>
          <w:spacing w:val="-3"/>
        </w:rPr>
        <w:t>v</w:t>
      </w:r>
      <w:r w:rsidRPr="00D765B5">
        <w:t>e</w:t>
      </w:r>
      <w:bookmarkEnd w:id="185"/>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Patients with DR-TB are more likely to have had problems with non- adherence in the past. Adherence to DR-TB therapy is particularly difficult because of its prolonged treatment regimens with larger number of drugs that have more serious adverse effect </w:t>
      </w:r>
      <w:r w:rsidR="006C5761" w:rsidRPr="00D765B5">
        <w:rPr>
          <w:rFonts w:ascii="Calibri" w:eastAsia="Times New Roman" w:hAnsi="Calibri" w:cs="Times New Roman"/>
        </w:rPr>
        <w:t>profiles;</w:t>
      </w:r>
      <w:r w:rsidRPr="00D765B5">
        <w:rPr>
          <w:rFonts w:ascii="Calibri" w:eastAsia="Times New Roman" w:hAnsi="Calibri" w:cs="Times New Roman"/>
        </w:rPr>
        <w:t xml:space="preserve"> therefore DR-TB patients are at increased risk of non-adherence to treatment.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Treatment adherence is crucial to achieve good results and guard against developing XDR-TB strains. This is achieved through several strategies for the delivery of DR-TB treatment which include:</w:t>
      </w:r>
    </w:p>
    <w:p w:rsidR="00D765B5" w:rsidRPr="00D765B5" w:rsidRDefault="00D765B5" w:rsidP="00D765B5">
      <w:pPr>
        <w:numPr>
          <w:ilvl w:val="0"/>
          <w:numId w:val="4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Community-based care</w:t>
      </w:r>
    </w:p>
    <w:p w:rsidR="00D765B5" w:rsidRPr="00D765B5" w:rsidRDefault="00D765B5" w:rsidP="00D765B5">
      <w:pPr>
        <w:numPr>
          <w:ilvl w:val="0"/>
          <w:numId w:val="4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Clinic-based treatment</w:t>
      </w:r>
    </w:p>
    <w:p w:rsidR="00D765B5" w:rsidRPr="00D765B5" w:rsidRDefault="00D765B5" w:rsidP="00D765B5">
      <w:pPr>
        <w:numPr>
          <w:ilvl w:val="0"/>
          <w:numId w:val="4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Hospitalization</w:t>
      </w:r>
    </w:p>
    <w:p w:rsidR="00D765B5" w:rsidRPr="00D765B5" w:rsidRDefault="00D765B5" w:rsidP="00D765B5">
      <w:pPr>
        <w:numPr>
          <w:ilvl w:val="0"/>
          <w:numId w:val="4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Very often mixed models are used in MDR care.</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lastRenderedPageBreak/>
        <w:t>Regardless of the mode of the treatment delivery, the management of DR-TB depends on a steady free supply of medicine provided to patients through a reliable network of qualified and trained health providers. DR-TB treatment can be successful, with high overall rates of adherence, when adequate support measures are provided through:</w:t>
      </w:r>
    </w:p>
    <w:p w:rsidR="00D765B5" w:rsidRPr="00D765B5" w:rsidRDefault="00D765B5" w:rsidP="00D765B5">
      <w:pPr>
        <w:numPr>
          <w:ilvl w:val="0"/>
          <w:numId w:val="5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Awareness and education of patients</w:t>
      </w:r>
    </w:p>
    <w:p w:rsidR="00D765B5" w:rsidRPr="00D765B5" w:rsidRDefault="00D765B5" w:rsidP="00D765B5">
      <w:pPr>
        <w:numPr>
          <w:ilvl w:val="0"/>
          <w:numId w:val="5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Directly observed therapy (DOT)</w:t>
      </w:r>
    </w:p>
    <w:p w:rsidR="00D765B5" w:rsidRPr="00D765B5" w:rsidRDefault="00D765B5" w:rsidP="00D765B5">
      <w:pPr>
        <w:numPr>
          <w:ilvl w:val="0"/>
          <w:numId w:val="5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Social and emotional support</w:t>
      </w:r>
    </w:p>
    <w:p w:rsidR="00D765B5" w:rsidRPr="00D765B5" w:rsidRDefault="00D765B5" w:rsidP="00D765B5">
      <w:pPr>
        <w:numPr>
          <w:ilvl w:val="0"/>
          <w:numId w:val="5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Follow-up of the non-adherent patient.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Early and effective management of adverse drug effects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If possible, the patient will be hospitalized during the first few months of the intensive phase treatment, until such a time when the patient shows evidence of treatment tolerance and no signs or symptoms of adverse reactions. The patient can then be discharged for ambulatory treatment provided that:</w:t>
      </w:r>
    </w:p>
    <w:p w:rsidR="00D765B5" w:rsidRPr="00D765B5" w:rsidRDefault="00D765B5" w:rsidP="00D765B5">
      <w:pPr>
        <w:numPr>
          <w:ilvl w:val="0"/>
          <w:numId w:val="5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 strong DOT policy is in place</w:t>
      </w:r>
    </w:p>
    <w:p w:rsidR="00D765B5" w:rsidRPr="00D765B5" w:rsidRDefault="00D765B5" w:rsidP="00D765B5">
      <w:pPr>
        <w:numPr>
          <w:ilvl w:val="0"/>
          <w:numId w:val="5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An infection control policy is well implemented to prevent household transmission of DR-TB to another person</w:t>
      </w:r>
    </w:p>
    <w:p w:rsidR="00D765B5" w:rsidRPr="00D765B5" w:rsidRDefault="00D765B5" w:rsidP="00D765B5">
      <w:pPr>
        <w:numPr>
          <w:ilvl w:val="0"/>
          <w:numId w:val="5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 proper mechanism for early recognition/management of treatment adverse reaction is established which might include admission to an in-patient DR-TB designated treatment site due to severe adverse reactions.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If the circumstances become difficult to provide hospitalization such as long distances, lack of availability of beds or lack of willingness of the patient to be admitted, then the outpatient treatment will be permitted with a close follow-up of patient from a DOT center close to where he/she is living.</w:t>
      </w:r>
    </w:p>
    <w:p w:rsidR="00D765B5" w:rsidRPr="00D765B5" w:rsidRDefault="00D765B5" w:rsidP="00036455">
      <w:pPr>
        <w:pStyle w:val="2"/>
        <w:rPr>
          <w:spacing w:val="-26"/>
        </w:rPr>
      </w:pPr>
      <w:bookmarkStart w:id="186" w:name="_Toc319848415"/>
      <w:r w:rsidRPr="00D765B5">
        <w:t>11.2.</w:t>
      </w:r>
      <w:r w:rsidRPr="00D765B5">
        <w:rPr>
          <w:spacing w:val="-3"/>
        </w:rPr>
        <w:t xml:space="preserve"> </w:t>
      </w:r>
      <w:r w:rsidRPr="00D765B5">
        <w:t>P</w:t>
      </w:r>
      <w:r w:rsidRPr="00D765B5">
        <w:rPr>
          <w:spacing w:val="-1"/>
        </w:rPr>
        <w:t>a</w:t>
      </w:r>
      <w:r w:rsidRPr="00D765B5">
        <w:t>tient-Cente</w:t>
      </w:r>
      <w:r w:rsidRPr="00D765B5">
        <w:rPr>
          <w:spacing w:val="-4"/>
        </w:rPr>
        <w:t>r</w:t>
      </w:r>
      <w:r w:rsidRPr="00D765B5">
        <w:t>ed</w:t>
      </w:r>
      <w:r w:rsidRPr="00D765B5">
        <w:rPr>
          <w:spacing w:val="-3"/>
        </w:rPr>
        <w:t xml:space="preserve"> </w:t>
      </w:r>
      <w:r w:rsidRPr="00D765B5">
        <w:rPr>
          <w:w w:val="97"/>
        </w:rPr>
        <w:t>App</w:t>
      </w:r>
      <w:r w:rsidRPr="00D765B5">
        <w:rPr>
          <w:spacing w:val="-4"/>
          <w:w w:val="97"/>
        </w:rPr>
        <w:t>r</w:t>
      </w:r>
      <w:r w:rsidRPr="00D765B5">
        <w:rPr>
          <w:w w:val="97"/>
        </w:rPr>
        <w:t>oach</w:t>
      </w:r>
      <w:r w:rsidRPr="00D765B5">
        <w:rPr>
          <w:spacing w:val="-1"/>
          <w:w w:val="97"/>
        </w:rPr>
        <w:t xml:space="preserve"> </w:t>
      </w:r>
      <w:r w:rsidRPr="00D765B5">
        <w:t>is</w:t>
      </w:r>
      <w:r w:rsidRPr="00D765B5">
        <w:rPr>
          <w:spacing w:val="-9"/>
        </w:rPr>
        <w:t xml:space="preserve"> </w:t>
      </w:r>
      <w:r w:rsidRPr="00D765B5">
        <w:rPr>
          <w:w w:val="97"/>
        </w:rPr>
        <w:t>considered</w:t>
      </w:r>
      <w:r w:rsidRPr="00D765B5">
        <w:rPr>
          <w:spacing w:val="1"/>
          <w:w w:val="97"/>
        </w:rPr>
        <w:t xml:space="preserve"> </w:t>
      </w:r>
      <w:r w:rsidRPr="00D765B5">
        <w:t>a</w:t>
      </w:r>
      <w:r w:rsidRPr="00D765B5">
        <w:rPr>
          <w:spacing w:val="-1"/>
        </w:rPr>
        <w:t xml:space="preserve"> </w:t>
      </w:r>
      <w:r w:rsidRPr="00D765B5">
        <w:rPr>
          <w:spacing w:val="-4"/>
        </w:rPr>
        <w:t>P</w:t>
      </w:r>
      <w:r w:rsidRPr="00D765B5">
        <w:t>riority</w:t>
      </w:r>
      <w:r w:rsidRPr="00D765B5">
        <w:rPr>
          <w:spacing w:val="-10"/>
        </w:rPr>
        <w:t xml:space="preserve"> </w:t>
      </w:r>
      <w:r w:rsidRPr="00D765B5">
        <w:t>for</w:t>
      </w:r>
      <w:r w:rsidRPr="00D765B5">
        <w:rPr>
          <w:spacing w:val="-10"/>
        </w:rPr>
        <w:t xml:space="preserve"> </w:t>
      </w:r>
      <w:r w:rsidRPr="00D765B5">
        <w:t>the</w:t>
      </w:r>
      <w:r w:rsidRPr="00D765B5">
        <w:rPr>
          <w:spacing w:val="10"/>
        </w:rPr>
        <w:t xml:space="preserve"> </w:t>
      </w:r>
      <w:r w:rsidRPr="00D765B5">
        <w:rPr>
          <w:w w:val="83"/>
        </w:rPr>
        <w:t>NT</w:t>
      </w:r>
      <w:r w:rsidRPr="00D765B5">
        <w:rPr>
          <w:spacing w:val="-26"/>
        </w:rPr>
        <w:t>P</w:t>
      </w:r>
      <w:bookmarkEnd w:id="186"/>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It is extremely important to make sure that the patients are adhering to treatment. To this end appropriate brochures and psychosocial counseling should be provided to the patients. In order to ensure a close follow-up of patients, the following information is requested on the treatment card for a better patient identification:</w:t>
      </w:r>
    </w:p>
    <w:p w:rsidR="00D765B5" w:rsidRPr="00D765B5" w:rsidRDefault="00D765B5" w:rsidP="00D765B5">
      <w:pPr>
        <w:numPr>
          <w:ilvl w:val="0"/>
          <w:numId w:val="5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Complete  address of the patient :  neighborhood, area or sector,  street, house number if applicable, particular surroundings (mosque, shops, administration …)</w:t>
      </w:r>
    </w:p>
    <w:p w:rsidR="00D765B5" w:rsidRPr="00D765B5" w:rsidRDefault="00D765B5" w:rsidP="00D765B5">
      <w:pPr>
        <w:numPr>
          <w:ilvl w:val="0"/>
          <w:numId w:val="5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lastRenderedPageBreak/>
        <w:t>Work address for working patients</w:t>
      </w:r>
    </w:p>
    <w:p w:rsidR="00D765B5" w:rsidRPr="00D765B5" w:rsidRDefault="00D765B5" w:rsidP="00D765B5">
      <w:pPr>
        <w:numPr>
          <w:ilvl w:val="0"/>
          <w:numId w:val="5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Work address of spouse / husband if applicable</w:t>
      </w:r>
    </w:p>
    <w:p w:rsidR="00D765B5" w:rsidRPr="00D765B5" w:rsidRDefault="00D765B5" w:rsidP="00D765B5">
      <w:pPr>
        <w:numPr>
          <w:ilvl w:val="0"/>
          <w:numId w:val="5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Two phone numbers of the couple in addition to the phone number of the patient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DOT worker, at the hospital where the patient is hospitalized or in the outpatient department where the patient is receiving treatment, will directly observe each dose of the treatment. If the patient lives far from the hospital or the treatment centers, community service providers will be asked to provide support to these patients. These community health workers and NGOs will receive appropriate training and support to serve as DOT workers. They will visit patients in their homes or work places and they will receive an ongoing supervision by the health professionals. Social support services must be provided to enable patients and their families </w:t>
      </w:r>
      <w:r w:rsidR="006C5761" w:rsidRPr="00D765B5">
        <w:rPr>
          <w:rFonts w:ascii="Calibri" w:eastAsia="Times New Roman" w:hAnsi="Calibri" w:cs="Times New Roman"/>
        </w:rPr>
        <w:t>to adhere</w:t>
      </w:r>
      <w:r w:rsidRPr="00D765B5">
        <w:rPr>
          <w:rFonts w:ascii="Calibri" w:eastAsia="Times New Roman" w:hAnsi="Calibri" w:cs="Times New Roman"/>
        </w:rPr>
        <w:t xml:space="preserve"> to MDR-TB treatment. This includes the provision of incentives which is under discussion within NTP.</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Follow up of the patients who might default treatment will be through the same system which is applied to </w:t>
      </w:r>
      <w:proofErr w:type="spellStart"/>
      <w:r w:rsidRPr="00D765B5">
        <w:rPr>
          <w:rFonts w:ascii="Calibri" w:eastAsia="Times New Roman" w:hAnsi="Calibri" w:cs="Times New Roman"/>
        </w:rPr>
        <w:t>non resistant</w:t>
      </w:r>
      <w:proofErr w:type="spellEnd"/>
      <w:r w:rsidRPr="00D765B5">
        <w:rPr>
          <w:rFonts w:ascii="Calibri" w:eastAsia="Times New Roman" w:hAnsi="Calibri" w:cs="Times New Roman"/>
        </w:rPr>
        <w:t xml:space="preserve"> TB patients.  When a patient fails to attend a DOT appointment, the DOT supervisor (health worker or community health worker) will visit the patient’s home within three days of delay to find out the reasons of default and ensure that treatment is resumed promptly and effectively.</w:t>
      </w:r>
    </w:p>
    <w:p w:rsidR="00D765B5" w:rsidRPr="00D765B5" w:rsidRDefault="00D765B5" w:rsidP="00036455">
      <w:pPr>
        <w:pStyle w:val="2"/>
      </w:pPr>
      <w:bookmarkStart w:id="187" w:name="_Toc319848416"/>
      <w:r w:rsidRPr="00D765B5">
        <w:t>11.3.</w:t>
      </w:r>
      <w:r w:rsidRPr="00D765B5">
        <w:rPr>
          <w:spacing w:val="-3"/>
        </w:rPr>
        <w:t xml:space="preserve"> </w:t>
      </w:r>
      <w:r w:rsidRPr="00D765B5">
        <w:t>Hospitaliz</w:t>
      </w:r>
      <w:r w:rsidRPr="00D765B5">
        <w:rPr>
          <w:spacing w:val="-1"/>
        </w:rPr>
        <w:t>a</w:t>
      </w:r>
      <w:r w:rsidRPr="00D765B5">
        <w:t>tion</w:t>
      </w:r>
      <w:bookmarkEnd w:id="187"/>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If hospitalization is required, the selected hospital should provide acceptable living conditions, sufficient activities to avoid boredom, adequate food, a heating system in cool areas, fans or cooling systems in hot climates and proper infection control measures as described in section 15.</w:t>
      </w:r>
    </w:p>
    <w:p w:rsidR="00D765B5" w:rsidRPr="00D765B5" w:rsidRDefault="00D765B5" w:rsidP="00036455">
      <w:pPr>
        <w:pStyle w:val="2"/>
      </w:pPr>
      <w:bookmarkStart w:id="188" w:name="_Toc319848417"/>
      <w:r w:rsidRPr="00D765B5">
        <w:t>11.4.</w:t>
      </w:r>
      <w:r w:rsidRPr="00D765B5">
        <w:rPr>
          <w:spacing w:val="-3"/>
        </w:rPr>
        <w:t xml:space="preserve"> </w:t>
      </w:r>
      <w:r w:rsidRPr="00D765B5">
        <w:t>Disease</w:t>
      </w:r>
      <w:r w:rsidRPr="00D765B5">
        <w:rPr>
          <w:spacing w:val="-17"/>
        </w:rPr>
        <w:t xml:space="preserve"> </w:t>
      </w:r>
      <w:r w:rsidRPr="00D765B5">
        <w:t>Educ</w:t>
      </w:r>
      <w:r w:rsidRPr="00D765B5">
        <w:rPr>
          <w:spacing w:val="-1"/>
        </w:rPr>
        <w:t>a</w:t>
      </w:r>
      <w:r w:rsidRPr="00D765B5">
        <w:t>tion</w:t>
      </w:r>
      <w:bookmarkEnd w:id="188"/>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Patients and their families should receive education about DR-TB, its treatment, potential adverse drug effects and the need for adherence to therapy. Educational interventions should begin at the start of therapy and continue throughout the course of treatment. Education can be provided by physicians, nurses, lay and CHWs and other health-care providers. Materials should be appropriate to the literacy levels of the population and should be culturally sensitive as well.</w:t>
      </w:r>
    </w:p>
    <w:p w:rsidR="00D765B5" w:rsidRPr="00D765B5" w:rsidRDefault="00D765B5" w:rsidP="00036455">
      <w:pPr>
        <w:pStyle w:val="2"/>
      </w:pPr>
      <w:bookmarkStart w:id="189" w:name="_Toc319848418"/>
      <w:r w:rsidRPr="00D765B5">
        <w:t>11.5. Directly observed therapy (DOT)</w:t>
      </w:r>
      <w:bookmarkEnd w:id="189"/>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DR-TB treatment might be the last therapeutic option for many patients and continue to present a serious public health consequence. Therefore it is recommended that all patients receiving treatment under DOT either in the community or at the health facilities, DOT should be provided in </w:t>
      </w:r>
      <w:r w:rsidRPr="00D765B5">
        <w:rPr>
          <w:rFonts w:ascii="Calibri" w:eastAsia="Times New Roman" w:hAnsi="Calibri" w:cs="Times New Roman"/>
        </w:rPr>
        <w:lastRenderedPageBreak/>
        <w:t>a way that does not place undue burden on patients and their families such as long transportation, short clinic operation hours and difficulty in accessing services.</w:t>
      </w:r>
    </w:p>
    <w:p w:rsidR="00D765B5" w:rsidRPr="00D765B5" w:rsidRDefault="00D765B5" w:rsidP="00036455">
      <w:pPr>
        <w:pStyle w:val="2"/>
      </w:pPr>
      <w:bookmarkStart w:id="190" w:name="_Toc319848419"/>
      <w:r w:rsidRPr="00D765B5">
        <w:t>11.6. Who Can Deliver DOT</w:t>
      </w:r>
      <w:bookmarkEnd w:id="190"/>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first choice for DOT delivery is to use health-care workers. Otherwise, trained community members can serve as effective DOT workers. With appropriate training and support, they can visit patients in their homes or workplaces. Receiving DOT from a community member is often a convenient alternative to the health </w:t>
      </w:r>
      <w:proofErr w:type="spellStart"/>
      <w:r w:rsidRPr="00D765B5">
        <w:rPr>
          <w:rFonts w:ascii="Calibri" w:eastAsia="Times New Roman" w:hAnsi="Calibri" w:cs="Times New Roman"/>
        </w:rPr>
        <w:t>centre</w:t>
      </w:r>
      <w:proofErr w:type="spellEnd"/>
      <w:r w:rsidRPr="00D765B5">
        <w:rPr>
          <w:rFonts w:ascii="Calibri" w:eastAsia="Times New Roman" w:hAnsi="Calibri" w:cs="Times New Roman"/>
        </w:rPr>
        <w:t xml:space="preserve"> and can result in excellent treatment adherence. However, community members need more intensive training and ongoing supervision by health professionals. It is generally recommended that the patient’s DOT worker should not be a family member since family relationships are often complicated for the DR-TB patient, and a family observer could be subject to subtle manipulation by the patient, relatives, employer, etc.</w:t>
      </w:r>
    </w:p>
    <w:p w:rsidR="00D765B5" w:rsidRPr="00D765B5" w:rsidRDefault="00D765B5" w:rsidP="00036455">
      <w:pPr>
        <w:pStyle w:val="2"/>
      </w:pPr>
      <w:bookmarkStart w:id="191" w:name="_Toc319848420"/>
      <w:r w:rsidRPr="00D765B5">
        <w:t>11.7. Socioeconomic Interventions</w:t>
      </w:r>
      <w:bookmarkEnd w:id="191"/>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Maximal interventions should be given to patients who are facing difficult needs. Programs should benefit from professional social workers who can assess the need for such socioeconomic interventions and monitor their delivery. Socioeconomic interventions include:</w:t>
      </w:r>
    </w:p>
    <w:p w:rsidR="00D765B5" w:rsidRPr="00D765B5" w:rsidRDefault="00D765B5" w:rsidP="00D765B5">
      <w:pPr>
        <w:numPr>
          <w:ilvl w:val="0"/>
          <w:numId w:val="5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Free health care</w:t>
      </w:r>
    </w:p>
    <w:p w:rsidR="00D765B5" w:rsidRPr="00D765B5" w:rsidRDefault="00D765B5" w:rsidP="00D765B5">
      <w:pPr>
        <w:numPr>
          <w:ilvl w:val="0"/>
          <w:numId w:val="5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Food parcels for DR-TB patients and their dependents.</w:t>
      </w:r>
    </w:p>
    <w:p w:rsidR="00D765B5" w:rsidRPr="00D765B5" w:rsidRDefault="00D765B5" w:rsidP="00D765B5">
      <w:pPr>
        <w:numPr>
          <w:ilvl w:val="0"/>
          <w:numId w:val="5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Temporary shelter in a housing facility or in a rented home for DR-TB Patients</w:t>
      </w:r>
    </w:p>
    <w:p w:rsidR="00D765B5" w:rsidRPr="00D765B5" w:rsidRDefault="00D765B5" w:rsidP="00D765B5">
      <w:pPr>
        <w:numPr>
          <w:ilvl w:val="0"/>
          <w:numId w:val="5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School fees for dependent children</w:t>
      </w:r>
    </w:p>
    <w:p w:rsidR="00D765B5" w:rsidRPr="00D765B5" w:rsidRDefault="00D765B5" w:rsidP="00D765B5">
      <w:pPr>
        <w:numPr>
          <w:ilvl w:val="0"/>
          <w:numId w:val="5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Transportation fees</w:t>
      </w:r>
    </w:p>
    <w:p w:rsidR="00D765B5" w:rsidRPr="00D765B5" w:rsidRDefault="00D765B5" w:rsidP="00D765B5">
      <w:pPr>
        <w:numPr>
          <w:ilvl w:val="0"/>
          <w:numId w:val="5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Consultation and assistance in administrative matters related to treatment</w:t>
      </w:r>
    </w:p>
    <w:p w:rsidR="00D765B5" w:rsidRPr="00D765B5" w:rsidRDefault="00D765B5" w:rsidP="00D765B5">
      <w:pPr>
        <w:numPr>
          <w:ilvl w:val="0"/>
          <w:numId w:val="5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Assistance in defending rights and/or reinforcing the responsibilities</w:t>
      </w:r>
    </w:p>
    <w:p w:rsidR="00D765B5" w:rsidRPr="00D765B5" w:rsidRDefault="00D765B5" w:rsidP="00D765B5">
      <w:pPr>
        <w:widowControl w:val="0"/>
        <w:numPr>
          <w:ilvl w:val="0"/>
          <w:numId w:val="53"/>
        </w:numPr>
        <w:tabs>
          <w:tab w:val="left" w:pos="6220"/>
        </w:tabs>
        <w:autoSpaceDE w:val="0"/>
        <w:autoSpaceDN w:val="0"/>
        <w:adjustRightInd w:val="0"/>
        <w:spacing w:before="100" w:beforeAutospacing="1" w:after="100" w:afterAutospacing="1" w:line="360" w:lineRule="auto"/>
        <w:ind w:right="63"/>
        <w:contextualSpacing/>
        <w:rPr>
          <w:rFonts w:ascii="Times New Roman" w:eastAsia="Times New Roman" w:hAnsi="Times New Roman" w:cs="Times New Roman"/>
          <w:color w:val="000000"/>
          <w:sz w:val="20"/>
          <w:szCs w:val="20"/>
        </w:rPr>
      </w:pPr>
      <w:r w:rsidRPr="00D765B5">
        <w:rPr>
          <w:rFonts w:ascii="Calibri" w:eastAsia="Times New Roman" w:hAnsi="Calibri" w:cs="Times New Roman"/>
        </w:rPr>
        <w:t>Providing skills training and livelihood to patients during and after completion of treatment to enable these patients to be integrated into the community upon completion of treatment.</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color w:val="000000"/>
          <w:sz w:val="20"/>
          <w:szCs w:val="20"/>
        </w:rPr>
      </w:pPr>
    </w:p>
    <w:p w:rsidR="00D765B5" w:rsidRPr="00D765B5" w:rsidRDefault="00D765B5" w:rsidP="00D765B5">
      <w:pPr>
        <w:spacing w:before="100" w:beforeAutospacing="1" w:after="100" w:afterAutospacing="1" w:line="360" w:lineRule="auto"/>
        <w:rPr>
          <w:rFonts w:ascii="Cambria" w:eastAsia="Times New Roman" w:hAnsi="Cambria" w:cs="Times New Roman"/>
          <w:b/>
          <w:bCs/>
          <w:kern w:val="32"/>
          <w:sz w:val="32"/>
          <w:szCs w:val="32"/>
        </w:rPr>
      </w:pPr>
      <w:r w:rsidRPr="00D765B5">
        <w:rPr>
          <w:rFonts w:ascii="Calibri" w:eastAsia="Times New Roman" w:hAnsi="Calibri" w:cs="Times New Roman"/>
        </w:rPr>
        <w:br w:type="page"/>
      </w:r>
    </w:p>
    <w:p w:rsidR="00D765B5" w:rsidRPr="00D765B5" w:rsidRDefault="00D765B5" w:rsidP="00036455">
      <w:pPr>
        <w:pStyle w:val="1"/>
      </w:pPr>
      <w:bookmarkStart w:id="192" w:name="_Toc319848421"/>
      <w:r w:rsidRPr="00D765B5">
        <w:lastRenderedPageBreak/>
        <w:t>12. Management of Patients after MDR-TB Treatment Failure</w:t>
      </w:r>
      <w:bookmarkEnd w:id="192"/>
    </w:p>
    <w:p w:rsidR="00D765B5" w:rsidRPr="00D765B5" w:rsidRDefault="00D765B5" w:rsidP="00036455">
      <w:pPr>
        <w:pStyle w:val="2"/>
      </w:pPr>
      <w:bookmarkStart w:id="193" w:name="_Toc319848422"/>
      <w:r w:rsidRPr="00D765B5">
        <w:t>12.1.</w:t>
      </w:r>
      <w:r w:rsidRPr="00D765B5">
        <w:rPr>
          <w:spacing w:val="-3"/>
        </w:rPr>
        <w:t xml:space="preserve"> </w:t>
      </w:r>
      <w:r w:rsidRPr="00D765B5">
        <w:t>Assessment</w:t>
      </w:r>
      <w:r w:rsidRPr="00D765B5">
        <w:rPr>
          <w:spacing w:val="4"/>
        </w:rPr>
        <w:t xml:space="preserve"> </w:t>
      </w:r>
      <w:r w:rsidRPr="00D765B5">
        <w:t>of</w:t>
      </w:r>
      <w:r w:rsidRPr="00D765B5">
        <w:rPr>
          <w:spacing w:val="-13"/>
        </w:rPr>
        <w:t xml:space="preserve"> </w:t>
      </w:r>
      <w:r w:rsidRPr="00D765B5">
        <w:t>P</w:t>
      </w:r>
      <w:r w:rsidRPr="00D765B5">
        <w:rPr>
          <w:spacing w:val="-1"/>
        </w:rPr>
        <w:t>a</w:t>
      </w:r>
      <w:r w:rsidRPr="00D765B5">
        <w:t>tients</w:t>
      </w:r>
      <w:r w:rsidRPr="00D765B5">
        <w:rPr>
          <w:spacing w:val="19"/>
        </w:rPr>
        <w:t xml:space="preserve"> </w:t>
      </w:r>
      <w:r w:rsidRPr="00D765B5">
        <w:rPr>
          <w:spacing w:val="-1"/>
        </w:rPr>
        <w:t>a</w:t>
      </w:r>
      <w:r w:rsidRPr="00D765B5">
        <w:t>t</w:t>
      </w:r>
      <w:r w:rsidRPr="00D765B5">
        <w:rPr>
          <w:spacing w:val="9"/>
        </w:rPr>
        <w:t xml:space="preserve"> </w:t>
      </w:r>
      <w:r w:rsidRPr="00D765B5">
        <w:rPr>
          <w:w w:val="94"/>
        </w:rPr>
        <w:t>Risk</w:t>
      </w:r>
      <w:r w:rsidRPr="00D765B5">
        <w:rPr>
          <w:spacing w:val="-2"/>
          <w:w w:val="94"/>
        </w:rPr>
        <w:t xml:space="preserve"> </w:t>
      </w:r>
      <w:r w:rsidRPr="00D765B5">
        <w:t>for</w:t>
      </w:r>
      <w:r w:rsidRPr="00D765B5">
        <w:rPr>
          <w:spacing w:val="-10"/>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r w:rsidRPr="00D765B5">
        <w:rPr>
          <w:spacing w:val="-5"/>
        </w:rPr>
        <w:t xml:space="preserve"> </w:t>
      </w:r>
      <w:r w:rsidRPr="00D765B5">
        <w:rPr>
          <w:spacing w:val="-11"/>
        </w:rPr>
        <w:t>F</w:t>
      </w:r>
      <w:r w:rsidRPr="00D765B5">
        <w:t>ailu</w:t>
      </w:r>
      <w:r w:rsidRPr="00D765B5">
        <w:rPr>
          <w:spacing w:val="-4"/>
        </w:rPr>
        <w:t>r</w:t>
      </w:r>
      <w:r w:rsidRPr="00D765B5">
        <w:t>e</w:t>
      </w:r>
      <w:bookmarkEnd w:id="193"/>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Patients who do not show signs of improvement after four to six months of treatment are at risk for treatment failure.  All patients who show clinical, </w:t>
      </w:r>
      <w:proofErr w:type="spellStart"/>
      <w:r w:rsidRPr="00D765B5">
        <w:rPr>
          <w:rFonts w:ascii="Calibri" w:eastAsia="Times New Roman" w:hAnsi="Calibri" w:cs="Times New Roman"/>
        </w:rPr>
        <w:t>radiographical</w:t>
      </w:r>
      <w:proofErr w:type="spellEnd"/>
      <w:r w:rsidRPr="00D765B5">
        <w:rPr>
          <w:rFonts w:ascii="Calibri" w:eastAsia="Times New Roman" w:hAnsi="Calibri" w:cs="Times New Roman"/>
        </w:rPr>
        <w:t xml:space="preserve"> or bacteriological evidence of progressive active disease, or reappearance of disease after 4-6 months of treatment, should be considered as being at high risk for treatment failure. The following steps are recommended in such cases:</w:t>
      </w:r>
    </w:p>
    <w:p w:rsidR="00D765B5" w:rsidRPr="00D765B5" w:rsidRDefault="00D765B5" w:rsidP="00D765B5">
      <w:pPr>
        <w:numPr>
          <w:ilvl w:val="0"/>
          <w:numId w:val="5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treatment card should be reviewed to confirm that the patient has adhered to treatment</w:t>
      </w:r>
    </w:p>
    <w:p w:rsidR="00D765B5" w:rsidRPr="00D765B5" w:rsidRDefault="00D765B5" w:rsidP="00D765B5">
      <w:pPr>
        <w:numPr>
          <w:ilvl w:val="0"/>
          <w:numId w:val="5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The treatment regimen should be reviewed while taking the medical history into consideration contacts and all DST reports. If the regimen is deemed inadequate, a new regimen should be designed and the bacteriological data should be reviewed. Often, the smear and culture data are the strongest evidence that a patient is not responding to therapy. One single positive culture in the presence of an otherwise good clinical response can be caused by a laboratory contaminant or error. In this case subsequent cultures that are negative, or in which the number of colonies is decreasing, may help prove that the apparently positive result did not reflect treatment failure. Positive smears with negative cultures may be caused by the presence of dead bacilli and therefore may not indicate treatment failure. Repeated culture- and smear-negative results in a patient with clinical and </w:t>
      </w:r>
      <w:proofErr w:type="spellStart"/>
      <w:r w:rsidRPr="00D765B5">
        <w:rPr>
          <w:rFonts w:ascii="Calibri" w:eastAsia="Times New Roman" w:hAnsi="Calibri" w:cs="Times New Roman"/>
        </w:rPr>
        <w:t>radiographical</w:t>
      </w:r>
      <w:proofErr w:type="spellEnd"/>
      <w:r w:rsidRPr="00D765B5">
        <w:rPr>
          <w:rFonts w:ascii="Calibri" w:eastAsia="Times New Roman" w:hAnsi="Calibri" w:cs="Times New Roman"/>
        </w:rPr>
        <w:t xml:space="preserve"> deterioration indicate that the patient might have a disease other than MDR-TB</w:t>
      </w:r>
    </w:p>
    <w:p w:rsidR="00D765B5" w:rsidRPr="00D765B5" w:rsidRDefault="00D765B5" w:rsidP="00D765B5">
      <w:pPr>
        <w:numPr>
          <w:ilvl w:val="0"/>
          <w:numId w:val="5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The health-care worker should confirm that the patient has taken all the prescribed medicines.  A non- confrontational interview should be undertaken in the absence of the DOT worker</w:t>
      </w:r>
    </w:p>
    <w:p w:rsidR="00D765B5" w:rsidRPr="00D765B5" w:rsidRDefault="00D765B5" w:rsidP="00D765B5">
      <w:pPr>
        <w:numPr>
          <w:ilvl w:val="0"/>
          <w:numId w:val="5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 non-confrontational interview of the DOT worker alone should also be carried out. Questions should be asked to rule out the possible manipulation of the DOT worker by the patient. If manipulation is suspected, the DOT worker should be switched to another patient, and the patient with suspected treatment failure should be assigned to a new DOT worker</w:t>
      </w:r>
    </w:p>
    <w:p w:rsidR="00D765B5" w:rsidRPr="00D765B5" w:rsidRDefault="00D765B5" w:rsidP="00D765B5">
      <w:pPr>
        <w:numPr>
          <w:ilvl w:val="0"/>
          <w:numId w:val="5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Other illnesses that may decrease absorption of medicines (e.g. chronic diarrhea) or may result in immune suppression (e.g. HIV infection)  should be excluded</w:t>
      </w:r>
    </w:p>
    <w:p w:rsidR="00D765B5" w:rsidRPr="00D765B5" w:rsidRDefault="00D765B5" w:rsidP="00D765B5">
      <w:pPr>
        <w:numPr>
          <w:ilvl w:val="0"/>
          <w:numId w:val="5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If surgical resection is feasible, it should be considered</w:t>
      </w:r>
    </w:p>
    <w:p w:rsidR="00D765B5" w:rsidRPr="00D765B5" w:rsidRDefault="00D765B5" w:rsidP="00D765B5">
      <w:pPr>
        <w:numPr>
          <w:ilvl w:val="0"/>
          <w:numId w:val="5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lastRenderedPageBreak/>
        <w:t xml:space="preserve">MDR-TB treatment often consists of a treatment cycle. If no response is seen, reassessment of the regimen and treatment plan and formulation of a new plan of action is necessary. Patients who have persistent positive smears or cultures at month 4-6 but are doing well clinically and </w:t>
      </w:r>
      <w:r w:rsidR="00CE3493" w:rsidRPr="00D765B5">
        <w:rPr>
          <w:rFonts w:ascii="Calibri" w:eastAsia="Times New Roman" w:hAnsi="Calibri" w:cs="Times New Roman"/>
        </w:rPr>
        <w:t>radio graphically</w:t>
      </w:r>
      <w:r w:rsidRPr="00D765B5">
        <w:rPr>
          <w:rFonts w:ascii="Calibri" w:eastAsia="Times New Roman" w:hAnsi="Calibri" w:cs="Times New Roman"/>
        </w:rPr>
        <w:t xml:space="preserve"> may not require a regimen change since delayed conversion is always possible. Whenever a regimen change is indicated because of treatment failure, a new regimen is started (with at least four effective drugs) and options for adjunctive treatment – most commonly surgery – can be considered. Adding one or two drugs to a failing regimen should be avoided. Changes in treatment can be made as early as 4–6 months if conversion is not seen and if there is a clinical deterioration.</w:t>
      </w:r>
    </w:p>
    <w:p w:rsidR="00D765B5" w:rsidRPr="00D765B5" w:rsidRDefault="00D765B5" w:rsidP="00036455">
      <w:pPr>
        <w:pStyle w:val="2"/>
        <w:rPr>
          <w:w w:val="104"/>
        </w:rPr>
      </w:pPr>
      <w:bookmarkStart w:id="194" w:name="_Toc319848423"/>
      <w:r w:rsidRPr="00D765B5">
        <w:t>12.2.</w:t>
      </w:r>
      <w:r w:rsidRPr="00D765B5">
        <w:rPr>
          <w:spacing w:val="-3"/>
        </w:rPr>
        <w:t xml:space="preserve"> </w:t>
      </w:r>
      <w:r w:rsidRPr="00D765B5">
        <w:t>Indic</w:t>
      </w:r>
      <w:r w:rsidRPr="00D765B5">
        <w:rPr>
          <w:spacing w:val="-1"/>
        </w:rPr>
        <w:t>a</w:t>
      </w:r>
      <w:r w:rsidRPr="00D765B5">
        <w:t>tions</w:t>
      </w:r>
      <w:r w:rsidRPr="00D765B5">
        <w:rPr>
          <w:spacing w:val="-13"/>
        </w:rPr>
        <w:t xml:space="preserve"> </w:t>
      </w:r>
      <w:r w:rsidRPr="00D765B5">
        <w:t>for</w:t>
      </w:r>
      <w:r w:rsidRPr="00D765B5">
        <w:rPr>
          <w:spacing w:val="-10"/>
        </w:rPr>
        <w:t xml:space="preserve"> </w:t>
      </w:r>
      <w:r w:rsidRPr="00D765B5">
        <w:t>Suspending</w:t>
      </w:r>
      <w:r w:rsidRPr="00D765B5">
        <w:rPr>
          <w:spacing w:val="-14"/>
        </w:rPr>
        <w:t xml:space="preserve"> </w:t>
      </w:r>
      <w:r w:rsidRPr="00D765B5">
        <w:rPr>
          <w:spacing w:val="-13"/>
          <w:w w:val="80"/>
        </w:rPr>
        <w:t>T</w:t>
      </w:r>
      <w:r w:rsidRPr="00D765B5">
        <w:rPr>
          <w:spacing w:val="-4"/>
          <w:w w:val="105"/>
        </w:rPr>
        <w:t>r</w:t>
      </w:r>
      <w:r w:rsidRPr="00D765B5">
        <w:rPr>
          <w:w w:val="103"/>
        </w:rPr>
        <w:t>e</w:t>
      </w:r>
      <w:r w:rsidRPr="00D765B5">
        <w:rPr>
          <w:spacing w:val="-1"/>
          <w:w w:val="103"/>
        </w:rPr>
        <w:t>a</w:t>
      </w:r>
      <w:r w:rsidRPr="00D765B5">
        <w:rPr>
          <w:w w:val="104"/>
        </w:rPr>
        <w:t>tment</w:t>
      </w:r>
      <w:bookmarkEnd w:id="194"/>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It takes 3-4 months to evaluate whether a change in treatment plan has been effective. If the patient continues to deteriorate despite the measures described in the previous section, treatment failure should be considered. There is no single indicator to determine whether a treatment regimen is failing. Although there is no simple definition for treatment failure, but there is a point when it becomes clear that the patient is not going to improve. Signs that might indicate a treatment failure include:</w:t>
      </w:r>
    </w:p>
    <w:p w:rsidR="00D765B5" w:rsidRPr="00D765B5" w:rsidRDefault="00D765B5" w:rsidP="00D765B5">
      <w:pPr>
        <w:numPr>
          <w:ilvl w:val="0"/>
          <w:numId w:val="5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Persistent positive smears or cultures past month 8–10 of treatment</w:t>
      </w:r>
    </w:p>
    <w:p w:rsidR="00D765B5" w:rsidRPr="00D765B5" w:rsidRDefault="00D765B5" w:rsidP="00D765B5">
      <w:pPr>
        <w:numPr>
          <w:ilvl w:val="0"/>
          <w:numId w:val="5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Progressive extensive and bilateral lung disease on chest X-ray, with no option for surgery</w:t>
      </w:r>
    </w:p>
    <w:p w:rsidR="00D765B5" w:rsidRPr="00D765B5" w:rsidRDefault="00D765B5" w:rsidP="00D765B5">
      <w:pPr>
        <w:numPr>
          <w:ilvl w:val="0"/>
          <w:numId w:val="5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High-grade  resistance (often XDR-TB), with no option to add two additional agents</w:t>
      </w:r>
    </w:p>
    <w:p w:rsidR="00D765B5" w:rsidRPr="00D765B5" w:rsidRDefault="00D765B5" w:rsidP="00D765B5">
      <w:pPr>
        <w:numPr>
          <w:ilvl w:val="0"/>
          <w:numId w:val="5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Overall deteriorating clinical condition that usually includes weight loss and respiratory insufficiency. </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It is not necessary for all of these signs to be present to identify failure of the treatment regimen. However, a cure is highly unlikely when they are all present.</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epidemiological definition of treatment failure for recording outcomes is often different from that used in the process of suspending therapy in a patient when the therapy is failing. The epidemiological definition is an outcome to account for the patient in a treatment cohort analysis, while the clinical decision to suspend therapy is made after the clinical search for all other options has been exhausted and cure of the patient is considered to be highly unlikely.</w:t>
      </w:r>
    </w:p>
    <w:p w:rsidR="00D765B5" w:rsidRPr="00D765B5" w:rsidRDefault="00D765B5" w:rsidP="00036455">
      <w:pPr>
        <w:pStyle w:val="2"/>
      </w:pPr>
      <w:bookmarkStart w:id="195" w:name="_Toc319848424"/>
      <w:r w:rsidRPr="00D765B5">
        <w:lastRenderedPageBreak/>
        <w:t>12.3.</w:t>
      </w:r>
      <w:r w:rsidRPr="00D765B5">
        <w:rPr>
          <w:spacing w:val="-3"/>
        </w:rPr>
        <w:t xml:space="preserve"> </w:t>
      </w:r>
      <w:r w:rsidRPr="00D765B5">
        <w:t>Suspending</w:t>
      </w:r>
      <w:r w:rsidRPr="00D765B5">
        <w:rPr>
          <w:spacing w:val="-14"/>
        </w:rPr>
        <w:t xml:space="preserve"> </w:t>
      </w:r>
      <w:r w:rsidRPr="00D765B5">
        <w:t>The</w:t>
      </w:r>
      <w:r w:rsidRPr="00D765B5">
        <w:rPr>
          <w:spacing w:val="-4"/>
        </w:rPr>
        <w:t>r</w:t>
      </w:r>
      <w:r w:rsidRPr="00D765B5">
        <w:t>a</w:t>
      </w:r>
      <w:r w:rsidRPr="00D765B5">
        <w:rPr>
          <w:spacing w:val="-3"/>
        </w:rPr>
        <w:t>p</w:t>
      </w:r>
      <w:r w:rsidRPr="00D765B5">
        <w:t>y</w:t>
      </w:r>
      <w:bookmarkEnd w:id="195"/>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Treatment can be considered to have failed and suspension of therapy is recommended in cases where the medical personnel involved are confident that all the drugs have been ingested and there is no possibility of adding other drugs or carrying out surgery. There are two important considerations in suspending therapy or changing it to a supportive care regimen:</w:t>
      </w:r>
    </w:p>
    <w:p w:rsidR="00D765B5" w:rsidRPr="00D765B5" w:rsidRDefault="00D765B5" w:rsidP="00D765B5">
      <w:pPr>
        <w:numPr>
          <w:ilvl w:val="0"/>
          <w:numId w:val="5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Patient’s quality of life: The drugs used in MDR-TB treatment have significant adverse effects, and continuing them while the treatment is failing may cause additional suffering.</w:t>
      </w:r>
    </w:p>
    <w:p w:rsidR="00D765B5" w:rsidRPr="00D765B5" w:rsidRDefault="00D765B5" w:rsidP="00D765B5">
      <w:pPr>
        <w:numPr>
          <w:ilvl w:val="0"/>
          <w:numId w:val="56"/>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Public health concern: continuing a treatment that is failing can amplify resistance in the patient’s strain, resulting in highly resistant strains such as XDR-TB that may cause subsequent infection of others.</w:t>
      </w:r>
    </w:p>
    <w:p w:rsidR="00D765B5" w:rsidRPr="00D765B5" w:rsidRDefault="00D765B5" w:rsidP="00423ACE">
      <w:pPr>
        <w:pStyle w:val="2"/>
      </w:pPr>
      <w:bookmarkStart w:id="196" w:name="_Toc319848425"/>
      <w:r w:rsidRPr="00D765B5">
        <w:t>12.4.</w:t>
      </w:r>
      <w:r w:rsidRPr="00D765B5">
        <w:rPr>
          <w:spacing w:val="-3"/>
        </w:rPr>
        <w:t xml:space="preserve"> </w:t>
      </w:r>
      <w:r w:rsidRPr="00D765B5">
        <w:rPr>
          <w:w w:val="97"/>
        </w:rPr>
        <w:t>App</w:t>
      </w:r>
      <w:r w:rsidRPr="00D765B5">
        <w:rPr>
          <w:spacing w:val="-4"/>
          <w:w w:val="97"/>
        </w:rPr>
        <w:t>r</w:t>
      </w:r>
      <w:r w:rsidRPr="00D765B5">
        <w:rPr>
          <w:w w:val="97"/>
        </w:rPr>
        <w:t>oach</w:t>
      </w:r>
      <w:r w:rsidRPr="00D765B5">
        <w:rPr>
          <w:spacing w:val="-1"/>
          <w:w w:val="97"/>
        </w:rPr>
        <w:t xml:space="preserve"> </w:t>
      </w:r>
      <w:r w:rsidRPr="00D765B5">
        <w:t>to</w:t>
      </w:r>
      <w:r w:rsidRPr="00D765B5">
        <w:rPr>
          <w:spacing w:val="1"/>
        </w:rPr>
        <w:t xml:space="preserve"> </w:t>
      </w:r>
      <w:r w:rsidRPr="00D765B5">
        <w:t>Suspending</w:t>
      </w:r>
      <w:r w:rsidRPr="00D765B5">
        <w:rPr>
          <w:spacing w:val="-14"/>
        </w:rPr>
        <w:t xml:space="preserve"> </w:t>
      </w:r>
      <w:r w:rsidRPr="00D765B5">
        <w:t>The</w:t>
      </w:r>
      <w:r w:rsidRPr="00D765B5">
        <w:rPr>
          <w:spacing w:val="-4"/>
        </w:rPr>
        <w:t>r</w:t>
      </w:r>
      <w:r w:rsidRPr="00D765B5">
        <w:t>a</w:t>
      </w:r>
      <w:r w:rsidRPr="00D765B5">
        <w:rPr>
          <w:spacing w:val="-3"/>
        </w:rPr>
        <w:t>p</w:t>
      </w:r>
      <w:r w:rsidRPr="00D765B5">
        <w:t>y</w:t>
      </w:r>
      <w:bookmarkEnd w:id="196"/>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approach to suspending therapy should start with discussions among the clinical team, including all physicians, nurses and DOT workers involved in the patient’s care. Once the clinical team decides that treatment should be suspended, a clear plan should be prepared for approaching the patient and the family. This process usually requires a number of visits and takes place over several weeks. During this phase, home visits offer an excellent opportunity to talk to the family members and the patient in a familiar environment. It is not recommended to suspend therapy before the patient understands and accepts the reasons to do so, and agrees with the supportive care offered.</w:t>
      </w:r>
    </w:p>
    <w:p w:rsidR="00D765B5" w:rsidRPr="00D765B5" w:rsidRDefault="00D765B5" w:rsidP="00423ACE">
      <w:pPr>
        <w:pStyle w:val="2"/>
      </w:pPr>
      <w:bookmarkStart w:id="197" w:name="_Toc319848426"/>
      <w:r w:rsidRPr="00D765B5">
        <w:t>12.5. Supportive Care for Patients in whom all the Possibilities of MDR-TB Treatment have Failed</w:t>
      </w:r>
      <w:bookmarkEnd w:id="197"/>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 number of supportive measures can be used once the therapy has been suspended. It is worth mentioning that the patient should not be abandoned and should be supported through medical visits.</w:t>
      </w:r>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p>
    <w:p w:rsidR="00423ACE" w:rsidRDefault="00423ACE">
      <w:pPr>
        <w:rPr>
          <w:rFonts w:ascii="Cambria" w:eastAsia="Times New Roman" w:hAnsi="Cambria" w:cs="Times New Roman"/>
          <w:b/>
          <w:bCs/>
          <w:kern w:val="32"/>
          <w:sz w:val="32"/>
          <w:szCs w:val="32"/>
        </w:rPr>
      </w:pPr>
      <w:r>
        <w:rPr>
          <w:rFonts w:ascii="Cambria" w:eastAsia="Times New Roman" w:hAnsi="Cambria" w:cs="Times New Roman"/>
          <w:b/>
          <w:bCs/>
          <w:kern w:val="32"/>
          <w:sz w:val="32"/>
          <w:szCs w:val="32"/>
        </w:rPr>
        <w:br w:type="page"/>
      </w:r>
    </w:p>
    <w:p w:rsidR="00D765B5" w:rsidRPr="00D765B5" w:rsidRDefault="00D765B5" w:rsidP="00423ACE">
      <w:pPr>
        <w:pStyle w:val="1"/>
      </w:pPr>
      <w:bookmarkStart w:id="198" w:name="_Toc319848427"/>
      <w:r w:rsidRPr="00D765B5">
        <w:lastRenderedPageBreak/>
        <w:t>13. Management of Contacts of MDR-TB Patients</w:t>
      </w:r>
      <w:bookmarkEnd w:id="198"/>
    </w:p>
    <w:p w:rsidR="00D765B5" w:rsidRPr="00D765B5" w:rsidRDefault="00D765B5" w:rsidP="00423ACE">
      <w:pPr>
        <w:pStyle w:val="2"/>
      </w:pPr>
      <w:bookmarkStart w:id="199" w:name="_Toc319848428"/>
      <w:r w:rsidRPr="00D765B5">
        <w:t>13.1.</w:t>
      </w:r>
      <w:r w:rsidRPr="00D765B5">
        <w:rPr>
          <w:spacing w:val="-3"/>
        </w:rPr>
        <w:t xml:space="preserve"> </w:t>
      </w:r>
      <w:r w:rsidRPr="00D765B5">
        <w:t>Gene</w:t>
      </w:r>
      <w:r w:rsidRPr="00D765B5">
        <w:rPr>
          <w:spacing w:val="-4"/>
        </w:rPr>
        <w:t>r</w:t>
      </w:r>
      <w:r w:rsidRPr="00D765B5">
        <w:t>al</w:t>
      </w:r>
      <w:r w:rsidRPr="00D765B5">
        <w:rPr>
          <w:spacing w:val="-18"/>
        </w:rPr>
        <w:t xml:space="preserve"> </w:t>
      </w:r>
      <w:r w:rsidRPr="00D765B5">
        <w:t>Conside</w:t>
      </w:r>
      <w:r w:rsidRPr="00D765B5">
        <w:rPr>
          <w:spacing w:val="-4"/>
        </w:rPr>
        <w:t>r</w:t>
      </w:r>
      <w:r w:rsidRPr="00D765B5">
        <w:rPr>
          <w:spacing w:val="-1"/>
        </w:rPr>
        <w:t>a</w:t>
      </w:r>
      <w:r w:rsidRPr="00D765B5">
        <w:t>tions</w:t>
      </w:r>
      <w:bookmarkEnd w:id="199"/>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rPr>
        <w:t xml:space="preserve">Close contacts of MDR-TB patients are defined as people living in the same household or spending many hours a day together with the patient in the same indoor living space. The available data indicates that close contacts of MDR-TB patients who develop active TB most commonly have drug-resistant disease. While all contacts of TB require investigation, DR-TB requires the most vigilance. Contact tracing of M/ XDR-TB cases should be given the highest level of alertness and priority because of the high risk of morbidity and mortality among these cases. </w:t>
      </w:r>
      <w:r w:rsidRPr="00D765B5">
        <w:rPr>
          <w:rFonts w:ascii="Calibri" w:eastAsia="Times New Roman" w:hAnsi="Calibri" w:cs="Times New Roman"/>
          <w:b/>
        </w:rPr>
        <w:t>NTPs should consider contact investigation of XDR-TB as an emergency situation.</w:t>
      </w:r>
    </w:p>
    <w:p w:rsidR="00D765B5" w:rsidRPr="00D765B5" w:rsidRDefault="00D765B5" w:rsidP="00423ACE">
      <w:pPr>
        <w:pStyle w:val="2"/>
        <w:rPr>
          <w:w w:val="83"/>
        </w:rPr>
      </w:pPr>
      <w:bookmarkStart w:id="200" w:name="_Toc319848429"/>
      <w:r w:rsidRPr="00D765B5">
        <w:t>13.2.</w:t>
      </w:r>
      <w:r w:rsidRPr="00D765B5">
        <w:rPr>
          <w:spacing w:val="-3"/>
        </w:rPr>
        <w:t xml:space="preserve"> </w:t>
      </w:r>
      <w:r w:rsidRPr="00D765B5">
        <w:t>Management</w:t>
      </w:r>
      <w:r w:rsidRPr="00D765B5">
        <w:rPr>
          <w:spacing w:val="-15"/>
        </w:rPr>
        <w:t xml:space="preserve"> </w:t>
      </w:r>
      <w:r w:rsidRPr="00D765B5">
        <w:t>of</w:t>
      </w:r>
      <w:r w:rsidRPr="00D765B5">
        <w:rPr>
          <w:spacing w:val="-13"/>
        </w:rPr>
        <w:t xml:space="preserve"> </w:t>
      </w:r>
      <w:r w:rsidRPr="00D765B5">
        <w:rPr>
          <w:spacing w:val="-4"/>
        </w:rPr>
        <w:t>S</w:t>
      </w:r>
      <w:r w:rsidRPr="00D765B5">
        <w:t>ymptom</w:t>
      </w:r>
      <w:r w:rsidRPr="00D765B5">
        <w:rPr>
          <w:spacing w:val="-1"/>
        </w:rPr>
        <w:t>a</w:t>
      </w:r>
      <w:r w:rsidRPr="00D765B5">
        <w:t>tic</w:t>
      </w:r>
      <w:r w:rsidRPr="00D765B5">
        <w:rPr>
          <w:spacing w:val="-19"/>
        </w:rPr>
        <w:t xml:space="preserve"> </w:t>
      </w:r>
      <w:r w:rsidRPr="00D765B5">
        <w:rPr>
          <w:spacing w:val="-3"/>
          <w:w w:val="95"/>
        </w:rPr>
        <w:t>A</w:t>
      </w:r>
      <w:r w:rsidRPr="00D765B5">
        <w:rPr>
          <w:w w:val="95"/>
        </w:rPr>
        <w:t>dult</w:t>
      </w:r>
      <w:r w:rsidRPr="00D765B5">
        <w:rPr>
          <w:spacing w:val="2"/>
          <w:w w:val="95"/>
        </w:rPr>
        <w:t xml:space="preserve"> </w:t>
      </w:r>
      <w:r w:rsidRPr="00D765B5">
        <w:rPr>
          <w:w w:val="79"/>
        </w:rPr>
        <w:t>C</w:t>
      </w:r>
      <w:r w:rsidRPr="00D765B5">
        <w:rPr>
          <w:w w:val="104"/>
        </w:rPr>
        <w:t>ontacts</w:t>
      </w:r>
      <w:r w:rsidRPr="00D765B5">
        <w:rPr>
          <w:spacing w:val="-5"/>
        </w:rPr>
        <w:t xml:space="preserve"> </w:t>
      </w:r>
      <w:r w:rsidRPr="00D765B5">
        <w:t>of</w:t>
      </w:r>
      <w:r w:rsidRPr="00D765B5">
        <w:rPr>
          <w:spacing w:val="-13"/>
        </w:rPr>
        <w:t xml:space="preserve"> </w:t>
      </w:r>
      <w:r w:rsidRPr="00D765B5">
        <w:t>P</w:t>
      </w:r>
      <w:r w:rsidRPr="00D765B5">
        <w:rPr>
          <w:spacing w:val="-1"/>
        </w:rPr>
        <w:t>a</w:t>
      </w:r>
      <w:r w:rsidRPr="00D765B5">
        <w:t>tients</w:t>
      </w:r>
      <w:r w:rsidRPr="00D765B5">
        <w:rPr>
          <w:spacing w:val="19"/>
        </w:rPr>
        <w:t xml:space="preserve"> </w:t>
      </w:r>
      <w:r w:rsidRPr="00D765B5">
        <w:t>with</w:t>
      </w:r>
      <w:r w:rsidRPr="00D765B5">
        <w:rPr>
          <w:spacing w:val="-1"/>
        </w:rPr>
        <w:t xml:space="preserve"> </w:t>
      </w:r>
      <w:r w:rsidRPr="00D765B5">
        <w:rPr>
          <w:w w:val="86"/>
        </w:rPr>
        <w:t>MDR</w:t>
      </w:r>
      <w:r w:rsidRPr="00D765B5">
        <w:rPr>
          <w:spacing w:val="-13"/>
          <w:w w:val="86"/>
        </w:rPr>
        <w:t>-</w:t>
      </w:r>
      <w:r w:rsidRPr="00D765B5">
        <w:rPr>
          <w:w w:val="83"/>
        </w:rPr>
        <w:t>TB</w:t>
      </w:r>
      <w:bookmarkEnd w:id="200"/>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All close contacts of MDR-TB cases should be identified through a contact tracing mechanism and evaluated for active TB by a health-care provider. If the contact appears to have active TB disease, culture and DST should be performed. While DST results are still pending, a standardized-empirical regimen based on the resistance pattern of the index case may be started. Symptomatic adult contact yielding no evidence of TB may receive a trial of a broad-spectrum antibiotic which is not active against TB, such as Trimethoprim /</w:t>
      </w:r>
      <w:proofErr w:type="spellStart"/>
      <w:r w:rsidRPr="00D765B5">
        <w:rPr>
          <w:rFonts w:ascii="Calibri" w:eastAsia="Times New Roman" w:hAnsi="Calibri" w:cs="Times New Roman"/>
        </w:rPr>
        <w:t>sulfamethoxazole.If</w:t>
      </w:r>
      <w:proofErr w:type="spellEnd"/>
      <w:r w:rsidRPr="00D765B5">
        <w:rPr>
          <w:rFonts w:ascii="Calibri" w:eastAsia="Times New Roman" w:hAnsi="Calibri" w:cs="Times New Roman"/>
        </w:rPr>
        <w:t xml:space="preserve"> the contact remains symptomatic, physical examinations, smears and cultures should be performed monthly with repeat chest X-ray as </w:t>
      </w:r>
      <w:proofErr w:type="spellStart"/>
      <w:r w:rsidRPr="00D765B5">
        <w:rPr>
          <w:rFonts w:ascii="Calibri" w:eastAsia="Times New Roman" w:hAnsi="Calibri" w:cs="Times New Roman"/>
        </w:rPr>
        <w:t>needed.Bronchoscopy</w:t>
      </w:r>
      <w:proofErr w:type="spellEnd"/>
      <w:r w:rsidRPr="00D765B5">
        <w:rPr>
          <w:rFonts w:ascii="Calibri" w:eastAsia="Times New Roman" w:hAnsi="Calibri" w:cs="Times New Roman"/>
        </w:rPr>
        <w:t xml:space="preserve"> and BAL samples for smear and culture should be considered if available.</w:t>
      </w:r>
    </w:p>
    <w:p w:rsidR="00D765B5" w:rsidRPr="00D765B5" w:rsidRDefault="00D765B5" w:rsidP="00423ACE">
      <w:pPr>
        <w:pStyle w:val="2"/>
        <w:rPr>
          <w:w w:val="82"/>
        </w:rPr>
      </w:pPr>
      <w:bookmarkStart w:id="201" w:name="_Toc319848430"/>
      <w:r w:rsidRPr="00D765B5">
        <w:t>13.3.</w:t>
      </w:r>
      <w:r w:rsidRPr="00D765B5">
        <w:rPr>
          <w:spacing w:val="-3"/>
        </w:rPr>
        <w:t xml:space="preserve"> </w:t>
      </w:r>
      <w:r w:rsidRPr="00D765B5">
        <w:rPr>
          <w:spacing w:val="-4"/>
        </w:rPr>
        <w:t>S</w:t>
      </w:r>
      <w:r w:rsidRPr="00D765B5">
        <w:t>ymptom</w:t>
      </w:r>
      <w:r w:rsidRPr="00D765B5">
        <w:rPr>
          <w:spacing w:val="-1"/>
        </w:rPr>
        <w:t>a</w:t>
      </w:r>
      <w:r w:rsidRPr="00D765B5">
        <w:t>tic</w:t>
      </w:r>
      <w:r w:rsidRPr="00D765B5">
        <w:rPr>
          <w:spacing w:val="-19"/>
        </w:rPr>
        <w:t xml:space="preserve"> </w:t>
      </w:r>
      <w:r w:rsidRPr="00D765B5">
        <w:rPr>
          <w:spacing w:val="-6"/>
        </w:rPr>
        <w:t>P</w:t>
      </w:r>
      <w:r w:rsidRPr="00D765B5">
        <w:t>edi</w:t>
      </w:r>
      <w:r w:rsidRPr="00D765B5">
        <w:rPr>
          <w:spacing w:val="-1"/>
        </w:rPr>
        <w:t>a</w:t>
      </w:r>
      <w:r w:rsidRPr="00D765B5">
        <w:t>tric</w:t>
      </w:r>
      <w:r w:rsidRPr="00D765B5">
        <w:rPr>
          <w:spacing w:val="-5"/>
        </w:rPr>
        <w:t xml:space="preserve"> </w:t>
      </w:r>
      <w:r w:rsidRPr="00D765B5">
        <w:t>Contacts</w:t>
      </w:r>
      <w:r w:rsidRPr="00D765B5">
        <w:rPr>
          <w:spacing w:val="-12"/>
        </w:rPr>
        <w:t xml:space="preserve"> </w:t>
      </w:r>
      <w:r w:rsidRPr="00D765B5">
        <w:t>of</w:t>
      </w:r>
      <w:r w:rsidRPr="00D765B5">
        <w:rPr>
          <w:spacing w:val="-13"/>
        </w:rPr>
        <w:t xml:space="preserve"> </w:t>
      </w:r>
      <w:r w:rsidRPr="00D765B5">
        <w:t>P</w:t>
      </w:r>
      <w:r w:rsidRPr="00D765B5">
        <w:rPr>
          <w:spacing w:val="-1"/>
        </w:rPr>
        <w:t>a</w:t>
      </w:r>
      <w:r w:rsidRPr="00D765B5">
        <w:t>tients</w:t>
      </w:r>
      <w:r w:rsidRPr="00D765B5">
        <w:rPr>
          <w:spacing w:val="19"/>
        </w:rPr>
        <w:t xml:space="preserve"> </w:t>
      </w:r>
      <w:r w:rsidRPr="00D765B5">
        <w:t>with</w:t>
      </w:r>
      <w:r w:rsidRPr="00D765B5">
        <w:rPr>
          <w:spacing w:val="-1"/>
        </w:rPr>
        <w:t xml:space="preserve"> </w:t>
      </w:r>
      <w:r w:rsidRPr="00D765B5">
        <w:rPr>
          <w:w w:val="85"/>
        </w:rPr>
        <w:t>DR</w:t>
      </w:r>
      <w:r w:rsidRPr="00D765B5">
        <w:rPr>
          <w:spacing w:val="-13"/>
          <w:w w:val="85"/>
        </w:rPr>
        <w:t>-</w:t>
      </w:r>
      <w:r w:rsidRPr="00D765B5">
        <w:rPr>
          <w:w w:val="82"/>
        </w:rPr>
        <w:t>TB</w:t>
      </w:r>
      <w:bookmarkEnd w:id="201"/>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Sputum Smear and Culture should be done for:</w:t>
      </w:r>
    </w:p>
    <w:p w:rsidR="00D765B5" w:rsidRPr="00D765B5" w:rsidRDefault="00D765B5" w:rsidP="00D765B5">
      <w:pPr>
        <w:numPr>
          <w:ilvl w:val="0"/>
          <w:numId w:val="5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Children  who are in close contact with DR-TB patient</w:t>
      </w:r>
    </w:p>
    <w:p w:rsidR="00D765B5" w:rsidRPr="00D765B5" w:rsidRDefault="00D765B5" w:rsidP="00D765B5">
      <w:pPr>
        <w:numPr>
          <w:ilvl w:val="0"/>
          <w:numId w:val="5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Children  who are in contact of a TB patient who died during the treatment phase with suspicion that the disease was DR-TB</w:t>
      </w:r>
    </w:p>
    <w:p w:rsidR="00D765B5" w:rsidRPr="00D765B5" w:rsidRDefault="00D765B5" w:rsidP="00D765B5">
      <w:pPr>
        <w:numPr>
          <w:ilvl w:val="0"/>
          <w:numId w:val="57"/>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Children with bacteriologically proven TB who are not responding to first line drugs given with direct observation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diagnosis of TB is more difficult in children than in adults. Symptoms of TB in young children can be nonspecific, e.g. chronic cough or wheeze, failure to thrive and recurrent fevers. Bacteriological confirmation may be difficult to obtain because of the inability of children to </w:t>
      </w:r>
      <w:r w:rsidRPr="00D765B5">
        <w:rPr>
          <w:rFonts w:ascii="Calibri" w:eastAsia="Times New Roman" w:hAnsi="Calibri" w:cs="Times New Roman"/>
        </w:rPr>
        <w:lastRenderedPageBreak/>
        <w:t xml:space="preserve">generate a sputum sample, as well as the </w:t>
      </w:r>
      <w:proofErr w:type="spellStart"/>
      <w:r w:rsidRPr="00D765B5">
        <w:rPr>
          <w:rFonts w:ascii="Calibri" w:eastAsia="Times New Roman" w:hAnsi="Calibri" w:cs="Times New Roman"/>
        </w:rPr>
        <w:t>paucibacillary</w:t>
      </w:r>
      <w:proofErr w:type="spellEnd"/>
      <w:r w:rsidRPr="00D765B5">
        <w:rPr>
          <w:rFonts w:ascii="Calibri" w:eastAsia="Times New Roman" w:hAnsi="Calibri" w:cs="Times New Roman"/>
        </w:rPr>
        <w:t xml:space="preserve"> nature of pediatric TB and the increased likelihood of extra pulmonary TB in children. While every effort should be made to establish a bacteriological diagnosis (and obtain DST) in a child with suspected MDR-TB, yet in practice pediatric cases are often not confirmed bacteriologically. Use of scoring systems that have been produced to aid screening and diagnosis of active TB is strongly recommended. </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Symptomatic pediatric household contacts should receive:</w:t>
      </w:r>
    </w:p>
    <w:p w:rsidR="00D765B5" w:rsidRPr="00D765B5" w:rsidRDefault="00D765B5" w:rsidP="00D765B5">
      <w:pPr>
        <w:numPr>
          <w:ilvl w:val="0"/>
          <w:numId w:val="5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An evaluation by a physician, including history and physical examination.</w:t>
      </w:r>
    </w:p>
    <w:p w:rsidR="00D765B5" w:rsidRPr="00D765B5" w:rsidRDefault="00D765B5" w:rsidP="00D765B5">
      <w:pPr>
        <w:numPr>
          <w:ilvl w:val="0"/>
          <w:numId w:val="5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Tuberculin skin test with purified protein derivative (PPD)</w:t>
      </w:r>
    </w:p>
    <w:p w:rsidR="00D765B5" w:rsidRPr="00D765B5" w:rsidRDefault="00D765B5" w:rsidP="00D765B5">
      <w:pPr>
        <w:numPr>
          <w:ilvl w:val="0"/>
          <w:numId w:val="58"/>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A  chest  X-ray  examination (computerized tomography is helpful especially in documenting </w:t>
      </w:r>
      <w:proofErr w:type="spellStart"/>
      <w:r w:rsidRPr="00D765B5">
        <w:rPr>
          <w:rFonts w:ascii="Calibri" w:eastAsia="Times New Roman" w:hAnsi="Calibri" w:cs="Times New Roman"/>
        </w:rPr>
        <w:t>hilar</w:t>
      </w:r>
      <w:proofErr w:type="spellEnd"/>
      <w:r w:rsidRPr="00D765B5">
        <w:rPr>
          <w:rFonts w:ascii="Calibri" w:eastAsia="Times New Roman" w:hAnsi="Calibri" w:cs="Times New Roman"/>
        </w:rPr>
        <w:t xml:space="preserve"> </w:t>
      </w:r>
      <w:proofErr w:type="spellStart"/>
      <w:r w:rsidRPr="00D765B5">
        <w:rPr>
          <w:rFonts w:ascii="Calibri" w:eastAsia="Times New Roman" w:hAnsi="Calibri" w:cs="Times New Roman"/>
        </w:rPr>
        <w:t>adenopathy</w:t>
      </w:r>
      <w:proofErr w:type="spellEnd"/>
      <w:r w:rsidRPr="00D765B5">
        <w:rPr>
          <w:rFonts w:ascii="Calibri" w:eastAsia="Times New Roman" w:hAnsi="Calibri" w:cs="Times New Roman"/>
        </w:rPr>
        <w:t>, but this is often not available in low resource areas)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Efforts should be made to obtain sputum for smear, culture and DST in a child with suspected DR-TB. Bacteriological confirmation may include more aggressive measures such as induced sputum, gastric aspirate, and lymph node aspirate or other relevant sample, plus culture and DST especially for children who are 5 years old or less.</w:t>
      </w:r>
    </w:p>
    <w:p w:rsidR="00D765B5" w:rsidRPr="00D765B5" w:rsidRDefault="00D765B5" w:rsidP="00423ACE">
      <w:pPr>
        <w:pStyle w:val="2"/>
      </w:pPr>
      <w:bookmarkStart w:id="202" w:name="_Toc319848431"/>
      <w:r w:rsidRPr="00D765B5">
        <w:t>13.4.</w:t>
      </w:r>
      <w:r w:rsidRPr="00D765B5">
        <w:rPr>
          <w:spacing w:val="-3"/>
        </w:rPr>
        <w:t xml:space="preserve"> </w:t>
      </w:r>
      <w:r w:rsidRPr="00D765B5">
        <w:rPr>
          <w:w w:val="97"/>
        </w:rPr>
        <w:t>Chemop</w:t>
      </w:r>
      <w:r w:rsidRPr="00D765B5">
        <w:rPr>
          <w:spacing w:val="-4"/>
          <w:w w:val="97"/>
        </w:rPr>
        <w:t>r</w:t>
      </w:r>
      <w:r w:rsidRPr="00D765B5">
        <w:rPr>
          <w:w w:val="97"/>
        </w:rPr>
        <w:t>ophylaxis</w:t>
      </w:r>
      <w:r w:rsidRPr="00D765B5">
        <w:rPr>
          <w:spacing w:val="-1"/>
          <w:w w:val="97"/>
        </w:rPr>
        <w:t xml:space="preserve"> </w:t>
      </w:r>
      <w:r w:rsidRPr="00D765B5">
        <w:t>of</w:t>
      </w:r>
      <w:r w:rsidRPr="00D765B5">
        <w:rPr>
          <w:spacing w:val="-13"/>
        </w:rPr>
        <w:t xml:space="preserve"> </w:t>
      </w:r>
      <w:r w:rsidRPr="00D765B5">
        <w:t>Contacts</w:t>
      </w:r>
      <w:r w:rsidRPr="00D765B5">
        <w:rPr>
          <w:spacing w:val="-12"/>
        </w:rPr>
        <w:t xml:space="preserve"> </w:t>
      </w:r>
      <w:r w:rsidRPr="00D765B5">
        <w:t>of</w:t>
      </w:r>
      <w:r w:rsidRPr="00D765B5">
        <w:rPr>
          <w:spacing w:val="-13"/>
        </w:rPr>
        <w:t xml:space="preserve"> </w:t>
      </w:r>
      <w:r w:rsidRPr="00D765B5">
        <w:rPr>
          <w:w w:val="85"/>
        </w:rPr>
        <w:t>MDR</w:t>
      </w:r>
      <w:r w:rsidRPr="00D765B5">
        <w:rPr>
          <w:spacing w:val="-11"/>
          <w:w w:val="85"/>
        </w:rPr>
        <w:t>-</w:t>
      </w:r>
      <w:r w:rsidRPr="00D765B5">
        <w:rPr>
          <w:w w:val="85"/>
        </w:rPr>
        <w:t>TB</w:t>
      </w:r>
      <w:r w:rsidRPr="00D765B5">
        <w:rPr>
          <w:spacing w:val="10"/>
          <w:w w:val="85"/>
        </w:rPr>
        <w:t xml:space="preserve"> </w:t>
      </w:r>
      <w:r w:rsidRPr="00D765B5">
        <w:t>Ind</w:t>
      </w:r>
      <w:r w:rsidRPr="00D765B5">
        <w:rPr>
          <w:spacing w:val="-3"/>
        </w:rPr>
        <w:t>e</w:t>
      </w:r>
      <w:r w:rsidRPr="00D765B5">
        <w:t>x</w:t>
      </w:r>
      <w:r w:rsidRPr="00D765B5">
        <w:rPr>
          <w:spacing w:val="-11"/>
        </w:rPr>
        <w:t xml:space="preserve"> </w:t>
      </w:r>
      <w:r w:rsidRPr="00D765B5">
        <w:t>Cases</w:t>
      </w:r>
      <w:bookmarkEnd w:id="202"/>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only Chemoprophylaxis regimens that have been studied are based on Isoniazid and, to a lesser extent, Rifampicin. Since by definition MDR-TB is resistant to both of these drugs, it is unlikely that the use of these drugs to treat latent infection caused by an MDR-TB strain will prevent the development of active TB disease.</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Contacts of MDR-TB patients in whom latent infection is diagnosed may not be infected with the same strain. Some may have been infected with Isoniazid susceptible strains, particularly in high-burden areas where many different strains of TB may circulate in homes, schools, workplaces, etc. Studies from high- burden TB areas have shown that approximately one-half to two-thirds of household members had the same strain of TB, as evidenced by genetic testing. The degree of strain concordance could be higher among children contacts who are 5 years old or less because they have less exposure to strains circulating outside the household.  Close contacts of DR-TB patients should receive careful clinical follow-up for a period of at least two years. If active disease is developed, prompt initiation of treatment with a regimen designed to treat MDR-TB is recommended. On the basis of the currently available evidence, WHO does not recommend the universal use of second-line drugs for Chemoprophylaxis in MDR-TB contacts.</w:t>
      </w:r>
    </w:p>
    <w:p w:rsidR="00D765B5" w:rsidRPr="00D765B5" w:rsidRDefault="00D765B5" w:rsidP="00423ACE">
      <w:pPr>
        <w:pStyle w:val="1"/>
      </w:pPr>
      <w:bookmarkStart w:id="203" w:name="_Toc319848432"/>
      <w:r w:rsidRPr="00D765B5">
        <w:lastRenderedPageBreak/>
        <w:t>14. Infection Control Measures in MDR Management</w:t>
      </w:r>
      <w:bookmarkEnd w:id="203"/>
    </w:p>
    <w:p w:rsidR="00D765B5" w:rsidRPr="00D765B5" w:rsidRDefault="00D765B5" w:rsidP="00423ACE">
      <w:pPr>
        <w:pStyle w:val="2"/>
      </w:pPr>
      <w:bookmarkStart w:id="204" w:name="_Toc319848433"/>
      <w:r w:rsidRPr="00D765B5">
        <w:t>14.1. Priorities of Infection Control</w:t>
      </w:r>
      <w:bookmarkEnd w:id="204"/>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DR-TB is transmitted in the same manner as drug-susceptible TB. Well documented outbreaks of highly drug-</w:t>
      </w:r>
      <w:r w:rsidR="00423ACE" w:rsidRPr="00D765B5">
        <w:rPr>
          <w:rFonts w:ascii="Calibri" w:eastAsia="Times New Roman" w:hAnsi="Calibri" w:cs="Times New Roman"/>
        </w:rPr>
        <w:t>resistant strains of</w:t>
      </w:r>
      <w:r w:rsidRPr="00D765B5">
        <w:rPr>
          <w:rFonts w:ascii="Calibri" w:eastAsia="Times New Roman" w:hAnsi="Calibri" w:cs="Times New Roman"/>
        </w:rPr>
        <w:t xml:space="preserve"> </w:t>
      </w:r>
      <w:r w:rsidR="00423ACE" w:rsidRPr="00D765B5">
        <w:rPr>
          <w:rFonts w:ascii="Calibri" w:eastAsia="Times New Roman" w:hAnsi="Calibri" w:cs="Times New Roman"/>
        </w:rPr>
        <w:t>TB constitute convincing</w:t>
      </w:r>
      <w:r w:rsidRPr="00D765B5">
        <w:rPr>
          <w:rFonts w:ascii="Calibri" w:eastAsia="Times New Roman" w:hAnsi="Calibri" w:cs="Times New Roman"/>
        </w:rPr>
        <w:t xml:space="preserve"> evidence </w:t>
      </w:r>
      <w:r w:rsidR="00423ACE" w:rsidRPr="00D765B5">
        <w:rPr>
          <w:rFonts w:ascii="Calibri" w:eastAsia="Times New Roman" w:hAnsi="Calibri" w:cs="Times New Roman"/>
        </w:rPr>
        <w:t>that DR</w:t>
      </w:r>
      <w:r w:rsidRPr="00D765B5">
        <w:rPr>
          <w:rFonts w:ascii="Calibri" w:eastAsia="Times New Roman" w:hAnsi="Calibri" w:cs="Times New Roman"/>
        </w:rPr>
        <w:t>-</w:t>
      </w:r>
      <w:r w:rsidR="00423ACE" w:rsidRPr="00D765B5">
        <w:rPr>
          <w:rFonts w:ascii="Calibri" w:eastAsia="Times New Roman" w:hAnsi="Calibri" w:cs="Times New Roman"/>
        </w:rPr>
        <w:t>TB is</w:t>
      </w:r>
      <w:r w:rsidRPr="00D765B5">
        <w:rPr>
          <w:rFonts w:ascii="Calibri" w:eastAsia="Times New Roman" w:hAnsi="Calibri" w:cs="Times New Roman"/>
        </w:rPr>
        <w:t xml:space="preserve"> transmissible especially among highly vulnerable populations and in institutional settings. Moreover, DR-TB patients may infect more people because of a longer period of smear/ culture positivity and slow response to treatment. Recommendations for infection control measures in DR-TB are essentially the same as of drug-susceptible TB, with only minor differences in emphasis.</w:t>
      </w:r>
    </w:p>
    <w:p w:rsidR="00D765B5" w:rsidRPr="00D765B5" w:rsidRDefault="00D765B5" w:rsidP="00423ACE">
      <w:pPr>
        <w:pStyle w:val="2"/>
      </w:pPr>
      <w:bookmarkStart w:id="205" w:name="_Toc319848434"/>
      <w:r w:rsidRPr="00D765B5">
        <w:t>14.2. Set of Managerial Measures at Facility-level for TB Infection Control</w:t>
      </w:r>
      <w:bookmarkEnd w:id="205"/>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Identify and strengthen local coordinating bodies for TB infection control and develop a facility plan for implementation including human resources as well as policies and procedures, to ensure proper implementation of the controls listed below</w:t>
      </w:r>
    </w:p>
    <w:p w:rsidR="00D765B5" w:rsidRPr="00D765B5" w:rsidRDefault="00D765B5" w:rsidP="00D765B5">
      <w:pPr>
        <w:numPr>
          <w:ilvl w:val="0"/>
          <w:numId w:val="5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Revise the use of available spaces considering the renovation of existing facilities or construction of new ones to optimize implementation of controls</w:t>
      </w:r>
    </w:p>
    <w:p w:rsidR="00D765B5" w:rsidRPr="00D765B5" w:rsidRDefault="00D765B5" w:rsidP="00D765B5">
      <w:pPr>
        <w:numPr>
          <w:ilvl w:val="0"/>
          <w:numId w:val="5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Conduct on-site surveillance of TB disease among health workers and assess the facility</w:t>
      </w:r>
    </w:p>
    <w:p w:rsidR="00D765B5" w:rsidRPr="00D765B5" w:rsidRDefault="00D765B5" w:rsidP="00D765B5">
      <w:pPr>
        <w:numPr>
          <w:ilvl w:val="0"/>
          <w:numId w:val="5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Address advocacy, communication and social mobilization  (ACSM) for health workers, patients and visitors</w:t>
      </w:r>
    </w:p>
    <w:p w:rsidR="00D765B5" w:rsidRPr="00D765B5" w:rsidRDefault="00D765B5" w:rsidP="00D765B5">
      <w:pPr>
        <w:numPr>
          <w:ilvl w:val="0"/>
          <w:numId w:val="5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Monitor and evaluate the set of TB </w:t>
      </w:r>
      <w:r w:rsidR="00423ACE" w:rsidRPr="00D765B5">
        <w:rPr>
          <w:rFonts w:ascii="Calibri" w:eastAsia="Times New Roman" w:hAnsi="Calibri" w:cs="Times New Roman"/>
        </w:rPr>
        <w:t>infection control</w:t>
      </w:r>
      <w:r w:rsidRPr="00D765B5">
        <w:rPr>
          <w:rFonts w:ascii="Calibri" w:eastAsia="Times New Roman" w:hAnsi="Calibri" w:cs="Times New Roman"/>
        </w:rPr>
        <w:t xml:space="preserve"> measures.</w:t>
      </w:r>
    </w:p>
    <w:p w:rsidR="00D765B5" w:rsidRPr="00D765B5" w:rsidRDefault="00D765B5" w:rsidP="00D765B5">
      <w:pPr>
        <w:numPr>
          <w:ilvl w:val="0"/>
          <w:numId w:val="59"/>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Participate in research</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TB infection control has three components. By order of importance, these are:</w:t>
      </w:r>
    </w:p>
    <w:p w:rsidR="00D765B5" w:rsidRPr="00D765B5" w:rsidRDefault="00D765B5" w:rsidP="00D765B5">
      <w:pPr>
        <w:numPr>
          <w:ilvl w:val="0"/>
          <w:numId w:val="6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Administrative controls </w:t>
      </w:r>
    </w:p>
    <w:p w:rsidR="00D765B5" w:rsidRPr="00D765B5" w:rsidRDefault="00D765B5" w:rsidP="00D765B5">
      <w:pPr>
        <w:numPr>
          <w:ilvl w:val="0"/>
          <w:numId w:val="6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Environmental or Engineering controls </w:t>
      </w:r>
    </w:p>
    <w:p w:rsidR="00D765B5" w:rsidRPr="00D765B5" w:rsidRDefault="00D765B5" w:rsidP="00D765B5">
      <w:pPr>
        <w:numPr>
          <w:ilvl w:val="0"/>
          <w:numId w:val="60"/>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Personal Respiratory Protection. </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administrative controls are the most effective and least expensive and therefore have highest priority in resource-constrained settings.</w:t>
      </w:r>
    </w:p>
    <w:p w:rsidR="00423ACE" w:rsidRDefault="00423ACE">
      <w:pPr>
        <w:rPr>
          <w:rFonts w:asciiTheme="majorHAnsi" w:eastAsia="Times New Roman" w:hAnsiTheme="majorHAnsi" w:cs="Times New Roman"/>
          <w:b/>
          <w:bCs/>
          <w:sz w:val="24"/>
          <w:szCs w:val="28"/>
        </w:rPr>
      </w:pPr>
      <w:r>
        <w:br w:type="page"/>
      </w:r>
    </w:p>
    <w:p w:rsidR="00D765B5" w:rsidRPr="00D765B5" w:rsidRDefault="00D765B5" w:rsidP="00423ACE">
      <w:pPr>
        <w:pStyle w:val="4"/>
      </w:pPr>
      <w:r w:rsidRPr="00D765B5">
        <w:lastRenderedPageBreak/>
        <w:t>14.2.1. Administrative Control Measures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Administrative control measures include:</w:t>
      </w:r>
    </w:p>
    <w:p w:rsidR="00D765B5" w:rsidRPr="00D765B5" w:rsidRDefault="00D765B5" w:rsidP="00D765B5">
      <w:pPr>
        <w:numPr>
          <w:ilvl w:val="0"/>
          <w:numId w:val="6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Promptly identify people with TB symptoms (triage)</w:t>
      </w:r>
    </w:p>
    <w:p w:rsidR="00D765B5" w:rsidRPr="00D765B5" w:rsidRDefault="00D765B5" w:rsidP="00D765B5">
      <w:pPr>
        <w:numPr>
          <w:ilvl w:val="0"/>
          <w:numId w:val="6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Isolate infectious patients</w:t>
      </w:r>
    </w:p>
    <w:p w:rsidR="00D765B5" w:rsidRPr="00D765B5" w:rsidRDefault="00D765B5" w:rsidP="00D765B5">
      <w:pPr>
        <w:numPr>
          <w:ilvl w:val="0"/>
          <w:numId w:val="6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Control the spread of pathogens (cough etiquette and respiratory hygiene)</w:t>
      </w:r>
    </w:p>
    <w:p w:rsidR="00D765B5" w:rsidRPr="00D765B5" w:rsidRDefault="00D765B5" w:rsidP="00D765B5">
      <w:pPr>
        <w:numPr>
          <w:ilvl w:val="0"/>
          <w:numId w:val="6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Minimize time spent in health-care facilities</w:t>
      </w:r>
    </w:p>
    <w:p w:rsidR="00D765B5" w:rsidRPr="00D765B5" w:rsidRDefault="00D765B5" w:rsidP="00D765B5">
      <w:pPr>
        <w:numPr>
          <w:ilvl w:val="0"/>
          <w:numId w:val="61"/>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Provide a package of prevention and care interventions for health workers, including  HIV prevention, antiretroviral therapy and Isoniazid preventive therapy (IPT) for HIV-positive health workers.</w:t>
      </w:r>
    </w:p>
    <w:p w:rsidR="00D765B5" w:rsidRPr="00D765B5" w:rsidRDefault="00D765B5" w:rsidP="00423ACE">
      <w:pPr>
        <w:pStyle w:val="4"/>
      </w:pPr>
      <w:r w:rsidRPr="00D765B5">
        <w:t>14.2.2. Environmental Control Measures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Environmental control measures include:</w:t>
      </w:r>
    </w:p>
    <w:p w:rsidR="00D765B5" w:rsidRPr="00D765B5" w:rsidRDefault="00D765B5" w:rsidP="00D765B5">
      <w:pPr>
        <w:numPr>
          <w:ilvl w:val="0"/>
          <w:numId w:val="6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Methods to reduce the concentration of infectious respiratory aerosols (i.e. droplet nuclei) in the air, and methods to control the direction of infectious air. The choice of environmental controls is intimately related to building design, construction, renovation and use, which in turn must be tailored to local climatic and socioeconomic conditions</w:t>
      </w:r>
    </w:p>
    <w:p w:rsidR="00D765B5" w:rsidRPr="00D765B5" w:rsidRDefault="00D765B5" w:rsidP="00D765B5">
      <w:pPr>
        <w:numPr>
          <w:ilvl w:val="0"/>
          <w:numId w:val="6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Maximize the use of natural ventilation systems</w:t>
      </w:r>
    </w:p>
    <w:p w:rsidR="00D765B5" w:rsidRPr="00D765B5" w:rsidRDefault="00D765B5" w:rsidP="00D765B5">
      <w:pPr>
        <w:numPr>
          <w:ilvl w:val="0"/>
          <w:numId w:val="6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Use ultraviolet germicidal irradiation (UVGI) fixtures, at least when adequate ventilation cannot be achieved.  (UVGI) are used while rooms are occupied and not to sterilize empty rooms</w:t>
      </w:r>
    </w:p>
    <w:p w:rsidR="00D765B5" w:rsidRPr="00D765B5" w:rsidRDefault="00D765B5" w:rsidP="00D765B5">
      <w:pPr>
        <w:numPr>
          <w:ilvl w:val="0"/>
          <w:numId w:val="62"/>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Mechanical ventilation systems using high efficiency particulate air filtration and HEPA filters.</w:t>
      </w:r>
    </w:p>
    <w:p w:rsidR="00D765B5" w:rsidRPr="00D765B5" w:rsidRDefault="00D765B5" w:rsidP="00423ACE">
      <w:pPr>
        <w:pStyle w:val="4"/>
      </w:pPr>
      <w:r w:rsidRPr="00D765B5">
        <w:t>14.2.3. Personal Respiratory Protection</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Personal respirators have different forms, and more expensive than the familiar surgical masks.</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Personal respiratory protection measures include:</w:t>
      </w:r>
    </w:p>
    <w:p w:rsidR="00D765B5" w:rsidRPr="00D765B5" w:rsidRDefault="00D765B5" w:rsidP="00D765B5">
      <w:pPr>
        <w:numPr>
          <w:ilvl w:val="0"/>
          <w:numId w:val="6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Respirators for staff (e.g. N95 respirator). They have tiny pores which block droplet nuclei and an airtight seal around the edge. The respirator must fit tightly on the face, especially around the bridge of the nose. Ideally, respirators should be “fit tested”</w:t>
      </w:r>
    </w:p>
    <w:p w:rsidR="00D765B5" w:rsidRPr="00D765B5" w:rsidRDefault="00D765B5" w:rsidP="00D765B5">
      <w:pPr>
        <w:numPr>
          <w:ilvl w:val="0"/>
          <w:numId w:val="63"/>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lastRenderedPageBreak/>
        <w:t xml:space="preserve">Face masks for patients. They have large pores and lacks airtight seals around the edges but prevent </w:t>
      </w:r>
      <w:proofErr w:type="spellStart"/>
      <w:r w:rsidRPr="00D765B5">
        <w:rPr>
          <w:rFonts w:ascii="Calibri" w:eastAsia="Times New Roman" w:hAnsi="Calibri" w:cs="Times New Roman"/>
        </w:rPr>
        <w:t>aerosolization</w:t>
      </w:r>
      <w:proofErr w:type="spellEnd"/>
      <w:r w:rsidRPr="00D765B5">
        <w:rPr>
          <w:rFonts w:ascii="Calibri" w:eastAsia="Times New Roman" w:hAnsi="Calibri" w:cs="Times New Roman"/>
        </w:rPr>
        <w:t>.</w:t>
      </w:r>
    </w:p>
    <w:tbl>
      <w:tblPr>
        <w:tblW w:w="9235"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4618"/>
        <w:gridCol w:w="4617"/>
      </w:tblGrid>
      <w:tr w:rsidR="00D765B5" w:rsidRPr="00D765B5" w:rsidTr="00D765B5">
        <w:trPr>
          <w:trHeight w:hRule="exact" w:val="622"/>
        </w:trPr>
        <w:tc>
          <w:tcPr>
            <w:tcW w:w="4618" w:type="dxa"/>
          </w:tcPr>
          <w:p w:rsidR="00D765B5" w:rsidRPr="00D765B5" w:rsidRDefault="00D765B5" w:rsidP="00D765B5">
            <w:pPr>
              <w:widowControl w:val="0"/>
              <w:autoSpaceDE w:val="0"/>
              <w:autoSpaceDN w:val="0"/>
              <w:adjustRightInd w:val="0"/>
              <w:spacing w:before="100" w:beforeAutospacing="1" w:after="100" w:afterAutospacing="1" w:line="360" w:lineRule="auto"/>
              <w:ind w:left="141"/>
              <w:contextualSpacing/>
              <w:jc w:val="center"/>
              <w:rPr>
                <w:rFonts w:ascii="Calibri" w:eastAsia="Times New Roman" w:hAnsi="Calibri" w:cs="Calibri"/>
                <w:b/>
              </w:rPr>
            </w:pPr>
            <w:r w:rsidRPr="00D765B5">
              <w:rPr>
                <w:rFonts w:ascii="Calibri" w:eastAsia="Times New Roman" w:hAnsi="Calibri" w:cs="Calibri"/>
                <w:b/>
              </w:rPr>
              <w:t>Mask</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b/>
              </w:rPr>
            </w:pPr>
          </w:p>
          <w:p w:rsidR="00D765B5" w:rsidRPr="00D765B5" w:rsidRDefault="00D765B5" w:rsidP="00D765B5">
            <w:pPr>
              <w:widowControl w:val="0"/>
              <w:autoSpaceDE w:val="0"/>
              <w:autoSpaceDN w:val="0"/>
              <w:adjustRightInd w:val="0"/>
              <w:spacing w:before="100" w:beforeAutospacing="1" w:after="100" w:afterAutospacing="1" w:line="360" w:lineRule="auto"/>
              <w:ind w:left="141"/>
              <w:contextualSpacing/>
              <w:rPr>
                <w:rFonts w:ascii="Calibri" w:eastAsia="Times New Roman" w:hAnsi="Calibri" w:cs="Calibri"/>
                <w:b/>
              </w:rPr>
            </w:pPr>
            <w:r w:rsidRPr="00D765B5">
              <w:rPr>
                <w:rFonts w:ascii="Calibri" w:eastAsia="Times New Roman" w:hAnsi="Calibri" w:cs="Calibri"/>
                <w:b/>
                <w:w w:val="83"/>
              </w:rPr>
              <w:t xml:space="preserve">A </w:t>
            </w:r>
            <w:r w:rsidRPr="00D765B5">
              <w:rPr>
                <w:rFonts w:ascii="Calibri" w:eastAsia="Times New Roman" w:hAnsi="Calibri" w:cs="Calibri"/>
                <w:b/>
              </w:rPr>
              <w:t>disposable</w:t>
            </w:r>
            <w:r w:rsidRPr="00D765B5">
              <w:rPr>
                <w:rFonts w:ascii="Calibri" w:eastAsia="Times New Roman" w:hAnsi="Calibri" w:cs="Calibri"/>
                <w:b/>
                <w:spacing w:val="-4"/>
              </w:rPr>
              <w:t xml:space="preserve"> </w:t>
            </w:r>
            <w:r w:rsidRPr="00D765B5">
              <w:rPr>
                <w:rFonts w:ascii="Calibri" w:eastAsia="Times New Roman" w:hAnsi="Calibri" w:cs="Calibri"/>
                <w:b/>
                <w:spacing w:val="-5"/>
                <w:w w:val="77"/>
              </w:rPr>
              <w:t>“</w:t>
            </w:r>
            <w:r w:rsidRPr="00D765B5">
              <w:rPr>
                <w:rFonts w:ascii="Calibri" w:eastAsia="Times New Roman" w:hAnsi="Calibri" w:cs="Calibri"/>
                <w:b/>
                <w:w w:val="99"/>
              </w:rPr>
              <w:t>surgical</w:t>
            </w:r>
            <w:r w:rsidRPr="00D765B5">
              <w:rPr>
                <w:rFonts w:ascii="Calibri" w:eastAsia="Times New Roman" w:hAnsi="Calibri" w:cs="Calibri"/>
                <w:b/>
                <w:spacing w:val="-4"/>
              </w:rPr>
              <w:t xml:space="preserve"> </w:t>
            </w:r>
            <w:r w:rsidRPr="00D765B5">
              <w:rPr>
                <w:rFonts w:ascii="Calibri" w:eastAsia="Times New Roman" w:hAnsi="Calibri" w:cs="Calibri"/>
                <w:b/>
              </w:rPr>
              <w:t>mask”</w:t>
            </w:r>
          </w:p>
        </w:tc>
        <w:tc>
          <w:tcPr>
            <w:tcW w:w="4617" w:type="dxa"/>
          </w:tcPr>
          <w:p w:rsidR="00D765B5" w:rsidRPr="00D765B5" w:rsidRDefault="00D765B5" w:rsidP="00D765B5">
            <w:pPr>
              <w:widowControl w:val="0"/>
              <w:autoSpaceDE w:val="0"/>
              <w:autoSpaceDN w:val="0"/>
              <w:adjustRightInd w:val="0"/>
              <w:spacing w:before="100" w:beforeAutospacing="1" w:after="100" w:afterAutospacing="1" w:line="360" w:lineRule="auto"/>
              <w:ind w:left="142"/>
              <w:contextualSpacing/>
              <w:jc w:val="center"/>
              <w:rPr>
                <w:rFonts w:ascii="Calibri" w:eastAsia="Times New Roman" w:hAnsi="Calibri" w:cs="Calibri"/>
                <w:b/>
              </w:rPr>
            </w:pPr>
            <w:r w:rsidRPr="00D765B5">
              <w:rPr>
                <w:rFonts w:ascii="Calibri" w:eastAsia="Times New Roman" w:hAnsi="Calibri" w:cs="Calibri"/>
                <w:b/>
                <w:spacing w:val="-5"/>
              </w:rPr>
              <w:t>R</w:t>
            </w:r>
            <w:r w:rsidRPr="00D765B5">
              <w:rPr>
                <w:rFonts w:ascii="Calibri" w:eastAsia="Times New Roman" w:hAnsi="Calibri" w:cs="Calibri"/>
                <w:b/>
              </w:rPr>
              <w:t>espi</w:t>
            </w:r>
            <w:r w:rsidRPr="00D765B5">
              <w:rPr>
                <w:rFonts w:ascii="Calibri" w:eastAsia="Times New Roman" w:hAnsi="Calibri" w:cs="Calibri"/>
                <w:b/>
                <w:spacing w:val="-3"/>
              </w:rPr>
              <w:t>r</w:t>
            </w:r>
            <w:r w:rsidRPr="00D765B5">
              <w:rPr>
                <w:rFonts w:ascii="Calibri" w:eastAsia="Times New Roman" w:hAnsi="Calibri" w:cs="Calibri"/>
                <w:b/>
                <w:spacing w:val="-1"/>
              </w:rPr>
              <w:t>a</w:t>
            </w:r>
            <w:r w:rsidRPr="00D765B5">
              <w:rPr>
                <w:rFonts w:ascii="Calibri" w:eastAsia="Times New Roman" w:hAnsi="Calibri" w:cs="Calibri"/>
                <w:b/>
              </w:rPr>
              <w:t>tor</w:t>
            </w: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b/>
              </w:rPr>
            </w:pPr>
          </w:p>
          <w:p w:rsidR="00D765B5" w:rsidRPr="00D765B5" w:rsidRDefault="00D765B5" w:rsidP="00D765B5">
            <w:pPr>
              <w:widowControl w:val="0"/>
              <w:autoSpaceDE w:val="0"/>
              <w:autoSpaceDN w:val="0"/>
              <w:adjustRightInd w:val="0"/>
              <w:spacing w:before="100" w:beforeAutospacing="1" w:after="100" w:afterAutospacing="1" w:line="360" w:lineRule="auto"/>
              <w:ind w:left="142"/>
              <w:contextualSpacing/>
              <w:rPr>
                <w:rFonts w:ascii="Calibri" w:eastAsia="Times New Roman" w:hAnsi="Calibri" w:cs="Calibri"/>
                <w:b/>
              </w:rPr>
            </w:pPr>
            <w:r w:rsidRPr="00D765B5">
              <w:rPr>
                <w:rFonts w:ascii="Calibri" w:eastAsia="Times New Roman" w:hAnsi="Calibri" w:cs="Calibri"/>
                <w:b/>
              </w:rPr>
              <w:t>N-95</w:t>
            </w:r>
          </w:p>
        </w:tc>
      </w:tr>
      <w:tr w:rsidR="00D765B5" w:rsidRPr="00D765B5" w:rsidTr="00D765B5">
        <w:trPr>
          <w:trHeight w:hRule="exact" w:val="1128"/>
        </w:trPr>
        <w:tc>
          <w:tcPr>
            <w:tcW w:w="4618" w:type="dxa"/>
          </w:tcPr>
          <w:p w:rsidR="00D765B5" w:rsidRPr="00D765B5" w:rsidRDefault="00D765B5" w:rsidP="00D765B5">
            <w:pPr>
              <w:widowControl w:val="0"/>
              <w:autoSpaceDE w:val="0"/>
              <w:autoSpaceDN w:val="0"/>
              <w:adjustRightInd w:val="0"/>
              <w:spacing w:before="100" w:beforeAutospacing="1" w:after="100" w:afterAutospacing="1" w:line="360" w:lineRule="auto"/>
              <w:ind w:left="142" w:right="107"/>
              <w:contextualSpacing/>
              <w:jc w:val="both"/>
              <w:rPr>
                <w:rFonts w:ascii="Calibri" w:eastAsia="Times New Roman" w:hAnsi="Calibri" w:cs="Calibri"/>
                <w:sz w:val="20"/>
              </w:rPr>
            </w:pPr>
            <w:r w:rsidRPr="00D765B5">
              <w:rPr>
                <w:rFonts w:ascii="Calibri" w:eastAsia="Times New Roman" w:hAnsi="Calibri" w:cs="Calibri"/>
                <w:sz w:val="20"/>
              </w:rPr>
              <w:t xml:space="preserve">Purpose: </w:t>
            </w:r>
            <w:r w:rsidRPr="00D765B5">
              <w:rPr>
                <w:rFonts w:ascii="Calibri" w:eastAsia="Times New Roman" w:hAnsi="Calibri" w:cs="Calibri"/>
                <w:spacing w:val="-14"/>
                <w:w w:val="84"/>
                <w:sz w:val="20"/>
              </w:rPr>
              <w:t>T</w:t>
            </w:r>
            <w:r w:rsidRPr="00D765B5">
              <w:rPr>
                <w:rFonts w:ascii="Calibri" w:eastAsia="Times New Roman" w:hAnsi="Calibri" w:cs="Calibri"/>
                <w:w w:val="84"/>
                <w:sz w:val="20"/>
              </w:rPr>
              <w:t>o</w:t>
            </w:r>
            <w:r w:rsidRPr="00D765B5">
              <w:rPr>
                <w:rFonts w:ascii="Calibri" w:eastAsia="Times New Roman" w:hAnsi="Calibri" w:cs="Calibri"/>
                <w:spacing w:val="27"/>
                <w:w w:val="84"/>
                <w:sz w:val="20"/>
              </w:rPr>
              <w:t xml:space="preserve"> </w:t>
            </w:r>
            <w:r w:rsidRPr="00D765B5">
              <w:rPr>
                <w:rFonts w:ascii="Calibri" w:eastAsia="Times New Roman" w:hAnsi="Calibri" w:cs="Calibri"/>
                <w:spacing w:val="-3"/>
                <w:sz w:val="20"/>
              </w:rPr>
              <w:t>r</w:t>
            </w:r>
            <w:r w:rsidRPr="00D765B5">
              <w:rPr>
                <w:rFonts w:ascii="Calibri" w:eastAsia="Times New Roman" w:hAnsi="Calibri" w:cs="Calibri"/>
                <w:sz w:val="20"/>
              </w:rPr>
              <w:t>educe</w:t>
            </w:r>
            <w:r w:rsidRPr="00D765B5">
              <w:rPr>
                <w:rFonts w:ascii="Calibri" w:eastAsia="Times New Roman" w:hAnsi="Calibri" w:cs="Calibri"/>
                <w:spacing w:val="19"/>
                <w:sz w:val="20"/>
              </w:rPr>
              <w:t xml:space="preserve"> </w:t>
            </w:r>
            <w:r w:rsidRPr="00D765B5">
              <w:rPr>
                <w:rFonts w:ascii="Calibri" w:eastAsia="Times New Roman" w:hAnsi="Calibri" w:cs="Calibri"/>
                <w:sz w:val="20"/>
              </w:rPr>
              <w:t>infections</w:t>
            </w:r>
            <w:r w:rsidRPr="00D765B5">
              <w:rPr>
                <w:rFonts w:ascii="Calibri" w:eastAsia="Times New Roman" w:hAnsi="Calibri" w:cs="Calibri"/>
                <w:spacing w:val="2"/>
                <w:sz w:val="20"/>
              </w:rPr>
              <w:t xml:space="preserve"> </w:t>
            </w:r>
            <w:r w:rsidRPr="00D765B5">
              <w:rPr>
                <w:rFonts w:ascii="Calibri" w:eastAsia="Times New Roman" w:hAnsi="Calibri" w:cs="Calibri"/>
                <w:sz w:val="20"/>
              </w:rPr>
              <w:t>t</w:t>
            </w:r>
            <w:r w:rsidRPr="00D765B5">
              <w:rPr>
                <w:rFonts w:ascii="Calibri" w:eastAsia="Times New Roman" w:hAnsi="Calibri" w:cs="Calibri"/>
                <w:spacing w:val="-2"/>
                <w:sz w:val="20"/>
              </w:rPr>
              <w:t>r</w:t>
            </w:r>
            <w:r w:rsidRPr="00D765B5">
              <w:rPr>
                <w:rFonts w:ascii="Calibri" w:eastAsia="Times New Roman" w:hAnsi="Calibri" w:cs="Calibri"/>
                <w:sz w:val="20"/>
              </w:rPr>
              <w:t>ansmission</w:t>
            </w:r>
            <w:r w:rsidRPr="00D765B5">
              <w:rPr>
                <w:rFonts w:ascii="Calibri" w:eastAsia="Times New Roman" w:hAnsi="Calibri" w:cs="Calibri"/>
                <w:spacing w:val="5"/>
                <w:sz w:val="20"/>
              </w:rPr>
              <w:t xml:space="preserve"> </w:t>
            </w:r>
            <w:r w:rsidRPr="00D765B5">
              <w:rPr>
                <w:rFonts w:ascii="Calibri" w:eastAsia="Times New Roman" w:hAnsi="Calibri" w:cs="Calibri"/>
                <w:spacing w:val="-2"/>
                <w:sz w:val="20"/>
              </w:rPr>
              <w:t>b</w:t>
            </w:r>
            <w:r w:rsidRPr="00D765B5">
              <w:rPr>
                <w:rFonts w:ascii="Calibri" w:eastAsia="Times New Roman" w:hAnsi="Calibri" w:cs="Calibri"/>
                <w:sz w:val="20"/>
              </w:rPr>
              <w:t>y capturing</w:t>
            </w:r>
            <w:r w:rsidRPr="00D765B5">
              <w:rPr>
                <w:rFonts w:ascii="Calibri" w:eastAsia="Times New Roman" w:hAnsi="Calibri" w:cs="Calibri"/>
                <w:spacing w:val="35"/>
                <w:sz w:val="20"/>
              </w:rPr>
              <w:t xml:space="preserve"> </w:t>
            </w:r>
            <w:r w:rsidRPr="00D765B5">
              <w:rPr>
                <w:rFonts w:ascii="Calibri" w:eastAsia="Times New Roman" w:hAnsi="Calibri" w:cs="Calibri"/>
                <w:sz w:val="20"/>
              </w:rPr>
              <w:t>infectious</w:t>
            </w:r>
            <w:r w:rsidRPr="00D765B5">
              <w:rPr>
                <w:rFonts w:ascii="Calibri" w:eastAsia="Times New Roman" w:hAnsi="Calibri" w:cs="Calibri"/>
                <w:spacing w:val="20"/>
                <w:sz w:val="20"/>
              </w:rPr>
              <w:t xml:space="preserve"> </w:t>
            </w:r>
            <w:r w:rsidRPr="00D765B5">
              <w:rPr>
                <w:rFonts w:ascii="Calibri" w:eastAsia="Times New Roman" w:hAnsi="Calibri" w:cs="Calibri"/>
                <w:sz w:val="20"/>
              </w:rPr>
              <w:t>d</w:t>
            </w:r>
            <w:r w:rsidRPr="00D765B5">
              <w:rPr>
                <w:rFonts w:ascii="Calibri" w:eastAsia="Times New Roman" w:hAnsi="Calibri" w:cs="Calibri"/>
                <w:spacing w:val="-3"/>
                <w:sz w:val="20"/>
              </w:rPr>
              <w:t>r</w:t>
            </w:r>
            <w:r w:rsidRPr="00D765B5">
              <w:rPr>
                <w:rFonts w:ascii="Calibri" w:eastAsia="Times New Roman" w:hAnsi="Calibri" w:cs="Calibri"/>
                <w:sz w:val="20"/>
              </w:rPr>
              <w:t>oplet</w:t>
            </w:r>
            <w:r w:rsidRPr="00D765B5">
              <w:rPr>
                <w:rFonts w:ascii="Calibri" w:eastAsia="Times New Roman" w:hAnsi="Calibri" w:cs="Calibri"/>
                <w:spacing w:val="32"/>
                <w:sz w:val="20"/>
              </w:rPr>
              <w:t xml:space="preserve"> </w:t>
            </w:r>
            <w:r w:rsidRPr="00D765B5">
              <w:rPr>
                <w:rFonts w:ascii="Calibri" w:eastAsia="Times New Roman" w:hAnsi="Calibri" w:cs="Calibri"/>
                <w:sz w:val="20"/>
              </w:rPr>
              <w:t>nuclei</w:t>
            </w:r>
            <w:r w:rsidRPr="00D765B5">
              <w:rPr>
                <w:rFonts w:ascii="Calibri" w:eastAsia="Times New Roman" w:hAnsi="Calibri" w:cs="Calibri"/>
                <w:spacing w:val="16"/>
                <w:sz w:val="20"/>
              </w:rPr>
              <w:t xml:space="preserve"> </w:t>
            </w:r>
            <w:r w:rsidRPr="00D765B5">
              <w:rPr>
                <w:rFonts w:ascii="Calibri" w:eastAsia="Times New Roman" w:hAnsi="Calibri" w:cs="Calibri"/>
                <w:sz w:val="20"/>
              </w:rPr>
              <w:t>th</w:t>
            </w:r>
            <w:r w:rsidRPr="00D765B5">
              <w:rPr>
                <w:rFonts w:ascii="Calibri" w:eastAsia="Times New Roman" w:hAnsi="Calibri" w:cs="Calibri"/>
                <w:spacing w:val="-1"/>
                <w:sz w:val="20"/>
              </w:rPr>
              <w:t>a</w:t>
            </w:r>
            <w:r w:rsidRPr="00D765B5">
              <w:rPr>
                <w:rFonts w:ascii="Calibri" w:eastAsia="Times New Roman" w:hAnsi="Calibri" w:cs="Calibri"/>
                <w:sz w:val="20"/>
              </w:rPr>
              <w:t xml:space="preserve">t </w:t>
            </w:r>
            <w:r w:rsidRPr="00D765B5">
              <w:rPr>
                <w:rFonts w:ascii="Calibri" w:eastAsia="Times New Roman" w:hAnsi="Calibri" w:cs="Calibri"/>
                <w:spacing w:val="5"/>
                <w:sz w:val="20"/>
              </w:rPr>
              <w:t xml:space="preserve"> </w:t>
            </w:r>
            <w:r w:rsidRPr="00D765B5">
              <w:rPr>
                <w:rFonts w:ascii="Calibri" w:eastAsia="Times New Roman" w:hAnsi="Calibri" w:cs="Calibri"/>
                <w:sz w:val="20"/>
              </w:rPr>
              <w:t>the  p</w:t>
            </w:r>
            <w:r w:rsidRPr="00D765B5">
              <w:rPr>
                <w:rFonts w:ascii="Calibri" w:eastAsia="Times New Roman" w:hAnsi="Calibri" w:cs="Calibri"/>
                <w:spacing w:val="-1"/>
                <w:sz w:val="20"/>
              </w:rPr>
              <w:t>a</w:t>
            </w:r>
            <w:r w:rsidRPr="00D765B5">
              <w:rPr>
                <w:rFonts w:ascii="Calibri" w:eastAsia="Times New Roman" w:hAnsi="Calibri" w:cs="Calibri"/>
                <w:w w:val="103"/>
                <w:sz w:val="20"/>
              </w:rPr>
              <w:t xml:space="preserve">tient </w:t>
            </w:r>
            <w:r w:rsidRPr="00D765B5">
              <w:rPr>
                <w:rFonts w:ascii="Calibri" w:eastAsia="Times New Roman" w:hAnsi="Calibri" w:cs="Calibri"/>
                <w:spacing w:val="-3"/>
                <w:sz w:val="20"/>
              </w:rPr>
              <w:t>r</w:t>
            </w:r>
            <w:r w:rsidRPr="00D765B5">
              <w:rPr>
                <w:rFonts w:ascii="Calibri" w:eastAsia="Times New Roman" w:hAnsi="Calibri" w:cs="Calibri"/>
                <w:sz w:val="20"/>
              </w:rPr>
              <w:t>eleases</w:t>
            </w:r>
            <w:r w:rsidRPr="00D765B5">
              <w:rPr>
                <w:rFonts w:ascii="Calibri" w:eastAsia="Times New Roman" w:hAnsi="Calibri" w:cs="Calibri"/>
                <w:spacing w:val="8"/>
                <w:sz w:val="20"/>
              </w:rPr>
              <w:t xml:space="preserve"> </w:t>
            </w:r>
            <w:r w:rsidRPr="00D765B5">
              <w:rPr>
                <w:rFonts w:ascii="Calibri" w:eastAsia="Times New Roman" w:hAnsi="Calibri" w:cs="Calibri"/>
                <w:sz w:val="20"/>
              </w:rPr>
              <w:t>befo</w:t>
            </w:r>
            <w:r w:rsidRPr="00D765B5">
              <w:rPr>
                <w:rFonts w:ascii="Calibri" w:eastAsia="Times New Roman" w:hAnsi="Calibri" w:cs="Calibri"/>
                <w:spacing w:val="-3"/>
                <w:sz w:val="20"/>
              </w:rPr>
              <w:t>r</w:t>
            </w:r>
            <w:r w:rsidRPr="00D765B5">
              <w:rPr>
                <w:rFonts w:ascii="Calibri" w:eastAsia="Times New Roman" w:hAnsi="Calibri" w:cs="Calibri"/>
                <w:sz w:val="20"/>
              </w:rPr>
              <w:t>e</w:t>
            </w:r>
            <w:r w:rsidRPr="00D765B5">
              <w:rPr>
                <w:rFonts w:ascii="Calibri" w:eastAsia="Times New Roman" w:hAnsi="Calibri" w:cs="Calibri"/>
                <w:spacing w:val="-1"/>
                <w:sz w:val="20"/>
              </w:rPr>
              <w:t xml:space="preserve"> </w:t>
            </w:r>
            <w:r w:rsidRPr="00D765B5">
              <w:rPr>
                <w:rFonts w:ascii="Calibri" w:eastAsia="Times New Roman" w:hAnsi="Calibri" w:cs="Calibri"/>
                <w:sz w:val="20"/>
              </w:rPr>
              <w:t>th</w:t>
            </w:r>
            <w:r w:rsidRPr="00D765B5">
              <w:rPr>
                <w:rFonts w:ascii="Calibri" w:eastAsia="Times New Roman" w:hAnsi="Calibri" w:cs="Calibri"/>
                <w:spacing w:val="-2"/>
                <w:sz w:val="20"/>
              </w:rPr>
              <w:t>e</w:t>
            </w:r>
            <w:r w:rsidRPr="00D765B5">
              <w:rPr>
                <w:rFonts w:ascii="Calibri" w:eastAsia="Times New Roman" w:hAnsi="Calibri" w:cs="Calibri"/>
                <w:sz w:val="20"/>
              </w:rPr>
              <w:t>y</w:t>
            </w:r>
            <w:r w:rsidRPr="00D765B5">
              <w:rPr>
                <w:rFonts w:ascii="Calibri" w:eastAsia="Times New Roman" w:hAnsi="Calibri" w:cs="Calibri"/>
                <w:spacing w:val="10"/>
                <w:sz w:val="20"/>
              </w:rPr>
              <w:t xml:space="preserve"> </w:t>
            </w:r>
            <w:r w:rsidRPr="00D765B5">
              <w:rPr>
                <w:rFonts w:ascii="Calibri" w:eastAsia="Times New Roman" w:hAnsi="Calibri" w:cs="Calibri"/>
                <w:sz w:val="20"/>
              </w:rPr>
              <w:t>get</w:t>
            </w:r>
            <w:r w:rsidRPr="00D765B5">
              <w:rPr>
                <w:rFonts w:ascii="Calibri" w:eastAsia="Times New Roman" w:hAnsi="Calibri" w:cs="Calibri"/>
                <w:spacing w:val="11"/>
                <w:sz w:val="20"/>
              </w:rPr>
              <w:t xml:space="preserve"> </w:t>
            </w:r>
            <w:r w:rsidRPr="00D765B5">
              <w:rPr>
                <w:rFonts w:ascii="Calibri" w:eastAsia="Times New Roman" w:hAnsi="Calibri" w:cs="Calibri"/>
                <w:sz w:val="20"/>
              </w:rPr>
              <w:t>into</w:t>
            </w:r>
            <w:r w:rsidRPr="00D765B5">
              <w:rPr>
                <w:rFonts w:ascii="Calibri" w:eastAsia="Times New Roman" w:hAnsi="Calibri" w:cs="Calibri"/>
                <w:spacing w:val="-5"/>
                <w:sz w:val="20"/>
              </w:rPr>
              <w:t xml:space="preserve"> </w:t>
            </w:r>
            <w:r w:rsidRPr="00D765B5">
              <w:rPr>
                <w:rFonts w:ascii="Calibri" w:eastAsia="Times New Roman" w:hAnsi="Calibri" w:cs="Calibri"/>
                <w:sz w:val="20"/>
              </w:rPr>
              <w:t>air</w:t>
            </w:r>
          </w:p>
        </w:tc>
        <w:tc>
          <w:tcPr>
            <w:tcW w:w="4617" w:type="dxa"/>
          </w:tcPr>
          <w:p w:rsidR="00D765B5" w:rsidRPr="00D765B5" w:rsidRDefault="00D765B5" w:rsidP="00D765B5">
            <w:pPr>
              <w:widowControl w:val="0"/>
              <w:autoSpaceDE w:val="0"/>
              <w:autoSpaceDN w:val="0"/>
              <w:adjustRightInd w:val="0"/>
              <w:spacing w:before="100" w:beforeAutospacing="1" w:after="100" w:afterAutospacing="1" w:line="360" w:lineRule="auto"/>
              <w:ind w:left="142" w:right="107"/>
              <w:contextualSpacing/>
              <w:jc w:val="both"/>
              <w:rPr>
                <w:rFonts w:ascii="Calibri" w:eastAsia="Times New Roman" w:hAnsi="Calibri" w:cs="Calibri"/>
                <w:sz w:val="20"/>
              </w:rPr>
            </w:pPr>
            <w:r w:rsidRPr="00D765B5">
              <w:rPr>
                <w:rFonts w:ascii="Calibri" w:eastAsia="Times New Roman" w:hAnsi="Calibri" w:cs="Calibri"/>
                <w:sz w:val="20"/>
              </w:rPr>
              <w:t>Purpose:</w:t>
            </w:r>
            <w:r w:rsidRPr="00D765B5">
              <w:rPr>
                <w:rFonts w:ascii="Calibri" w:eastAsia="Times New Roman" w:hAnsi="Calibri" w:cs="Calibri"/>
                <w:spacing w:val="8"/>
                <w:sz w:val="20"/>
              </w:rPr>
              <w:t xml:space="preserve"> </w:t>
            </w:r>
            <w:r w:rsidRPr="00D765B5">
              <w:rPr>
                <w:rFonts w:ascii="Calibri" w:eastAsia="Times New Roman" w:hAnsi="Calibri" w:cs="Calibri"/>
                <w:spacing w:val="-14"/>
                <w:w w:val="84"/>
                <w:sz w:val="20"/>
              </w:rPr>
              <w:t>T</w:t>
            </w:r>
            <w:r w:rsidRPr="00D765B5">
              <w:rPr>
                <w:rFonts w:ascii="Calibri" w:eastAsia="Times New Roman" w:hAnsi="Calibri" w:cs="Calibri"/>
                <w:w w:val="84"/>
                <w:sz w:val="20"/>
              </w:rPr>
              <w:t>o</w:t>
            </w:r>
            <w:r w:rsidRPr="00D765B5">
              <w:rPr>
                <w:rFonts w:ascii="Calibri" w:eastAsia="Times New Roman" w:hAnsi="Calibri" w:cs="Calibri"/>
                <w:spacing w:val="35"/>
                <w:w w:val="84"/>
                <w:sz w:val="20"/>
              </w:rPr>
              <w:t xml:space="preserve"> </w:t>
            </w:r>
            <w:r w:rsidRPr="00D765B5">
              <w:rPr>
                <w:rFonts w:ascii="Calibri" w:eastAsia="Times New Roman" w:hAnsi="Calibri" w:cs="Calibri"/>
                <w:spacing w:val="-3"/>
                <w:sz w:val="20"/>
              </w:rPr>
              <w:t>r</w:t>
            </w:r>
            <w:r w:rsidRPr="00D765B5">
              <w:rPr>
                <w:rFonts w:ascii="Calibri" w:eastAsia="Times New Roman" w:hAnsi="Calibri" w:cs="Calibri"/>
                <w:sz w:val="20"/>
              </w:rPr>
              <w:t>educe</w:t>
            </w:r>
            <w:r w:rsidRPr="00D765B5">
              <w:rPr>
                <w:rFonts w:ascii="Calibri" w:eastAsia="Times New Roman" w:hAnsi="Calibri" w:cs="Calibri"/>
                <w:spacing w:val="27"/>
                <w:sz w:val="20"/>
              </w:rPr>
              <w:t xml:space="preserve"> </w:t>
            </w:r>
            <w:r w:rsidRPr="00D765B5">
              <w:rPr>
                <w:rFonts w:ascii="Calibri" w:eastAsia="Times New Roman" w:hAnsi="Calibri" w:cs="Calibri"/>
                <w:spacing w:val="-2"/>
                <w:sz w:val="20"/>
              </w:rPr>
              <w:t>e</w:t>
            </w:r>
            <w:r w:rsidRPr="00D765B5">
              <w:rPr>
                <w:rFonts w:ascii="Calibri" w:eastAsia="Times New Roman" w:hAnsi="Calibri" w:cs="Calibri"/>
                <w:sz w:val="20"/>
              </w:rPr>
              <w:t>xposu</w:t>
            </w:r>
            <w:r w:rsidRPr="00D765B5">
              <w:rPr>
                <w:rFonts w:ascii="Calibri" w:eastAsia="Times New Roman" w:hAnsi="Calibri" w:cs="Calibri"/>
                <w:spacing w:val="-3"/>
                <w:sz w:val="20"/>
              </w:rPr>
              <w:t>r</w:t>
            </w:r>
            <w:r w:rsidRPr="00D765B5">
              <w:rPr>
                <w:rFonts w:ascii="Calibri" w:eastAsia="Times New Roman" w:hAnsi="Calibri" w:cs="Calibri"/>
                <w:sz w:val="20"/>
              </w:rPr>
              <w:t>e</w:t>
            </w:r>
            <w:r w:rsidRPr="00D765B5">
              <w:rPr>
                <w:rFonts w:ascii="Calibri" w:eastAsia="Times New Roman" w:hAnsi="Calibri" w:cs="Calibri"/>
                <w:spacing w:val="24"/>
                <w:sz w:val="20"/>
              </w:rPr>
              <w:t xml:space="preserve"> </w:t>
            </w:r>
            <w:r w:rsidRPr="00D765B5">
              <w:rPr>
                <w:rFonts w:ascii="Calibri" w:eastAsia="Times New Roman" w:hAnsi="Calibri" w:cs="Calibri"/>
                <w:spacing w:val="-2"/>
                <w:sz w:val="20"/>
              </w:rPr>
              <w:t>b</w:t>
            </w:r>
            <w:r w:rsidRPr="00D765B5">
              <w:rPr>
                <w:rFonts w:ascii="Calibri" w:eastAsia="Times New Roman" w:hAnsi="Calibri" w:cs="Calibri"/>
                <w:sz w:val="20"/>
              </w:rPr>
              <w:t>y</w:t>
            </w:r>
            <w:r w:rsidRPr="00D765B5">
              <w:rPr>
                <w:rFonts w:ascii="Calibri" w:eastAsia="Times New Roman" w:hAnsi="Calibri" w:cs="Calibri"/>
                <w:spacing w:val="26"/>
                <w:sz w:val="20"/>
              </w:rPr>
              <w:t xml:space="preserve"> </w:t>
            </w:r>
            <w:r w:rsidRPr="00D765B5">
              <w:rPr>
                <w:rFonts w:ascii="Calibri" w:eastAsia="Times New Roman" w:hAnsi="Calibri" w:cs="Calibri"/>
                <w:sz w:val="20"/>
              </w:rPr>
              <w:t>filtering infectious d</w:t>
            </w:r>
            <w:r w:rsidRPr="00D765B5">
              <w:rPr>
                <w:rFonts w:ascii="Calibri" w:eastAsia="Times New Roman" w:hAnsi="Calibri" w:cs="Calibri"/>
                <w:spacing w:val="-3"/>
                <w:sz w:val="20"/>
              </w:rPr>
              <w:t>r</w:t>
            </w:r>
            <w:r w:rsidRPr="00D765B5">
              <w:rPr>
                <w:rFonts w:ascii="Calibri" w:eastAsia="Times New Roman" w:hAnsi="Calibri" w:cs="Calibri"/>
                <w:sz w:val="20"/>
              </w:rPr>
              <w:t>oplet</w:t>
            </w:r>
            <w:r w:rsidRPr="00D765B5">
              <w:rPr>
                <w:rFonts w:ascii="Calibri" w:eastAsia="Times New Roman" w:hAnsi="Calibri" w:cs="Calibri"/>
                <w:spacing w:val="17"/>
                <w:sz w:val="20"/>
              </w:rPr>
              <w:t xml:space="preserve"> </w:t>
            </w:r>
            <w:r w:rsidRPr="00D765B5">
              <w:rPr>
                <w:rFonts w:ascii="Calibri" w:eastAsia="Times New Roman" w:hAnsi="Calibri" w:cs="Calibri"/>
                <w:sz w:val="20"/>
              </w:rPr>
              <w:t>nuclei out</w:t>
            </w:r>
            <w:r w:rsidRPr="00D765B5">
              <w:rPr>
                <w:rFonts w:ascii="Calibri" w:eastAsia="Times New Roman" w:hAnsi="Calibri" w:cs="Calibri"/>
                <w:spacing w:val="25"/>
                <w:sz w:val="20"/>
              </w:rPr>
              <w:t xml:space="preserve"> </w:t>
            </w:r>
            <w:r w:rsidRPr="00D765B5">
              <w:rPr>
                <w:rFonts w:ascii="Calibri" w:eastAsia="Times New Roman" w:hAnsi="Calibri" w:cs="Calibri"/>
                <w:sz w:val="20"/>
              </w:rPr>
              <w:t>of</w:t>
            </w:r>
            <w:r w:rsidRPr="00D765B5">
              <w:rPr>
                <w:rFonts w:ascii="Calibri" w:eastAsia="Times New Roman" w:hAnsi="Calibri" w:cs="Calibri"/>
                <w:spacing w:val="11"/>
                <w:sz w:val="20"/>
              </w:rPr>
              <w:t xml:space="preserve"> </w:t>
            </w:r>
            <w:r w:rsidRPr="00D765B5">
              <w:rPr>
                <w:rFonts w:ascii="Calibri" w:eastAsia="Times New Roman" w:hAnsi="Calibri" w:cs="Calibri"/>
                <w:sz w:val="20"/>
              </w:rPr>
              <w:t>the</w:t>
            </w:r>
            <w:r w:rsidRPr="00D765B5">
              <w:rPr>
                <w:rFonts w:ascii="Calibri" w:eastAsia="Times New Roman" w:hAnsi="Calibri" w:cs="Calibri"/>
                <w:spacing w:val="34"/>
                <w:sz w:val="20"/>
              </w:rPr>
              <w:t xml:space="preserve"> </w:t>
            </w:r>
            <w:r w:rsidRPr="00D765B5">
              <w:rPr>
                <w:rFonts w:ascii="Calibri" w:eastAsia="Times New Roman" w:hAnsi="Calibri" w:cs="Calibri"/>
                <w:w w:val="94"/>
                <w:sz w:val="20"/>
              </w:rPr>
              <w:t>ai</w:t>
            </w:r>
            <w:r w:rsidRPr="00D765B5">
              <w:rPr>
                <w:rFonts w:ascii="Calibri" w:eastAsia="Times New Roman" w:hAnsi="Calibri" w:cs="Calibri"/>
                <w:spacing w:val="-8"/>
                <w:w w:val="94"/>
                <w:sz w:val="20"/>
              </w:rPr>
              <w:t>r</w:t>
            </w:r>
            <w:r w:rsidRPr="00D765B5">
              <w:rPr>
                <w:rFonts w:ascii="Calibri" w:eastAsia="Times New Roman" w:hAnsi="Calibri" w:cs="Calibri"/>
                <w:w w:val="94"/>
                <w:sz w:val="20"/>
              </w:rPr>
              <w:t>,</w:t>
            </w:r>
            <w:r w:rsidRPr="00D765B5">
              <w:rPr>
                <w:rFonts w:ascii="Calibri" w:eastAsia="Times New Roman" w:hAnsi="Calibri" w:cs="Calibri"/>
                <w:spacing w:val="23"/>
                <w:w w:val="94"/>
                <w:sz w:val="20"/>
              </w:rPr>
              <w:t xml:space="preserve"> </w:t>
            </w:r>
            <w:r w:rsidRPr="00D765B5">
              <w:rPr>
                <w:rFonts w:ascii="Calibri" w:eastAsia="Times New Roman" w:hAnsi="Calibri" w:cs="Calibri"/>
                <w:sz w:val="20"/>
              </w:rPr>
              <w:t>befo</w:t>
            </w:r>
            <w:r w:rsidRPr="00D765B5">
              <w:rPr>
                <w:rFonts w:ascii="Calibri" w:eastAsia="Times New Roman" w:hAnsi="Calibri" w:cs="Calibri"/>
                <w:spacing w:val="-3"/>
                <w:sz w:val="20"/>
              </w:rPr>
              <w:t>r</w:t>
            </w:r>
            <w:r w:rsidRPr="00D765B5">
              <w:rPr>
                <w:rFonts w:ascii="Calibri" w:eastAsia="Times New Roman" w:hAnsi="Calibri" w:cs="Calibri"/>
                <w:sz w:val="20"/>
              </w:rPr>
              <w:t>e</w:t>
            </w:r>
            <w:r w:rsidRPr="00D765B5">
              <w:rPr>
                <w:rFonts w:ascii="Calibri" w:eastAsia="Times New Roman" w:hAnsi="Calibri" w:cs="Calibri"/>
                <w:spacing w:val="18"/>
                <w:sz w:val="20"/>
              </w:rPr>
              <w:t xml:space="preserve"> </w:t>
            </w:r>
            <w:r w:rsidRPr="00D765B5">
              <w:rPr>
                <w:rFonts w:ascii="Calibri" w:eastAsia="Times New Roman" w:hAnsi="Calibri" w:cs="Calibri"/>
                <w:spacing w:val="-2"/>
                <w:sz w:val="20"/>
              </w:rPr>
              <w:t>w</w:t>
            </w:r>
            <w:r w:rsidRPr="00D765B5">
              <w:rPr>
                <w:rFonts w:ascii="Calibri" w:eastAsia="Times New Roman" w:hAnsi="Calibri" w:cs="Calibri"/>
                <w:sz w:val="20"/>
              </w:rPr>
              <w:t>ea</w:t>
            </w:r>
            <w:r w:rsidRPr="00D765B5">
              <w:rPr>
                <w:rFonts w:ascii="Calibri" w:eastAsia="Times New Roman" w:hAnsi="Calibri" w:cs="Calibri"/>
                <w:spacing w:val="-3"/>
                <w:sz w:val="20"/>
              </w:rPr>
              <w:t>r</w:t>
            </w:r>
            <w:r w:rsidRPr="00D765B5">
              <w:rPr>
                <w:rFonts w:ascii="Calibri" w:eastAsia="Times New Roman" w:hAnsi="Calibri" w:cs="Calibri"/>
                <w:sz w:val="20"/>
              </w:rPr>
              <w:t>ers</w:t>
            </w:r>
            <w:r w:rsidRPr="00D765B5">
              <w:rPr>
                <w:rFonts w:ascii="Calibri" w:eastAsia="Times New Roman" w:hAnsi="Calibri" w:cs="Calibri"/>
                <w:spacing w:val="27"/>
                <w:sz w:val="20"/>
              </w:rPr>
              <w:t xml:space="preserve"> </w:t>
            </w:r>
            <w:r w:rsidRPr="00D765B5">
              <w:rPr>
                <w:rFonts w:ascii="Calibri" w:eastAsia="Times New Roman" w:hAnsi="Calibri" w:cs="Calibri"/>
                <w:w w:val="101"/>
                <w:sz w:val="20"/>
              </w:rPr>
              <w:t>b</w:t>
            </w:r>
            <w:r w:rsidRPr="00D765B5">
              <w:rPr>
                <w:rFonts w:ascii="Calibri" w:eastAsia="Times New Roman" w:hAnsi="Calibri" w:cs="Calibri"/>
                <w:spacing w:val="-3"/>
                <w:w w:val="101"/>
                <w:sz w:val="20"/>
              </w:rPr>
              <w:t>r</w:t>
            </w:r>
            <w:r w:rsidRPr="00D765B5">
              <w:rPr>
                <w:rFonts w:ascii="Calibri" w:eastAsia="Times New Roman" w:hAnsi="Calibri" w:cs="Calibri"/>
                <w:w w:val="102"/>
                <w:sz w:val="20"/>
              </w:rPr>
              <w:t>e</w:t>
            </w:r>
            <w:r w:rsidRPr="00D765B5">
              <w:rPr>
                <w:rFonts w:ascii="Calibri" w:eastAsia="Times New Roman" w:hAnsi="Calibri" w:cs="Calibri"/>
                <w:spacing w:val="-1"/>
                <w:w w:val="102"/>
                <w:sz w:val="20"/>
              </w:rPr>
              <w:t>a</w:t>
            </w:r>
            <w:r w:rsidRPr="00D765B5">
              <w:rPr>
                <w:rFonts w:ascii="Calibri" w:eastAsia="Times New Roman" w:hAnsi="Calibri" w:cs="Calibri"/>
                <w:w w:val="106"/>
                <w:sz w:val="20"/>
              </w:rPr>
              <w:t xml:space="preserve">the </w:t>
            </w:r>
            <w:r w:rsidRPr="00D765B5">
              <w:rPr>
                <w:rFonts w:ascii="Calibri" w:eastAsia="Times New Roman" w:hAnsi="Calibri" w:cs="Calibri"/>
                <w:sz w:val="20"/>
              </w:rPr>
              <w:t>the</w:t>
            </w:r>
            <w:r w:rsidRPr="00D765B5">
              <w:rPr>
                <w:rFonts w:ascii="Calibri" w:eastAsia="Times New Roman" w:hAnsi="Calibri" w:cs="Calibri"/>
                <w:spacing w:val="1"/>
                <w:sz w:val="20"/>
              </w:rPr>
              <w:t xml:space="preserve"> </w:t>
            </w:r>
            <w:r w:rsidRPr="00D765B5">
              <w:rPr>
                <w:rFonts w:ascii="Calibri" w:eastAsia="Times New Roman" w:hAnsi="Calibri" w:cs="Calibri"/>
                <w:sz w:val="20"/>
              </w:rPr>
              <w:t>air</w:t>
            </w:r>
            <w:r w:rsidRPr="00D765B5">
              <w:rPr>
                <w:rFonts w:ascii="Calibri" w:eastAsia="Times New Roman" w:hAnsi="Calibri" w:cs="Calibri"/>
                <w:spacing w:val="-7"/>
                <w:sz w:val="20"/>
              </w:rPr>
              <w:t xml:space="preserve"> </w:t>
            </w:r>
            <w:r w:rsidRPr="00D765B5">
              <w:rPr>
                <w:rFonts w:ascii="Calibri" w:eastAsia="Times New Roman" w:hAnsi="Calibri" w:cs="Calibri"/>
                <w:sz w:val="20"/>
              </w:rPr>
              <w:t>into</w:t>
            </w:r>
            <w:r w:rsidRPr="00D765B5">
              <w:rPr>
                <w:rFonts w:ascii="Calibri" w:eastAsia="Times New Roman" w:hAnsi="Calibri" w:cs="Calibri"/>
                <w:spacing w:val="-5"/>
                <w:sz w:val="20"/>
              </w:rPr>
              <w:t xml:space="preserve"> </w:t>
            </w:r>
            <w:r w:rsidRPr="00D765B5">
              <w:rPr>
                <w:rFonts w:ascii="Calibri" w:eastAsia="Times New Roman" w:hAnsi="Calibri" w:cs="Calibri"/>
                <w:sz w:val="20"/>
              </w:rPr>
              <w:t>their</w:t>
            </w:r>
            <w:r w:rsidRPr="00D765B5">
              <w:rPr>
                <w:rFonts w:ascii="Calibri" w:eastAsia="Times New Roman" w:hAnsi="Calibri" w:cs="Calibri"/>
                <w:spacing w:val="5"/>
                <w:sz w:val="20"/>
              </w:rPr>
              <w:t xml:space="preserve"> </w:t>
            </w:r>
            <w:r w:rsidRPr="00D765B5">
              <w:rPr>
                <w:rFonts w:ascii="Calibri" w:eastAsia="Times New Roman" w:hAnsi="Calibri" w:cs="Calibri"/>
                <w:sz w:val="20"/>
              </w:rPr>
              <w:t>lungs</w:t>
            </w:r>
          </w:p>
        </w:tc>
      </w:tr>
      <w:tr w:rsidR="00D765B5" w:rsidRPr="00D765B5" w:rsidTr="00D765B5">
        <w:trPr>
          <w:trHeight w:hRule="exact" w:val="2650"/>
        </w:trPr>
        <w:tc>
          <w:tcPr>
            <w:tcW w:w="4618" w:type="dxa"/>
          </w:tcPr>
          <w:p w:rsidR="00D765B5" w:rsidRPr="00D765B5" w:rsidRDefault="00D765B5" w:rsidP="00D765B5">
            <w:pPr>
              <w:widowControl w:val="0"/>
              <w:autoSpaceDE w:val="0"/>
              <w:autoSpaceDN w:val="0"/>
              <w:adjustRightInd w:val="0"/>
              <w:spacing w:before="100" w:beforeAutospacing="1" w:after="100" w:afterAutospacing="1" w:line="360" w:lineRule="auto"/>
              <w:ind w:left="141"/>
              <w:contextualSpacing/>
              <w:rPr>
                <w:rFonts w:ascii="Calibri" w:eastAsia="Times New Roman" w:hAnsi="Calibri" w:cs="Calibri"/>
                <w:sz w:val="20"/>
              </w:rPr>
            </w:pPr>
            <w:r w:rsidRPr="00D765B5">
              <w:rPr>
                <w:rFonts w:ascii="Calibri" w:eastAsia="Times New Roman" w:hAnsi="Calibri" w:cs="Calibri"/>
                <w:sz w:val="20"/>
              </w:rPr>
              <w:t>Who</w:t>
            </w:r>
            <w:r w:rsidRPr="00D765B5">
              <w:rPr>
                <w:rFonts w:ascii="Calibri" w:eastAsia="Times New Roman" w:hAnsi="Calibri" w:cs="Calibri"/>
                <w:spacing w:val="-15"/>
                <w:sz w:val="20"/>
              </w:rPr>
              <w:t xml:space="preserve"> </w:t>
            </w:r>
            <w:r w:rsidRPr="00D765B5">
              <w:rPr>
                <w:rFonts w:ascii="Calibri" w:eastAsia="Times New Roman" w:hAnsi="Calibri" w:cs="Calibri"/>
                <w:sz w:val="20"/>
              </w:rPr>
              <w:t>should</w:t>
            </w:r>
            <w:r w:rsidRPr="00D765B5">
              <w:rPr>
                <w:rFonts w:ascii="Calibri" w:eastAsia="Times New Roman" w:hAnsi="Calibri" w:cs="Calibri"/>
                <w:spacing w:val="-4"/>
                <w:sz w:val="20"/>
              </w:rPr>
              <w:t xml:space="preserve"> </w:t>
            </w:r>
            <w:r w:rsidRPr="00D765B5">
              <w:rPr>
                <w:rFonts w:ascii="Calibri" w:eastAsia="Times New Roman" w:hAnsi="Calibri" w:cs="Calibri"/>
                <w:spacing w:val="-2"/>
                <w:sz w:val="20"/>
              </w:rPr>
              <w:t>w</w:t>
            </w:r>
            <w:r w:rsidRPr="00D765B5">
              <w:rPr>
                <w:rFonts w:ascii="Calibri" w:eastAsia="Times New Roman" w:hAnsi="Calibri" w:cs="Calibri"/>
                <w:sz w:val="20"/>
              </w:rPr>
              <w:t>ear</w:t>
            </w:r>
            <w:r w:rsidRPr="00D765B5">
              <w:rPr>
                <w:rFonts w:ascii="Calibri" w:eastAsia="Times New Roman" w:hAnsi="Calibri" w:cs="Calibri"/>
                <w:spacing w:val="4"/>
                <w:sz w:val="20"/>
              </w:rPr>
              <w:t xml:space="preserve"> </w:t>
            </w:r>
            <w:r w:rsidRPr="00D765B5">
              <w:rPr>
                <w:rFonts w:ascii="Calibri" w:eastAsia="Times New Roman" w:hAnsi="Calibri" w:cs="Calibri"/>
                <w:sz w:val="20"/>
              </w:rPr>
              <w:t xml:space="preserve">a </w:t>
            </w:r>
            <w:r w:rsidRPr="00D765B5">
              <w:rPr>
                <w:rFonts w:ascii="Calibri" w:eastAsia="Times New Roman" w:hAnsi="Calibri" w:cs="Calibri"/>
                <w:w w:val="102"/>
                <w:sz w:val="20"/>
              </w:rPr>
              <w:t>mask?</w:t>
            </w:r>
          </w:p>
          <w:p w:rsidR="00D765B5" w:rsidRPr="00D765B5" w:rsidRDefault="00D765B5" w:rsidP="00D765B5">
            <w:pPr>
              <w:widowControl w:val="0"/>
              <w:autoSpaceDE w:val="0"/>
              <w:autoSpaceDN w:val="0"/>
              <w:adjustRightInd w:val="0"/>
              <w:spacing w:before="100" w:beforeAutospacing="1" w:after="100" w:afterAutospacing="1" w:line="360" w:lineRule="auto"/>
              <w:ind w:left="141"/>
              <w:contextualSpacing/>
              <w:rPr>
                <w:rFonts w:ascii="Calibri" w:eastAsia="Times New Roman" w:hAnsi="Calibri" w:cs="Calibri"/>
                <w:sz w:val="20"/>
              </w:rPr>
            </w:pPr>
            <w:r w:rsidRPr="00D765B5">
              <w:rPr>
                <w:rFonts w:ascii="Calibri" w:eastAsia="Times New Roman" w:hAnsi="Calibri" w:cs="Calibri"/>
                <w:sz w:val="20"/>
              </w:rPr>
              <w:t>P</w:t>
            </w:r>
            <w:r w:rsidRPr="00D765B5">
              <w:rPr>
                <w:rFonts w:ascii="Calibri" w:eastAsia="Times New Roman" w:hAnsi="Calibri" w:cs="Calibri"/>
                <w:spacing w:val="-1"/>
                <w:sz w:val="20"/>
              </w:rPr>
              <w:t>a</w:t>
            </w:r>
            <w:r w:rsidRPr="00D765B5">
              <w:rPr>
                <w:rFonts w:ascii="Calibri" w:eastAsia="Times New Roman" w:hAnsi="Calibri" w:cs="Calibri"/>
                <w:sz w:val="20"/>
              </w:rPr>
              <w:t>tients</w:t>
            </w:r>
            <w:r w:rsidRPr="00D765B5">
              <w:rPr>
                <w:rFonts w:ascii="Calibri" w:eastAsia="Times New Roman" w:hAnsi="Calibri" w:cs="Calibri"/>
                <w:spacing w:val="19"/>
                <w:sz w:val="20"/>
              </w:rPr>
              <w:t xml:space="preserve"> </w:t>
            </w:r>
            <w:r w:rsidRPr="00D765B5">
              <w:rPr>
                <w:rFonts w:ascii="Calibri" w:eastAsia="Times New Roman" w:hAnsi="Calibri" w:cs="Calibri"/>
                <w:sz w:val="20"/>
              </w:rPr>
              <w:t>with</w:t>
            </w:r>
            <w:r w:rsidRPr="00D765B5">
              <w:rPr>
                <w:rFonts w:ascii="Calibri" w:eastAsia="Times New Roman" w:hAnsi="Calibri" w:cs="Calibri"/>
                <w:spacing w:val="1"/>
                <w:sz w:val="20"/>
              </w:rPr>
              <w:t xml:space="preserve"> </w:t>
            </w:r>
            <w:r w:rsidRPr="00D765B5">
              <w:rPr>
                <w:rFonts w:ascii="Calibri" w:eastAsia="Times New Roman" w:hAnsi="Calibri" w:cs="Calibri"/>
                <w:sz w:val="20"/>
              </w:rPr>
              <w:t>infectious</w:t>
            </w:r>
            <w:r w:rsidRPr="00D765B5">
              <w:rPr>
                <w:rFonts w:ascii="Calibri" w:eastAsia="Times New Roman" w:hAnsi="Calibri" w:cs="Calibri"/>
                <w:spacing w:val="-15"/>
                <w:sz w:val="20"/>
              </w:rPr>
              <w:t xml:space="preserve"> </w:t>
            </w:r>
            <w:r w:rsidRPr="00D765B5">
              <w:rPr>
                <w:rFonts w:ascii="Calibri" w:eastAsia="Times New Roman" w:hAnsi="Calibri" w:cs="Calibri"/>
                <w:w w:val="82"/>
                <w:sz w:val="20"/>
              </w:rPr>
              <w:t>TB</w:t>
            </w:r>
            <w:r w:rsidRPr="00D765B5">
              <w:rPr>
                <w:rFonts w:ascii="Calibri" w:eastAsia="Times New Roman" w:hAnsi="Calibri" w:cs="Calibri"/>
                <w:spacing w:val="10"/>
                <w:w w:val="82"/>
                <w:sz w:val="20"/>
              </w:rPr>
              <w:t xml:space="preserve"> </w:t>
            </w:r>
            <w:r w:rsidRPr="00D765B5">
              <w:rPr>
                <w:rFonts w:ascii="Calibri" w:eastAsia="Times New Roman" w:hAnsi="Calibri" w:cs="Calibri"/>
                <w:sz w:val="20"/>
              </w:rPr>
              <w:t>and</w:t>
            </w:r>
            <w:r w:rsidRPr="00D765B5">
              <w:rPr>
                <w:rFonts w:ascii="Calibri" w:eastAsia="Times New Roman" w:hAnsi="Calibri" w:cs="Calibri"/>
                <w:spacing w:val="4"/>
                <w:sz w:val="20"/>
              </w:rPr>
              <w:t xml:space="preserve"> </w:t>
            </w:r>
            <w:r w:rsidRPr="00D765B5">
              <w:rPr>
                <w:rFonts w:ascii="Calibri" w:eastAsia="Times New Roman" w:hAnsi="Calibri" w:cs="Calibri"/>
                <w:sz w:val="20"/>
              </w:rPr>
              <w:t>not</w:t>
            </w:r>
            <w:r w:rsidRPr="00D765B5">
              <w:rPr>
                <w:rFonts w:ascii="Calibri" w:eastAsia="Times New Roman" w:hAnsi="Calibri" w:cs="Calibri"/>
                <w:spacing w:val="6"/>
                <w:sz w:val="20"/>
              </w:rPr>
              <w:t xml:space="preserve"> </w:t>
            </w:r>
            <w:r w:rsidRPr="00D765B5">
              <w:rPr>
                <w:rFonts w:ascii="Calibri" w:eastAsia="Times New Roman" w:hAnsi="Calibri" w:cs="Calibri"/>
                <w:sz w:val="20"/>
              </w:rPr>
              <w:t>in</w:t>
            </w:r>
            <w:r w:rsidRPr="00D765B5">
              <w:rPr>
                <w:rFonts w:ascii="Calibri" w:eastAsia="Times New Roman" w:hAnsi="Calibri" w:cs="Calibri"/>
                <w:spacing w:val="-8"/>
                <w:sz w:val="20"/>
              </w:rPr>
              <w:t xml:space="preserve"> </w:t>
            </w:r>
            <w:r w:rsidRPr="00D765B5">
              <w:rPr>
                <w:rFonts w:ascii="Calibri" w:eastAsia="Times New Roman" w:hAnsi="Calibri" w:cs="Calibri"/>
                <w:sz w:val="20"/>
              </w:rPr>
              <w:t>isol</w:t>
            </w:r>
            <w:r w:rsidRPr="00D765B5">
              <w:rPr>
                <w:rFonts w:ascii="Calibri" w:eastAsia="Times New Roman" w:hAnsi="Calibri" w:cs="Calibri"/>
                <w:spacing w:val="-1"/>
                <w:sz w:val="20"/>
              </w:rPr>
              <w:t>a</w:t>
            </w:r>
            <w:r w:rsidRPr="00D765B5">
              <w:rPr>
                <w:rFonts w:ascii="Calibri" w:eastAsia="Times New Roman" w:hAnsi="Calibri" w:cs="Calibri"/>
                <w:sz w:val="20"/>
              </w:rPr>
              <w:t>tion</w:t>
            </w:r>
            <w:r w:rsidRPr="00D765B5">
              <w:rPr>
                <w:rFonts w:ascii="Calibri" w:eastAsia="Times New Roman" w:hAnsi="Calibri" w:cs="Calibri"/>
                <w:spacing w:val="-20"/>
                <w:sz w:val="20"/>
              </w:rPr>
              <w:t xml:space="preserve"> </w:t>
            </w:r>
            <w:r w:rsidRPr="00D765B5">
              <w:rPr>
                <w:rFonts w:ascii="Calibri" w:eastAsia="Times New Roman" w:hAnsi="Calibri" w:cs="Calibri"/>
                <w:spacing w:val="-3"/>
                <w:sz w:val="20"/>
              </w:rPr>
              <w:t>r</w:t>
            </w:r>
            <w:r w:rsidRPr="00D765B5">
              <w:rPr>
                <w:rFonts w:ascii="Calibri" w:eastAsia="Times New Roman" w:hAnsi="Calibri" w:cs="Calibri"/>
                <w:sz w:val="20"/>
              </w:rPr>
              <w:t>oom</w:t>
            </w:r>
          </w:p>
        </w:tc>
        <w:tc>
          <w:tcPr>
            <w:tcW w:w="4617" w:type="dxa"/>
          </w:tcPr>
          <w:p w:rsidR="00D765B5" w:rsidRPr="00D765B5" w:rsidRDefault="00D765B5" w:rsidP="00D765B5">
            <w:pPr>
              <w:widowControl w:val="0"/>
              <w:autoSpaceDE w:val="0"/>
              <w:autoSpaceDN w:val="0"/>
              <w:adjustRightInd w:val="0"/>
              <w:spacing w:before="100" w:beforeAutospacing="1" w:after="100" w:afterAutospacing="1" w:line="360" w:lineRule="auto"/>
              <w:ind w:left="141"/>
              <w:contextualSpacing/>
              <w:rPr>
                <w:rFonts w:ascii="Calibri" w:eastAsia="Times New Roman" w:hAnsi="Calibri" w:cs="Calibri"/>
                <w:sz w:val="20"/>
              </w:rPr>
            </w:pPr>
            <w:r w:rsidRPr="00D765B5">
              <w:rPr>
                <w:rFonts w:ascii="Calibri" w:eastAsia="Times New Roman" w:hAnsi="Calibri" w:cs="Calibri"/>
                <w:sz w:val="20"/>
              </w:rPr>
              <w:t>Who</w:t>
            </w:r>
            <w:r w:rsidRPr="00D765B5">
              <w:rPr>
                <w:rFonts w:ascii="Calibri" w:eastAsia="Times New Roman" w:hAnsi="Calibri" w:cs="Calibri"/>
                <w:spacing w:val="-15"/>
                <w:sz w:val="20"/>
              </w:rPr>
              <w:t xml:space="preserve"> </w:t>
            </w:r>
            <w:r w:rsidRPr="00D765B5">
              <w:rPr>
                <w:rFonts w:ascii="Calibri" w:eastAsia="Times New Roman" w:hAnsi="Calibri" w:cs="Calibri"/>
                <w:sz w:val="20"/>
              </w:rPr>
              <w:t>should</w:t>
            </w:r>
            <w:r w:rsidRPr="00D765B5">
              <w:rPr>
                <w:rFonts w:ascii="Calibri" w:eastAsia="Times New Roman" w:hAnsi="Calibri" w:cs="Calibri"/>
                <w:spacing w:val="-4"/>
                <w:sz w:val="20"/>
              </w:rPr>
              <w:t xml:space="preserve"> </w:t>
            </w:r>
            <w:r w:rsidRPr="00D765B5">
              <w:rPr>
                <w:rFonts w:ascii="Calibri" w:eastAsia="Times New Roman" w:hAnsi="Calibri" w:cs="Calibri"/>
                <w:spacing w:val="-2"/>
                <w:sz w:val="20"/>
              </w:rPr>
              <w:t>w</w:t>
            </w:r>
            <w:r w:rsidRPr="00D765B5">
              <w:rPr>
                <w:rFonts w:ascii="Calibri" w:eastAsia="Times New Roman" w:hAnsi="Calibri" w:cs="Calibri"/>
                <w:sz w:val="20"/>
              </w:rPr>
              <w:t>ear</w:t>
            </w:r>
            <w:r w:rsidRPr="00D765B5">
              <w:rPr>
                <w:rFonts w:ascii="Calibri" w:eastAsia="Times New Roman" w:hAnsi="Calibri" w:cs="Calibri"/>
                <w:spacing w:val="4"/>
                <w:sz w:val="20"/>
              </w:rPr>
              <w:t xml:space="preserve"> </w:t>
            </w:r>
            <w:r w:rsidRPr="00D765B5">
              <w:rPr>
                <w:rFonts w:ascii="Calibri" w:eastAsia="Times New Roman" w:hAnsi="Calibri" w:cs="Calibri"/>
                <w:sz w:val="20"/>
              </w:rPr>
              <w:t xml:space="preserve">a </w:t>
            </w:r>
            <w:r w:rsidRPr="00D765B5">
              <w:rPr>
                <w:rFonts w:ascii="Calibri" w:eastAsia="Times New Roman" w:hAnsi="Calibri" w:cs="Calibri"/>
                <w:spacing w:val="-3"/>
                <w:w w:val="105"/>
                <w:sz w:val="20"/>
              </w:rPr>
              <w:t>r</w:t>
            </w:r>
            <w:r w:rsidRPr="00D765B5">
              <w:rPr>
                <w:rFonts w:ascii="Calibri" w:eastAsia="Times New Roman" w:hAnsi="Calibri" w:cs="Calibri"/>
                <w:sz w:val="20"/>
              </w:rPr>
              <w:t>espi</w:t>
            </w:r>
            <w:r w:rsidRPr="00D765B5">
              <w:rPr>
                <w:rFonts w:ascii="Calibri" w:eastAsia="Times New Roman" w:hAnsi="Calibri" w:cs="Calibri"/>
                <w:spacing w:val="-3"/>
                <w:sz w:val="20"/>
              </w:rPr>
              <w:t>r</w:t>
            </w:r>
            <w:r w:rsidRPr="00D765B5">
              <w:rPr>
                <w:rFonts w:ascii="Calibri" w:eastAsia="Times New Roman" w:hAnsi="Calibri" w:cs="Calibri"/>
                <w:spacing w:val="-1"/>
                <w:w w:val="104"/>
                <w:sz w:val="20"/>
              </w:rPr>
              <w:t>a</w:t>
            </w:r>
            <w:r w:rsidRPr="00D765B5">
              <w:rPr>
                <w:rFonts w:ascii="Calibri" w:eastAsia="Times New Roman" w:hAnsi="Calibri" w:cs="Calibri"/>
                <w:w w:val="107"/>
                <w:sz w:val="20"/>
              </w:rPr>
              <w:t>tor?</w:t>
            </w:r>
          </w:p>
          <w:p w:rsidR="00D765B5" w:rsidRPr="00D765B5" w:rsidRDefault="00D765B5" w:rsidP="00D765B5">
            <w:pPr>
              <w:widowControl w:val="0"/>
              <w:autoSpaceDE w:val="0"/>
              <w:autoSpaceDN w:val="0"/>
              <w:adjustRightInd w:val="0"/>
              <w:spacing w:before="100" w:beforeAutospacing="1" w:after="100" w:afterAutospacing="1" w:line="360" w:lineRule="auto"/>
              <w:ind w:left="141"/>
              <w:contextualSpacing/>
              <w:rPr>
                <w:rFonts w:ascii="Calibri" w:eastAsia="Times New Roman" w:hAnsi="Calibri" w:cs="Calibri"/>
                <w:sz w:val="20"/>
              </w:rPr>
            </w:pPr>
            <w:r w:rsidRPr="00D765B5">
              <w:rPr>
                <w:rFonts w:ascii="Calibri" w:eastAsia="Times New Roman" w:hAnsi="Calibri" w:cs="Calibri"/>
                <w:w w:val="88"/>
                <w:sz w:val="20"/>
              </w:rPr>
              <w:t>-</w:t>
            </w:r>
            <w:r w:rsidRPr="00D765B5">
              <w:rPr>
                <w:rFonts w:ascii="Calibri" w:eastAsia="Times New Roman" w:hAnsi="Calibri" w:cs="Calibri"/>
                <w:spacing w:val="2"/>
                <w:w w:val="88"/>
                <w:sz w:val="20"/>
              </w:rPr>
              <w:t xml:space="preserve"> </w:t>
            </w:r>
            <w:r w:rsidRPr="00D765B5">
              <w:rPr>
                <w:rFonts w:ascii="Calibri" w:eastAsia="Times New Roman" w:hAnsi="Calibri" w:cs="Calibri"/>
                <w:w w:val="88"/>
                <w:sz w:val="20"/>
              </w:rPr>
              <w:t>Staf</w:t>
            </w:r>
            <w:r w:rsidRPr="00D765B5">
              <w:rPr>
                <w:rFonts w:ascii="Calibri" w:eastAsia="Times New Roman" w:hAnsi="Calibri" w:cs="Calibri"/>
                <w:spacing w:val="-8"/>
                <w:w w:val="88"/>
                <w:sz w:val="20"/>
              </w:rPr>
              <w:t>f</w:t>
            </w:r>
            <w:r w:rsidRPr="00D765B5">
              <w:rPr>
                <w:rFonts w:ascii="Calibri" w:eastAsia="Times New Roman" w:hAnsi="Calibri" w:cs="Calibri"/>
                <w:w w:val="88"/>
                <w:sz w:val="20"/>
              </w:rPr>
              <w:t>,</w:t>
            </w:r>
            <w:r w:rsidRPr="00D765B5">
              <w:rPr>
                <w:rFonts w:ascii="Calibri" w:eastAsia="Times New Roman" w:hAnsi="Calibri" w:cs="Calibri"/>
                <w:spacing w:val="43"/>
                <w:w w:val="88"/>
                <w:sz w:val="20"/>
              </w:rPr>
              <w:t xml:space="preserve"> </w:t>
            </w:r>
            <w:r w:rsidRPr="00D765B5">
              <w:rPr>
                <w:rFonts w:ascii="Calibri" w:eastAsia="Times New Roman" w:hAnsi="Calibri" w:cs="Calibri"/>
                <w:sz w:val="20"/>
              </w:rPr>
              <w:t>visitors</w:t>
            </w:r>
            <w:r w:rsidRPr="00D765B5">
              <w:rPr>
                <w:rFonts w:ascii="Calibri" w:eastAsia="Times New Roman" w:hAnsi="Calibri" w:cs="Calibri"/>
                <w:spacing w:val="-11"/>
                <w:sz w:val="20"/>
              </w:rPr>
              <w:t xml:space="preserve"> </w:t>
            </w:r>
            <w:r w:rsidRPr="00D765B5">
              <w:rPr>
                <w:rFonts w:ascii="Calibri" w:eastAsia="Times New Roman" w:hAnsi="Calibri" w:cs="Calibri"/>
                <w:sz w:val="20"/>
              </w:rPr>
              <w:t>to</w:t>
            </w:r>
            <w:r w:rsidRPr="00D765B5">
              <w:rPr>
                <w:rFonts w:ascii="Calibri" w:eastAsia="Times New Roman" w:hAnsi="Calibri" w:cs="Calibri"/>
                <w:spacing w:val="6"/>
                <w:sz w:val="20"/>
              </w:rPr>
              <w:t xml:space="preserve"> </w:t>
            </w:r>
            <w:r w:rsidRPr="00D765B5">
              <w:rPr>
                <w:rFonts w:ascii="Calibri" w:eastAsia="Times New Roman" w:hAnsi="Calibri" w:cs="Calibri"/>
                <w:w w:val="82"/>
                <w:sz w:val="20"/>
              </w:rPr>
              <w:t>TB</w:t>
            </w:r>
            <w:r w:rsidRPr="00D765B5">
              <w:rPr>
                <w:rFonts w:ascii="Calibri" w:eastAsia="Times New Roman" w:hAnsi="Calibri" w:cs="Calibri"/>
                <w:spacing w:val="10"/>
                <w:w w:val="82"/>
                <w:sz w:val="20"/>
              </w:rPr>
              <w:t xml:space="preserve"> </w:t>
            </w:r>
            <w:r w:rsidRPr="00D765B5">
              <w:rPr>
                <w:rFonts w:ascii="Calibri" w:eastAsia="Times New Roman" w:hAnsi="Calibri" w:cs="Calibri"/>
                <w:sz w:val="20"/>
              </w:rPr>
              <w:t>isol</w:t>
            </w:r>
            <w:r w:rsidRPr="00D765B5">
              <w:rPr>
                <w:rFonts w:ascii="Calibri" w:eastAsia="Times New Roman" w:hAnsi="Calibri" w:cs="Calibri"/>
                <w:spacing w:val="-1"/>
                <w:sz w:val="20"/>
              </w:rPr>
              <w:t>a</w:t>
            </w:r>
            <w:r w:rsidRPr="00D765B5">
              <w:rPr>
                <w:rFonts w:ascii="Calibri" w:eastAsia="Times New Roman" w:hAnsi="Calibri" w:cs="Calibri"/>
                <w:sz w:val="20"/>
              </w:rPr>
              <w:t>tion</w:t>
            </w:r>
            <w:r w:rsidRPr="00D765B5">
              <w:rPr>
                <w:rFonts w:ascii="Calibri" w:eastAsia="Times New Roman" w:hAnsi="Calibri" w:cs="Calibri"/>
                <w:spacing w:val="-20"/>
                <w:sz w:val="20"/>
              </w:rPr>
              <w:t xml:space="preserve"> </w:t>
            </w:r>
            <w:r w:rsidRPr="00D765B5">
              <w:rPr>
                <w:rFonts w:ascii="Calibri" w:eastAsia="Times New Roman" w:hAnsi="Calibri" w:cs="Calibri"/>
                <w:spacing w:val="-3"/>
                <w:sz w:val="20"/>
              </w:rPr>
              <w:t>r</w:t>
            </w:r>
            <w:r w:rsidRPr="00D765B5">
              <w:rPr>
                <w:rFonts w:ascii="Calibri" w:eastAsia="Times New Roman" w:hAnsi="Calibri" w:cs="Calibri"/>
                <w:sz w:val="20"/>
              </w:rPr>
              <w:t>ooms</w:t>
            </w:r>
          </w:p>
          <w:p w:rsidR="00D765B5" w:rsidRPr="00D765B5" w:rsidRDefault="00D765B5" w:rsidP="00D765B5">
            <w:pPr>
              <w:widowControl w:val="0"/>
              <w:autoSpaceDE w:val="0"/>
              <w:autoSpaceDN w:val="0"/>
              <w:adjustRightInd w:val="0"/>
              <w:spacing w:before="100" w:beforeAutospacing="1" w:after="100" w:afterAutospacing="1" w:line="360" w:lineRule="auto"/>
              <w:ind w:left="141"/>
              <w:contextualSpacing/>
              <w:rPr>
                <w:rFonts w:ascii="Calibri" w:eastAsia="Times New Roman" w:hAnsi="Calibri" w:cs="Calibri"/>
                <w:sz w:val="20"/>
              </w:rPr>
            </w:pPr>
            <w:r w:rsidRPr="00D765B5">
              <w:rPr>
                <w:rFonts w:ascii="Calibri" w:eastAsia="Times New Roman" w:hAnsi="Calibri" w:cs="Calibri"/>
                <w:w w:val="80"/>
                <w:sz w:val="20"/>
              </w:rPr>
              <w:t xml:space="preserve">- </w:t>
            </w:r>
            <w:r w:rsidRPr="00D765B5">
              <w:rPr>
                <w:rFonts w:ascii="Calibri" w:eastAsia="Times New Roman" w:hAnsi="Calibri" w:cs="Calibri"/>
                <w:spacing w:val="22"/>
                <w:w w:val="80"/>
                <w:sz w:val="20"/>
              </w:rPr>
              <w:t xml:space="preserve"> </w:t>
            </w:r>
            <w:r w:rsidRPr="00D765B5">
              <w:rPr>
                <w:rFonts w:ascii="Calibri" w:eastAsia="Times New Roman" w:hAnsi="Calibri" w:cs="Calibri"/>
                <w:spacing w:val="-5"/>
                <w:sz w:val="20"/>
              </w:rPr>
              <w:t>P</w:t>
            </w:r>
            <w:r w:rsidRPr="00D765B5">
              <w:rPr>
                <w:rFonts w:ascii="Calibri" w:eastAsia="Times New Roman" w:hAnsi="Calibri" w:cs="Calibri"/>
                <w:sz w:val="20"/>
              </w:rPr>
              <w:t>erforming</w:t>
            </w:r>
            <w:r w:rsidRPr="00D765B5">
              <w:rPr>
                <w:rFonts w:ascii="Calibri" w:eastAsia="Times New Roman" w:hAnsi="Calibri" w:cs="Calibri"/>
                <w:spacing w:val="27"/>
                <w:sz w:val="20"/>
              </w:rPr>
              <w:t xml:space="preserve"> </w:t>
            </w:r>
            <w:r w:rsidRPr="00D765B5">
              <w:rPr>
                <w:rFonts w:ascii="Calibri" w:eastAsia="Times New Roman" w:hAnsi="Calibri" w:cs="Calibri"/>
                <w:sz w:val="20"/>
              </w:rPr>
              <w:t>cough-inducing</w:t>
            </w:r>
            <w:r w:rsidRPr="00D765B5">
              <w:rPr>
                <w:rFonts w:ascii="Calibri" w:eastAsia="Times New Roman" w:hAnsi="Calibri" w:cs="Calibri"/>
                <w:spacing w:val="2"/>
                <w:sz w:val="20"/>
              </w:rPr>
              <w:t xml:space="preserve"> </w:t>
            </w:r>
            <w:r w:rsidRPr="00D765B5">
              <w:rPr>
                <w:rFonts w:ascii="Calibri" w:eastAsia="Times New Roman" w:hAnsi="Calibri" w:cs="Calibri"/>
                <w:sz w:val="20"/>
              </w:rPr>
              <w:t>or</w:t>
            </w:r>
            <w:r w:rsidRPr="00D765B5">
              <w:rPr>
                <w:rFonts w:ascii="Calibri" w:eastAsia="Times New Roman" w:hAnsi="Calibri" w:cs="Calibri"/>
                <w:spacing w:val="49"/>
                <w:sz w:val="20"/>
              </w:rPr>
              <w:t xml:space="preserve"> </w:t>
            </w:r>
            <w:r w:rsidRPr="00D765B5">
              <w:rPr>
                <w:rFonts w:ascii="Calibri" w:eastAsia="Times New Roman" w:hAnsi="Calibri" w:cs="Calibri"/>
                <w:sz w:val="20"/>
              </w:rPr>
              <w:t>ae</w:t>
            </w:r>
            <w:r w:rsidRPr="00D765B5">
              <w:rPr>
                <w:rFonts w:ascii="Calibri" w:eastAsia="Times New Roman" w:hAnsi="Calibri" w:cs="Calibri"/>
                <w:spacing w:val="-3"/>
                <w:sz w:val="20"/>
              </w:rPr>
              <w:t>r</w:t>
            </w:r>
            <w:r w:rsidRPr="00D765B5">
              <w:rPr>
                <w:rFonts w:ascii="Calibri" w:eastAsia="Times New Roman" w:hAnsi="Calibri" w:cs="Calibri"/>
                <w:sz w:val="20"/>
              </w:rPr>
              <w:t>osol</w:t>
            </w:r>
            <w:r w:rsidRPr="00D765B5">
              <w:rPr>
                <w:rFonts w:ascii="Calibri" w:eastAsia="Times New Roman" w:hAnsi="Calibri" w:cs="Calibri"/>
                <w:spacing w:val="39"/>
                <w:sz w:val="20"/>
              </w:rPr>
              <w:t xml:space="preserve"> </w:t>
            </w:r>
            <w:r w:rsidRPr="00D765B5">
              <w:rPr>
                <w:rFonts w:ascii="Calibri" w:eastAsia="Times New Roman" w:hAnsi="Calibri" w:cs="Calibri"/>
                <w:w w:val="101"/>
                <w:sz w:val="20"/>
              </w:rPr>
              <w:t>gene</w:t>
            </w:r>
            <w:r w:rsidRPr="00D765B5">
              <w:rPr>
                <w:rFonts w:ascii="Calibri" w:eastAsia="Times New Roman" w:hAnsi="Calibri" w:cs="Calibri"/>
                <w:spacing w:val="-2"/>
                <w:w w:val="101"/>
                <w:sz w:val="20"/>
              </w:rPr>
              <w:t>r</w:t>
            </w:r>
            <w:r w:rsidRPr="00D765B5">
              <w:rPr>
                <w:rFonts w:ascii="Calibri" w:eastAsia="Times New Roman" w:hAnsi="Calibri" w:cs="Calibri"/>
                <w:spacing w:val="-1"/>
                <w:w w:val="102"/>
                <w:sz w:val="20"/>
              </w:rPr>
              <w:t>a</w:t>
            </w:r>
            <w:r w:rsidRPr="00D765B5">
              <w:rPr>
                <w:rFonts w:ascii="Calibri" w:eastAsia="Times New Roman" w:hAnsi="Calibri" w:cs="Calibri"/>
                <w:sz w:val="20"/>
              </w:rPr>
              <w:t>ting</w:t>
            </w:r>
          </w:p>
          <w:p w:rsidR="00D765B5" w:rsidRPr="00D765B5" w:rsidRDefault="00D765B5" w:rsidP="00D765B5">
            <w:pPr>
              <w:widowControl w:val="0"/>
              <w:autoSpaceDE w:val="0"/>
              <w:autoSpaceDN w:val="0"/>
              <w:adjustRightInd w:val="0"/>
              <w:spacing w:before="100" w:beforeAutospacing="1" w:after="100" w:afterAutospacing="1" w:line="360" w:lineRule="auto"/>
              <w:ind w:left="311"/>
              <w:contextualSpacing/>
              <w:rPr>
                <w:rFonts w:ascii="Calibri" w:eastAsia="Times New Roman" w:hAnsi="Calibri" w:cs="Calibri"/>
                <w:sz w:val="20"/>
              </w:rPr>
            </w:pPr>
            <w:r w:rsidRPr="00D765B5">
              <w:rPr>
                <w:rFonts w:ascii="Calibri" w:eastAsia="Times New Roman" w:hAnsi="Calibri" w:cs="Calibri"/>
                <w:sz w:val="20"/>
              </w:rPr>
              <w:t>p</w:t>
            </w:r>
            <w:r w:rsidRPr="00D765B5">
              <w:rPr>
                <w:rFonts w:ascii="Calibri" w:eastAsia="Times New Roman" w:hAnsi="Calibri" w:cs="Calibri"/>
                <w:spacing w:val="-3"/>
                <w:sz w:val="20"/>
              </w:rPr>
              <w:t>r</w:t>
            </w:r>
            <w:r w:rsidRPr="00D765B5">
              <w:rPr>
                <w:rFonts w:ascii="Calibri" w:eastAsia="Times New Roman" w:hAnsi="Calibri" w:cs="Calibri"/>
                <w:w w:val="99"/>
                <w:sz w:val="20"/>
              </w:rPr>
              <w:t>ocedu</w:t>
            </w:r>
            <w:r w:rsidRPr="00D765B5">
              <w:rPr>
                <w:rFonts w:ascii="Calibri" w:eastAsia="Times New Roman" w:hAnsi="Calibri" w:cs="Calibri"/>
                <w:spacing w:val="-3"/>
                <w:w w:val="99"/>
                <w:sz w:val="20"/>
              </w:rPr>
              <w:t>r</w:t>
            </w:r>
            <w:r w:rsidRPr="00D765B5">
              <w:rPr>
                <w:rFonts w:ascii="Calibri" w:eastAsia="Times New Roman" w:hAnsi="Calibri" w:cs="Calibri"/>
                <w:w w:val="104"/>
                <w:sz w:val="20"/>
              </w:rPr>
              <w:t>es</w:t>
            </w:r>
          </w:p>
          <w:p w:rsidR="00D765B5" w:rsidRPr="00D765B5" w:rsidRDefault="00D765B5" w:rsidP="00D765B5">
            <w:pPr>
              <w:widowControl w:val="0"/>
              <w:autoSpaceDE w:val="0"/>
              <w:autoSpaceDN w:val="0"/>
              <w:adjustRightInd w:val="0"/>
              <w:spacing w:before="100" w:beforeAutospacing="1" w:after="100" w:afterAutospacing="1" w:line="360" w:lineRule="auto"/>
              <w:ind w:left="311" w:right="106" w:hanging="170"/>
              <w:contextualSpacing/>
              <w:rPr>
                <w:rFonts w:ascii="Calibri" w:eastAsia="Times New Roman" w:hAnsi="Calibri" w:cs="Calibri"/>
                <w:sz w:val="20"/>
              </w:rPr>
            </w:pPr>
            <w:r w:rsidRPr="00D765B5">
              <w:rPr>
                <w:rFonts w:ascii="Calibri" w:eastAsia="Times New Roman" w:hAnsi="Calibri" w:cs="Calibri"/>
                <w:w w:val="80"/>
                <w:sz w:val="20"/>
              </w:rPr>
              <w:t xml:space="preserve">-  </w:t>
            </w:r>
            <w:r w:rsidRPr="00D765B5">
              <w:rPr>
                <w:rFonts w:ascii="Calibri" w:eastAsia="Times New Roman" w:hAnsi="Calibri" w:cs="Calibri"/>
                <w:spacing w:val="14"/>
                <w:w w:val="80"/>
                <w:sz w:val="20"/>
              </w:rPr>
              <w:t xml:space="preserve"> </w:t>
            </w:r>
            <w:r w:rsidRPr="00D765B5">
              <w:rPr>
                <w:rFonts w:ascii="Calibri" w:eastAsia="Times New Roman" w:hAnsi="Calibri" w:cs="Calibri"/>
                <w:sz w:val="20"/>
              </w:rPr>
              <w:t>Unli</w:t>
            </w:r>
            <w:r w:rsidRPr="00D765B5">
              <w:rPr>
                <w:rFonts w:ascii="Calibri" w:eastAsia="Times New Roman" w:hAnsi="Calibri" w:cs="Calibri"/>
                <w:spacing w:val="-4"/>
                <w:sz w:val="20"/>
              </w:rPr>
              <w:t>k</w:t>
            </w:r>
            <w:r w:rsidRPr="00D765B5">
              <w:rPr>
                <w:rFonts w:ascii="Calibri" w:eastAsia="Times New Roman" w:hAnsi="Calibri" w:cs="Calibri"/>
                <w:sz w:val="20"/>
              </w:rPr>
              <w:t>ely</w:t>
            </w:r>
            <w:r w:rsidRPr="00D765B5">
              <w:rPr>
                <w:rFonts w:ascii="Calibri" w:eastAsia="Times New Roman" w:hAnsi="Calibri" w:cs="Calibri"/>
                <w:spacing w:val="45"/>
                <w:sz w:val="20"/>
              </w:rPr>
              <w:t xml:space="preserve"> </w:t>
            </w:r>
            <w:r w:rsidRPr="00D765B5">
              <w:rPr>
                <w:rFonts w:ascii="Calibri" w:eastAsia="Times New Roman" w:hAnsi="Calibri" w:cs="Calibri"/>
                <w:sz w:val="20"/>
              </w:rPr>
              <w:t xml:space="preserve">to </w:t>
            </w:r>
            <w:r w:rsidRPr="00D765B5">
              <w:rPr>
                <w:rFonts w:ascii="Calibri" w:eastAsia="Times New Roman" w:hAnsi="Calibri" w:cs="Calibri"/>
                <w:spacing w:val="39"/>
                <w:sz w:val="20"/>
              </w:rPr>
              <w:t xml:space="preserve"> </w:t>
            </w:r>
            <w:r w:rsidRPr="00D765B5">
              <w:rPr>
                <w:rFonts w:ascii="Calibri" w:eastAsia="Times New Roman" w:hAnsi="Calibri" w:cs="Calibri"/>
                <w:sz w:val="20"/>
              </w:rPr>
              <w:t xml:space="preserve">be </w:t>
            </w:r>
            <w:r w:rsidRPr="00D765B5">
              <w:rPr>
                <w:rFonts w:ascii="Calibri" w:eastAsia="Times New Roman" w:hAnsi="Calibri" w:cs="Calibri"/>
                <w:spacing w:val="36"/>
                <w:sz w:val="20"/>
              </w:rPr>
              <w:t xml:space="preserve"> </w:t>
            </w:r>
            <w:r w:rsidRPr="00D765B5">
              <w:rPr>
                <w:rFonts w:ascii="Calibri" w:eastAsia="Times New Roman" w:hAnsi="Calibri" w:cs="Calibri"/>
                <w:sz w:val="20"/>
              </w:rPr>
              <w:t>p</w:t>
            </w:r>
            <w:r w:rsidRPr="00D765B5">
              <w:rPr>
                <w:rFonts w:ascii="Calibri" w:eastAsia="Times New Roman" w:hAnsi="Calibri" w:cs="Calibri"/>
                <w:spacing w:val="-3"/>
                <w:sz w:val="20"/>
              </w:rPr>
              <w:t>r</w:t>
            </w:r>
            <w:r w:rsidRPr="00D765B5">
              <w:rPr>
                <w:rFonts w:ascii="Calibri" w:eastAsia="Times New Roman" w:hAnsi="Calibri" w:cs="Calibri"/>
                <w:sz w:val="20"/>
              </w:rPr>
              <w:t xml:space="preserve">otected </w:t>
            </w:r>
            <w:r w:rsidRPr="00D765B5">
              <w:rPr>
                <w:rFonts w:ascii="Calibri" w:eastAsia="Times New Roman" w:hAnsi="Calibri" w:cs="Calibri"/>
                <w:spacing w:val="46"/>
                <w:sz w:val="20"/>
              </w:rPr>
              <w:t xml:space="preserve"> </w:t>
            </w:r>
            <w:r w:rsidRPr="00D765B5">
              <w:rPr>
                <w:rFonts w:ascii="Calibri" w:eastAsia="Times New Roman" w:hAnsi="Calibri" w:cs="Calibri"/>
                <w:spacing w:val="-2"/>
                <w:sz w:val="20"/>
              </w:rPr>
              <w:t>b</w:t>
            </w:r>
            <w:r w:rsidRPr="00D765B5">
              <w:rPr>
                <w:rFonts w:ascii="Calibri" w:eastAsia="Times New Roman" w:hAnsi="Calibri" w:cs="Calibri"/>
                <w:sz w:val="20"/>
              </w:rPr>
              <w:t xml:space="preserve">y </w:t>
            </w:r>
            <w:r w:rsidRPr="00D765B5">
              <w:rPr>
                <w:rFonts w:ascii="Calibri" w:eastAsia="Times New Roman" w:hAnsi="Calibri" w:cs="Calibri"/>
                <w:spacing w:val="34"/>
                <w:sz w:val="20"/>
              </w:rPr>
              <w:t xml:space="preserve"> </w:t>
            </w:r>
            <w:r w:rsidRPr="00D765B5">
              <w:rPr>
                <w:rFonts w:ascii="Calibri" w:eastAsia="Times New Roman" w:hAnsi="Calibri" w:cs="Calibri"/>
                <w:sz w:val="20"/>
              </w:rPr>
              <w:t>administ</w:t>
            </w:r>
            <w:r w:rsidRPr="00D765B5">
              <w:rPr>
                <w:rFonts w:ascii="Calibri" w:eastAsia="Times New Roman" w:hAnsi="Calibri" w:cs="Calibri"/>
                <w:spacing w:val="-2"/>
                <w:sz w:val="20"/>
              </w:rPr>
              <w:t>r</w:t>
            </w:r>
            <w:r w:rsidRPr="00D765B5">
              <w:rPr>
                <w:rFonts w:ascii="Calibri" w:eastAsia="Times New Roman" w:hAnsi="Calibri" w:cs="Calibri"/>
                <w:spacing w:val="-1"/>
                <w:sz w:val="20"/>
              </w:rPr>
              <w:t>a</w:t>
            </w:r>
            <w:r w:rsidRPr="00D765B5">
              <w:rPr>
                <w:rFonts w:ascii="Calibri" w:eastAsia="Times New Roman" w:hAnsi="Calibri" w:cs="Calibri"/>
                <w:sz w:val="20"/>
              </w:rPr>
              <w:t>ti</w:t>
            </w:r>
            <w:r w:rsidRPr="00D765B5">
              <w:rPr>
                <w:rFonts w:ascii="Calibri" w:eastAsia="Times New Roman" w:hAnsi="Calibri" w:cs="Calibri"/>
                <w:spacing w:val="-2"/>
                <w:sz w:val="20"/>
              </w:rPr>
              <w:t>v</w:t>
            </w:r>
            <w:r w:rsidRPr="00D765B5">
              <w:rPr>
                <w:rFonts w:ascii="Calibri" w:eastAsia="Times New Roman" w:hAnsi="Calibri" w:cs="Calibri"/>
                <w:sz w:val="20"/>
              </w:rPr>
              <w:t xml:space="preserve">e </w:t>
            </w:r>
            <w:r w:rsidRPr="00D765B5">
              <w:rPr>
                <w:rFonts w:ascii="Calibri" w:eastAsia="Times New Roman" w:hAnsi="Calibri" w:cs="Calibri"/>
                <w:spacing w:val="28"/>
                <w:sz w:val="20"/>
              </w:rPr>
              <w:t xml:space="preserve"> </w:t>
            </w:r>
            <w:r w:rsidRPr="00D765B5">
              <w:rPr>
                <w:rFonts w:ascii="Calibri" w:eastAsia="Times New Roman" w:hAnsi="Calibri" w:cs="Calibri"/>
                <w:sz w:val="20"/>
              </w:rPr>
              <w:t>or envi</w:t>
            </w:r>
            <w:r w:rsidRPr="00D765B5">
              <w:rPr>
                <w:rFonts w:ascii="Calibri" w:eastAsia="Times New Roman" w:hAnsi="Calibri" w:cs="Calibri"/>
                <w:spacing w:val="-3"/>
                <w:sz w:val="20"/>
              </w:rPr>
              <w:t>r</w:t>
            </w:r>
            <w:r w:rsidRPr="00D765B5">
              <w:rPr>
                <w:rFonts w:ascii="Calibri" w:eastAsia="Times New Roman" w:hAnsi="Calibri" w:cs="Calibri"/>
                <w:sz w:val="20"/>
              </w:rPr>
              <w:t>onmental</w:t>
            </w:r>
            <w:r w:rsidRPr="00D765B5">
              <w:rPr>
                <w:rFonts w:ascii="Calibri" w:eastAsia="Times New Roman" w:hAnsi="Calibri" w:cs="Calibri"/>
                <w:spacing w:val="-17"/>
                <w:sz w:val="20"/>
              </w:rPr>
              <w:t xml:space="preserve"> </w:t>
            </w:r>
            <w:r w:rsidRPr="00D765B5">
              <w:rPr>
                <w:rFonts w:ascii="Calibri" w:eastAsia="Times New Roman" w:hAnsi="Calibri" w:cs="Calibri"/>
                <w:sz w:val="20"/>
              </w:rPr>
              <w:t>cont</w:t>
            </w:r>
            <w:r w:rsidRPr="00D765B5">
              <w:rPr>
                <w:rFonts w:ascii="Calibri" w:eastAsia="Times New Roman" w:hAnsi="Calibri" w:cs="Calibri"/>
                <w:spacing w:val="-3"/>
                <w:sz w:val="20"/>
              </w:rPr>
              <w:t>r</w:t>
            </w:r>
            <w:r w:rsidRPr="00D765B5">
              <w:rPr>
                <w:rFonts w:ascii="Calibri" w:eastAsia="Times New Roman" w:hAnsi="Calibri" w:cs="Calibri"/>
                <w:sz w:val="20"/>
              </w:rPr>
              <w:t>ols</w:t>
            </w:r>
          </w:p>
        </w:tc>
      </w:tr>
    </w:tbl>
    <w:p w:rsidR="00D765B5" w:rsidRPr="00D765B5" w:rsidRDefault="00D765B5" w:rsidP="00D765B5">
      <w:pPr>
        <w:keepNext/>
        <w:keepLines/>
        <w:spacing w:before="100" w:beforeAutospacing="1" w:after="100" w:afterAutospacing="1" w:line="240" w:lineRule="auto"/>
        <w:contextualSpacing/>
        <w:outlineLvl w:val="1"/>
        <w:rPr>
          <w:rFonts w:ascii="Cambria" w:eastAsia="Times New Roman" w:hAnsi="Cambria" w:cs="Times New Roman"/>
          <w:b/>
          <w:bCs/>
          <w:sz w:val="28"/>
          <w:szCs w:val="26"/>
        </w:rPr>
      </w:pPr>
    </w:p>
    <w:p w:rsidR="00D765B5" w:rsidRPr="00D765B5" w:rsidRDefault="00D765B5" w:rsidP="00423ACE">
      <w:pPr>
        <w:pStyle w:val="2"/>
      </w:pPr>
      <w:bookmarkStart w:id="206" w:name="_Toc319848435"/>
      <w:r w:rsidRPr="00D765B5">
        <w:t>14.3. Role of Rapid Tests in Infection Control</w:t>
      </w:r>
      <w:bookmarkEnd w:id="206"/>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The use of a rapid </w:t>
      </w:r>
      <w:r w:rsidR="00423ACE" w:rsidRPr="00D765B5">
        <w:rPr>
          <w:rFonts w:ascii="Calibri" w:eastAsia="Times New Roman" w:hAnsi="Calibri" w:cs="Times New Roman"/>
        </w:rPr>
        <w:t>test for</w:t>
      </w:r>
      <w:r w:rsidRPr="00D765B5">
        <w:rPr>
          <w:rFonts w:ascii="Calibri" w:eastAsia="Times New Roman" w:hAnsi="Calibri" w:cs="Times New Roman"/>
        </w:rPr>
        <w:t xml:space="preserve"> Rifampicin or other drugs is an excellent method of distinguishing those who may have DR-TB from others. Patients who are identified by rapid tests can be properly isolated </w:t>
      </w:r>
      <w:r w:rsidR="00423ACE" w:rsidRPr="00D765B5">
        <w:rPr>
          <w:rFonts w:ascii="Calibri" w:eastAsia="Times New Roman" w:hAnsi="Calibri" w:cs="Times New Roman"/>
        </w:rPr>
        <w:t>immediately (</w:t>
      </w:r>
      <w:r w:rsidRPr="00D765B5">
        <w:rPr>
          <w:rFonts w:ascii="Calibri" w:eastAsia="Times New Roman" w:hAnsi="Calibri" w:cs="Times New Roman"/>
        </w:rPr>
        <w:t>in addition to starting proper empirical regimens).</w:t>
      </w:r>
    </w:p>
    <w:p w:rsidR="00D765B5" w:rsidRPr="00D765B5" w:rsidRDefault="00D765B5" w:rsidP="00D765B5">
      <w:pPr>
        <w:spacing w:before="100" w:beforeAutospacing="1" w:after="100" w:afterAutospacing="1" w:line="360" w:lineRule="auto"/>
        <w:rPr>
          <w:rFonts w:ascii="Cambria" w:eastAsia="Times New Roman" w:hAnsi="Cambria" w:cs="Times New Roman"/>
          <w:b/>
          <w:bCs/>
          <w:kern w:val="32"/>
          <w:sz w:val="32"/>
          <w:szCs w:val="32"/>
        </w:rPr>
      </w:pPr>
      <w:r w:rsidRPr="00D765B5">
        <w:rPr>
          <w:rFonts w:ascii="Calibri" w:eastAsia="Times New Roman" w:hAnsi="Calibri" w:cs="Times New Roman"/>
        </w:rPr>
        <w:br w:type="page"/>
      </w:r>
    </w:p>
    <w:p w:rsidR="00D765B5" w:rsidRPr="00D765B5" w:rsidRDefault="00D765B5" w:rsidP="00423ACE">
      <w:pPr>
        <w:pStyle w:val="1"/>
      </w:pPr>
      <w:bookmarkStart w:id="207" w:name="_Toc319848436"/>
      <w:r w:rsidRPr="00D765B5">
        <w:lastRenderedPageBreak/>
        <w:t>15. Category IV Recording and Reporting System</w:t>
      </w:r>
      <w:bookmarkEnd w:id="207"/>
    </w:p>
    <w:p w:rsidR="00D765B5" w:rsidRPr="00D765B5" w:rsidRDefault="00D765B5" w:rsidP="00423ACE">
      <w:pPr>
        <w:pStyle w:val="2"/>
      </w:pPr>
      <w:bookmarkStart w:id="208" w:name="_Toc319848437"/>
      <w:r w:rsidRPr="00D765B5">
        <w:t>15.1. Aims of the Information System and Performance Indicators</w:t>
      </w:r>
      <w:bookmarkEnd w:id="208"/>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aims of the information system are two-fold:</w:t>
      </w:r>
    </w:p>
    <w:p w:rsidR="00D765B5" w:rsidRPr="00D765B5" w:rsidRDefault="00D765B5" w:rsidP="00D765B5">
      <w:pPr>
        <w:numPr>
          <w:ilvl w:val="0"/>
          <w:numId w:val="6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 xml:space="preserve">To allow NTP managers at different levels to monitor overall </w:t>
      </w:r>
      <w:proofErr w:type="spellStart"/>
      <w:r w:rsidRPr="00D765B5">
        <w:rPr>
          <w:rFonts w:ascii="Calibri" w:eastAsia="Times New Roman" w:hAnsi="Calibri" w:cs="Times New Roman"/>
        </w:rPr>
        <w:t>programme</w:t>
      </w:r>
      <w:proofErr w:type="spellEnd"/>
      <w:r w:rsidRPr="00D765B5">
        <w:rPr>
          <w:rFonts w:ascii="Calibri" w:eastAsia="Times New Roman" w:hAnsi="Calibri" w:cs="Times New Roman"/>
        </w:rPr>
        <w:t xml:space="preserve"> performance (such as patients started on treatment and treatment results), to follow trends in the number of cases notified, to plan drug supply, and to provide the basis for </w:t>
      </w:r>
      <w:proofErr w:type="spellStart"/>
      <w:r w:rsidRPr="00D765B5">
        <w:rPr>
          <w:rFonts w:ascii="Calibri" w:eastAsia="Times New Roman" w:hAnsi="Calibri" w:cs="Times New Roman"/>
        </w:rPr>
        <w:t>programme</w:t>
      </w:r>
      <w:proofErr w:type="spellEnd"/>
      <w:r w:rsidRPr="00D765B5">
        <w:rPr>
          <w:rFonts w:ascii="Calibri" w:eastAsia="Times New Roman" w:hAnsi="Calibri" w:cs="Times New Roman"/>
        </w:rPr>
        <w:t xml:space="preserve"> and policy developments</w:t>
      </w:r>
    </w:p>
    <w:p w:rsidR="00D765B5" w:rsidRPr="00D765B5" w:rsidRDefault="00D765B5" w:rsidP="00D765B5">
      <w:pPr>
        <w:numPr>
          <w:ilvl w:val="0"/>
          <w:numId w:val="64"/>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To aid clinical providers in management of each patient.</w:t>
      </w:r>
    </w:p>
    <w:p w:rsidR="00D765B5" w:rsidRPr="00D765B5" w:rsidRDefault="00D765B5" w:rsidP="00423ACE">
      <w:pPr>
        <w:pStyle w:val="2"/>
      </w:pPr>
      <w:bookmarkStart w:id="209" w:name="_Toc319848438"/>
      <w:r w:rsidRPr="00D765B5">
        <w:t>15.2.</w:t>
      </w:r>
      <w:r w:rsidRPr="00D765B5">
        <w:rPr>
          <w:spacing w:val="-3"/>
        </w:rPr>
        <w:t xml:space="preserve"> </w:t>
      </w:r>
      <w:r w:rsidRPr="00D765B5">
        <w:rPr>
          <w:w w:val="94"/>
        </w:rPr>
        <w:t>Main</w:t>
      </w:r>
      <w:r w:rsidRPr="00D765B5">
        <w:rPr>
          <w:spacing w:val="-2"/>
          <w:w w:val="94"/>
        </w:rPr>
        <w:t xml:space="preserve"> </w:t>
      </w:r>
      <w:r w:rsidRPr="00D765B5">
        <w:rPr>
          <w:spacing w:val="-12"/>
        </w:rPr>
        <w:t>F</w:t>
      </w:r>
      <w:r w:rsidRPr="00D765B5">
        <w:t>orms/</w:t>
      </w:r>
      <w:r w:rsidRPr="00D765B5">
        <w:rPr>
          <w:spacing w:val="-7"/>
        </w:rPr>
        <w:t xml:space="preserve"> </w:t>
      </w:r>
      <w:r w:rsidRPr="00D765B5">
        <w:rPr>
          <w:spacing w:val="-6"/>
        </w:rPr>
        <w:t>R</w:t>
      </w:r>
      <w:r w:rsidRPr="00D765B5">
        <w:t>egisters</w:t>
      </w:r>
      <w:r w:rsidRPr="00D765B5">
        <w:rPr>
          <w:spacing w:val="-5"/>
        </w:rPr>
        <w:t xml:space="preserve"> </w:t>
      </w:r>
      <w:r w:rsidRPr="00D765B5">
        <w:t>and</w:t>
      </w:r>
      <w:r w:rsidRPr="00D765B5">
        <w:rPr>
          <w:spacing w:val="1"/>
        </w:rPr>
        <w:t xml:space="preserve"> </w:t>
      </w:r>
      <w:r w:rsidRPr="00D765B5">
        <w:t>Fl</w:t>
      </w:r>
      <w:r w:rsidRPr="00D765B5">
        <w:rPr>
          <w:spacing w:val="-2"/>
        </w:rPr>
        <w:t>o</w:t>
      </w:r>
      <w:r w:rsidRPr="00D765B5">
        <w:t>w</w:t>
      </w:r>
      <w:r w:rsidRPr="00D765B5">
        <w:rPr>
          <w:spacing w:val="-18"/>
        </w:rPr>
        <w:t xml:space="preserve"> </w:t>
      </w:r>
      <w:r w:rsidRPr="00D765B5">
        <w:t>of</w:t>
      </w:r>
      <w:r w:rsidRPr="00D765B5">
        <w:rPr>
          <w:spacing w:val="-13"/>
        </w:rPr>
        <w:t xml:space="preserve"> </w:t>
      </w:r>
      <w:r w:rsidRPr="00D765B5">
        <w:t>Inform</w:t>
      </w:r>
      <w:r w:rsidRPr="00D765B5">
        <w:rPr>
          <w:spacing w:val="-1"/>
        </w:rPr>
        <w:t>a</w:t>
      </w:r>
      <w:r w:rsidRPr="00D765B5">
        <w:t>tion</w:t>
      </w:r>
      <w:bookmarkEnd w:id="209"/>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The forms and registers include the following:</w:t>
      </w:r>
    </w:p>
    <w:p w:rsidR="00D765B5" w:rsidRPr="00D765B5" w:rsidRDefault="00D765B5" w:rsidP="00D765B5">
      <w:pPr>
        <w:numPr>
          <w:ilvl w:val="0"/>
          <w:numId w:val="6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Category IV Treatment Card (Form DR-TB 01)</w:t>
      </w:r>
    </w:p>
    <w:p w:rsidR="00D765B5" w:rsidRPr="00D765B5" w:rsidRDefault="00D765B5" w:rsidP="00D765B5">
      <w:pPr>
        <w:numPr>
          <w:ilvl w:val="0"/>
          <w:numId w:val="6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Category IV Patient’s Identity Card (DR-TB 02)</w:t>
      </w:r>
    </w:p>
    <w:p w:rsidR="00D765B5" w:rsidRPr="00D765B5" w:rsidRDefault="00D765B5" w:rsidP="00D765B5">
      <w:pPr>
        <w:numPr>
          <w:ilvl w:val="0"/>
          <w:numId w:val="6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Category IV Patient’s Register (DR-TB 03)</w:t>
      </w:r>
    </w:p>
    <w:p w:rsidR="00D765B5" w:rsidRPr="00D765B5" w:rsidRDefault="00D765B5" w:rsidP="00D765B5">
      <w:pPr>
        <w:numPr>
          <w:ilvl w:val="0"/>
          <w:numId w:val="6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Category IV Quarterly Report (DR-TB 04)</w:t>
      </w:r>
    </w:p>
    <w:p w:rsidR="00D765B5" w:rsidRPr="00D765B5" w:rsidRDefault="00D765B5" w:rsidP="00D765B5">
      <w:pPr>
        <w:numPr>
          <w:ilvl w:val="0"/>
          <w:numId w:val="6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Category IV Six Month Interim Report (DR-TB 05)</w:t>
      </w:r>
    </w:p>
    <w:p w:rsidR="00D765B5" w:rsidRPr="00D765B5" w:rsidRDefault="00D765B5" w:rsidP="00D765B5">
      <w:pPr>
        <w:numPr>
          <w:ilvl w:val="0"/>
          <w:numId w:val="6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Category IV Annual  Report (DR-TB 06)</w:t>
      </w:r>
    </w:p>
    <w:p w:rsidR="00D765B5" w:rsidRPr="00D765B5" w:rsidRDefault="00D765B5" w:rsidP="00D765B5">
      <w:pPr>
        <w:numPr>
          <w:ilvl w:val="0"/>
          <w:numId w:val="65"/>
        </w:numPr>
        <w:spacing w:before="100" w:beforeAutospacing="1" w:after="100" w:afterAutospacing="1" w:line="360" w:lineRule="auto"/>
        <w:contextualSpacing/>
        <w:rPr>
          <w:rFonts w:ascii="Calibri" w:eastAsia="Times New Roman" w:hAnsi="Calibri" w:cs="Times New Roman"/>
        </w:rPr>
      </w:pPr>
      <w:r w:rsidRPr="00D765B5">
        <w:rPr>
          <w:rFonts w:ascii="Calibri" w:eastAsia="Times New Roman" w:hAnsi="Calibri" w:cs="Times New Roman"/>
        </w:rPr>
        <w:t>MDR ENRS (equivalent to DR-TB 03)</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t xml:space="preserve">A copy of each of the above mentioned forms is attached to the </w:t>
      </w:r>
      <w:r w:rsidR="00423ACE" w:rsidRPr="00D765B5">
        <w:rPr>
          <w:rFonts w:ascii="Calibri" w:eastAsia="Times New Roman" w:hAnsi="Calibri" w:cs="Times New Roman"/>
        </w:rPr>
        <w:t>guidelines (</w:t>
      </w:r>
      <w:r w:rsidRPr="00D765B5">
        <w:rPr>
          <w:rFonts w:ascii="Calibri" w:eastAsia="Times New Roman" w:hAnsi="Calibri" w:cs="Times New Roman"/>
        </w:rPr>
        <w:t>See Annexure).</w:t>
      </w:r>
    </w:p>
    <w:p w:rsidR="00D765B5" w:rsidRPr="00D765B5" w:rsidRDefault="00D765B5" w:rsidP="00D765B5">
      <w:pPr>
        <w:widowControl w:val="0"/>
        <w:autoSpaceDE w:val="0"/>
        <w:autoSpaceDN w:val="0"/>
        <w:adjustRightInd w:val="0"/>
        <w:spacing w:before="100" w:beforeAutospacing="1" w:after="100" w:afterAutospacing="1" w:line="360" w:lineRule="auto"/>
        <w:ind w:left="101"/>
        <w:contextualSpacing/>
        <w:rPr>
          <w:rFonts w:ascii="Times New Roman" w:eastAsia="Times New Roman" w:hAnsi="Times New Roman" w:cs="Times New Roman"/>
          <w:color w:val="000000"/>
        </w:rPr>
      </w:pPr>
    </w:p>
    <w:p w:rsidR="00D765B5" w:rsidRPr="00D765B5" w:rsidRDefault="00D765B5" w:rsidP="00D765B5">
      <w:pPr>
        <w:widowControl w:val="0"/>
        <w:autoSpaceDE w:val="0"/>
        <w:autoSpaceDN w:val="0"/>
        <w:adjustRightInd w:val="0"/>
        <w:spacing w:before="100" w:beforeAutospacing="1" w:after="100" w:afterAutospacing="1" w:line="360" w:lineRule="auto"/>
        <w:ind w:left="101"/>
        <w:contextualSpacing/>
        <w:rPr>
          <w:rFonts w:ascii="Times New Roman" w:eastAsia="Times New Roman" w:hAnsi="Times New Roman" w:cs="Times New Roman"/>
          <w:color w:val="000000"/>
        </w:rPr>
        <w:sectPr w:rsidR="00D765B5" w:rsidRPr="00D765B5" w:rsidSect="00D765B5">
          <w:pgSz w:w="11907" w:h="16839" w:code="9"/>
          <w:pgMar w:top="1440" w:right="1440" w:bottom="1440" w:left="1440" w:header="1076" w:footer="0" w:gutter="0"/>
          <w:cols w:space="720" w:equalWidth="0">
            <w:col w:w="8880"/>
          </w:cols>
          <w:noEndnote/>
        </w:sectPr>
      </w:pPr>
    </w:p>
    <w:p w:rsidR="00D765B5" w:rsidRPr="00D765B5" w:rsidRDefault="00D765B5" w:rsidP="00423ACE">
      <w:pPr>
        <w:pStyle w:val="1"/>
      </w:pPr>
      <w:bookmarkStart w:id="210" w:name="_Toc319848439"/>
      <w:r w:rsidRPr="00D765B5">
        <w:lastRenderedPageBreak/>
        <w:t>ANNEXURES</w:t>
      </w:r>
      <w:bookmarkEnd w:id="210"/>
    </w:p>
    <w:tbl>
      <w:tblPr>
        <w:tblW w:w="8864" w:type="dxa"/>
        <w:tblInd w:w="114" w:type="dxa"/>
        <w:tblCellMar>
          <w:left w:w="0" w:type="dxa"/>
          <w:right w:w="0" w:type="dxa"/>
        </w:tblCellMar>
        <w:tblLook w:val="0000" w:firstRow="0" w:lastRow="0" w:firstColumn="0" w:lastColumn="0" w:noHBand="0" w:noVBand="0"/>
      </w:tblPr>
      <w:tblGrid>
        <w:gridCol w:w="2520"/>
        <w:gridCol w:w="518"/>
        <w:gridCol w:w="1327"/>
        <w:gridCol w:w="1485"/>
        <w:gridCol w:w="1374"/>
        <w:gridCol w:w="1640"/>
      </w:tblGrid>
      <w:tr w:rsidR="00D765B5" w:rsidRPr="00D765B5" w:rsidTr="00D765B5">
        <w:trPr>
          <w:trHeight w:hRule="exact" w:val="518"/>
        </w:trPr>
        <w:tc>
          <w:tcPr>
            <w:tcW w:w="0" w:type="auto"/>
            <w:gridSpan w:val="6"/>
            <w:tcBorders>
              <w:top w:val="single" w:sz="2" w:space="0" w:color="000000"/>
              <w:left w:val="single" w:sz="2" w:space="0" w:color="000000"/>
              <w:bottom w:val="single" w:sz="2" w:space="0" w:color="000000"/>
              <w:right w:val="single" w:sz="2" w:space="0" w:color="000000"/>
            </w:tcBorders>
          </w:tcPr>
          <w:p w:rsidR="00D765B5" w:rsidRPr="00D765B5" w:rsidRDefault="00D765B5" w:rsidP="005913F2">
            <w:pPr>
              <w:pStyle w:val="3"/>
              <w:jc w:val="center"/>
            </w:pPr>
            <w:bookmarkStart w:id="211" w:name="_Toc319848440"/>
            <w:r w:rsidRPr="00D765B5">
              <w:rPr>
                <w:spacing w:val="-4"/>
                <w:w w:val="97"/>
              </w:rPr>
              <w:t>R</w:t>
            </w:r>
            <w:r w:rsidRPr="00D765B5">
              <w:rPr>
                <w:w w:val="97"/>
              </w:rPr>
              <w:t>ecommended</w:t>
            </w:r>
            <w:r w:rsidRPr="00D765B5">
              <w:rPr>
                <w:spacing w:val="3"/>
                <w:w w:val="97"/>
              </w:rPr>
              <w:t xml:space="preserve"> </w:t>
            </w:r>
            <w:r w:rsidRPr="00D765B5">
              <w:t>Dosages</w:t>
            </w:r>
            <w:r w:rsidRPr="00D765B5">
              <w:rPr>
                <w:spacing w:val="-18"/>
              </w:rPr>
              <w:t xml:space="preserve"> </w:t>
            </w:r>
            <w:r w:rsidRPr="00D765B5">
              <w:t>of</w:t>
            </w:r>
            <w:r w:rsidRPr="00D765B5">
              <w:rPr>
                <w:spacing w:val="-12"/>
              </w:rPr>
              <w:t xml:space="preserve"> </w:t>
            </w:r>
            <w:r w:rsidRPr="00D765B5">
              <w:rPr>
                <w:w w:val="89"/>
              </w:rPr>
              <w:t>Anti</w:t>
            </w:r>
            <w:r w:rsidRPr="00D765B5">
              <w:rPr>
                <w:spacing w:val="-9"/>
                <w:w w:val="89"/>
              </w:rPr>
              <w:t>-</w:t>
            </w:r>
            <w:r w:rsidRPr="00D765B5">
              <w:rPr>
                <w:w w:val="89"/>
              </w:rPr>
              <w:t>TB</w:t>
            </w:r>
            <w:r w:rsidRPr="00D765B5">
              <w:rPr>
                <w:spacing w:val="3"/>
                <w:w w:val="89"/>
              </w:rPr>
              <w:t xml:space="preserve"> </w:t>
            </w:r>
            <w:r w:rsidRPr="00D765B5">
              <w:t>Drugs</w:t>
            </w:r>
            <w:r w:rsidRPr="00D765B5">
              <w:rPr>
                <w:position w:val="7"/>
              </w:rPr>
              <w:t>3</w:t>
            </w:r>
            <w:bookmarkEnd w:id="211"/>
          </w:p>
        </w:tc>
      </w:tr>
      <w:tr w:rsidR="00D765B5" w:rsidRPr="00D765B5" w:rsidTr="00D765B5">
        <w:trPr>
          <w:trHeight w:hRule="exact" w:val="1535"/>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position w:val="-1"/>
              </w:rPr>
              <w:t>Medic</w:t>
            </w:r>
            <w:r w:rsidRPr="00D765B5">
              <w:rPr>
                <w:rFonts w:ascii="Calibri" w:eastAsia="Times New Roman" w:hAnsi="Calibri" w:cs="Calibri"/>
                <w:spacing w:val="-1"/>
                <w:position w:val="-1"/>
              </w:rPr>
              <w:t>a</w:t>
            </w:r>
            <w:r w:rsidRPr="00D765B5">
              <w:rPr>
                <w:rFonts w:ascii="Calibri" w:eastAsia="Times New Roman" w:hAnsi="Calibri" w:cs="Calibri"/>
                <w:position w:val="-1"/>
              </w:rPr>
              <w:t>tion</w:t>
            </w:r>
          </w:p>
          <w:p w:rsidR="00D765B5" w:rsidRPr="00D765B5" w:rsidRDefault="00D765B5" w:rsidP="00D765B5">
            <w:pPr>
              <w:widowControl w:val="0"/>
              <w:autoSpaceDE w:val="0"/>
              <w:autoSpaceDN w:val="0"/>
              <w:adjustRightInd w:val="0"/>
              <w:spacing w:before="100" w:beforeAutospacing="1" w:after="100" w:afterAutospacing="1" w:line="360" w:lineRule="auto"/>
              <w:ind w:left="54" w:right="242"/>
              <w:contextualSpacing/>
              <w:rPr>
                <w:rFonts w:ascii="Calibri" w:eastAsia="Times New Roman" w:hAnsi="Calibri" w:cs="Calibri"/>
              </w:rPr>
            </w:pPr>
            <w:r w:rsidRPr="00D765B5">
              <w:rPr>
                <w:rFonts w:ascii="Calibri" w:eastAsia="Times New Roman" w:hAnsi="Calibri" w:cs="Calibri"/>
              </w:rPr>
              <w:t>(drug</w:t>
            </w:r>
            <w:r w:rsidRPr="00D765B5">
              <w:rPr>
                <w:rFonts w:ascii="Calibri" w:eastAsia="Times New Roman" w:hAnsi="Calibri" w:cs="Calibri"/>
                <w:spacing w:val="-20"/>
              </w:rPr>
              <w:t xml:space="preserve"> </w:t>
            </w:r>
            <w:r w:rsidRPr="00D765B5">
              <w:rPr>
                <w:rFonts w:ascii="Calibri" w:eastAsia="Times New Roman" w:hAnsi="Calibri" w:cs="Calibri"/>
              </w:rPr>
              <w:t>abb</w:t>
            </w:r>
            <w:r w:rsidRPr="00D765B5">
              <w:rPr>
                <w:rFonts w:ascii="Calibri" w:eastAsia="Times New Roman" w:hAnsi="Calibri" w:cs="Calibri"/>
                <w:spacing w:val="-3"/>
              </w:rPr>
              <w:t>r</w:t>
            </w:r>
            <w:r w:rsidRPr="00D765B5">
              <w:rPr>
                <w:rFonts w:ascii="Calibri" w:eastAsia="Times New Roman" w:hAnsi="Calibri" w:cs="Calibri"/>
                <w:spacing w:val="-2"/>
              </w:rPr>
              <w:t>e</w:t>
            </w:r>
            <w:r w:rsidRPr="00D765B5">
              <w:rPr>
                <w:rFonts w:ascii="Calibri" w:eastAsia="Times New Roman" w:hAnsi="Calibri" w:cs="Calibri"/>
              </w:rPr>
              <w:t>vi</w:t>
            </w:r>
            <w:r w:rsidRPr="00D765B5">
              <w:rPr>
                <w:rFonts w:ascii="Calibri" w:eastAsia="Times New Roman" w:hAnsi="Calibri" w:cs="Calibri"/>
                <w:spacing w:val="-1"/>
              </w:rPr>
              <w:t>a</w:t>
            </w:r>
            <w:r w:rsidRPr="00D765B5">
              <w:rPr>
                <w:rFonts w:ascii="Calibri" w:eastAsia="Times New Roman" w:hAnsi="Calibri" w:cs="Calibri"/>
              </w:rPr>
              <w:t>tion), (common</w:t>
            </w:r>
            <w:r w:rsidRPr="00D765B5">
              <w:rPr>
                <w:rFonts w:ascii="Calibri" w:eastAsia="Times New Roman" w:hAnsi="Calibri" w:cs="Calibri"/>
                <w:spacing w:val="-4"/>
              </w:rPr>
              <w:t xml:space="preserve"> </w:t>
            </w:r>
            <w:r w:rsidRPr="00D765B5">
              <w:rPr>
                <w:rFonts w:ascii="Calibri" w:eastAsia="Times New Roman" w:hAnsi="Calibri" w:cs="Calibri"/>
                <w:w w:val="102"/>
              </w:rPr>
              <w:t>p</w:t>
            </w:r>
            <w:r w:rsidRPr="00D765B5">
              <w:rPr>
                <w:rFonts w:ascii="Calibri" w:eastAsia="Times New Roman" w:hAnsi="Calibri" w:cs="Calibri"/>
                <w:spacing w:val="-3"/>
                <w:w w:val="102"/>
              </w:rPr>
              <w:t>r</w:t>
            </w:r>
            <w:r w:rsidRPr="00D765B5">
              <w:rPr>
                <w:rFonts w:ascii="Calibri" w:eastAsia="Times New Roman" w:hAnsi="Calibri" w:cs="Calibri"/>
                <w:w w:val="105"/>
              </w:rPr>
              <w:t>esent</w:t>
            </w:r>
            <w:r w:rsidRPr="00D765B5">
              <w:rPr>
                <w:rFonts w:ascii="Calibri" w:eastAsia="Times New Roman" w:hAnsi="Calibri" w:cs="Calibri"/>
                <w:spacing w:val="-1"/>
                <w:w w:val="105"/>
              </w:rPr>
              <w:t>a</w:t>
            </w:r>
            <w:r w:rsidRPr="00D765B5">
              <w:rPr>
                <w:rFonts w:ascii="Calibri" w:eastAsia="Times New Roman" w:hAnsi="Calibri" w:cs="Calibri"/>
                <w:w w:val="96"/>
              </w:rPr>
              <w:t>tion)</w:t>
            </w:r>
          </w:p>
        </w:tc>
        <w:tc>
          <w:tcPr>
            <w:tcW w:w="0" w:type="auto"/>
            <w:gridSpan w:val="4"/>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1977" w:right="1977"/>
              <w:contextualSpacing/>
              <w:jc w:val="center"/>
              <w:rPr>
                <w:rFonts w:ascii="Calibri" w:eastAsia="Times New Roman" w:hAnsi="Calibri" w:cs="Calibri"/>
              </w:rPr>
            </w:pPr>
            <w:r w:rsidRPr="00D765B5">
              <w:rPr>
                <w:rFonts w:ascii="Calibri" w:eastAsia="Times New Roman" w:hAnsi="Calibri" w:cs="Calibri"/>
                <w:spacing w:val="-10"/>
              </w:rPr>
              <w:t>W</w:t>
            </w:r>
            <w:r w:rsidRPr="00D765B5">
              <w:rPr>
                <w:rFonts w:ascii="Calibri" w:eastAsia="Times New Roman" w:hAnsi="Calibri" w:cs="Calibri"/>
              </w:rPr>
              <w:t>eight</w:t>
            </w:r>
            <w:r w:rsidRPr="00D765B5">
              <w:rPr>
                <w:rFonts w:ascii="Calibri" w:eastAsia="Times New Roman" w:hAnsi="Calibri" w:cs="Calibri"/>
                <w:spacing w:val="-6"/>
              </w:rPr>
              <w:t xml:space="preserve"> </w:t>
            </w:r>
            <w:r w:rsidRPr="00D765B5">
              <w:rPr>
                <w:rFonts w:ascii="Calibri" w:eastAsia="Times New Roman" w:hAnsi="Calibri" w:cs="Calibri"/>
                <w:w w:val="101"/>
              </w:rPr>
              <w:t>class</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position w:val="-1"/>
              </w:rPr>
              <w:t>&gt;70</w:t>
            </w:r>
            <w:r w:rsidRPr="00D765B5">
              <w:rPr>
                <w:rFonts w:ascii="Calibri" w:eastAsia="Times New Roman" w:hAnsi="Calibri" w:cs="Calibri"/>
                <w:spacing w:val="-3"/>
                <w:position w:val="-1"/>
              </w:rPr>
              <w:t xml:space="preserve"> </w:t>
            </w:r>
            <w:r w:rsidRPr="00D765B5">
              <w:rPr>
                <w:rFonts w:ascii="Calibri" w:eastAsia="Times New Roman" w:hAnsi="Calibri" w:cs="Calibri"/>
                <w:position w:val="-1"/>
              </w:rPr>
              <w:t>kg</w:t>
            </w:r>
          </w:p>
          <w:p w:rsidR="00D765B5" w:rsidRPr="00D765B5" w:rsidRDefault="00D765B5" w:rsidP="00D765B5">
            <w:pPr>
              <w:widowControl w:val="0"/>
              <w:autoSpaceDE w:val="0"/>
              <w:autoSpaceDN w:val="0"/>
              <w:adjustRightInd w:val="0"/>
              <w:spacing w:before="100" w:beforeAutospacing="1" w:after="100" w:afterAutospacing="1" w:line="360" w:lineRule="auto"/>
              <w:ind w:left="54" w:right="335"/>
              <w:contextualSpacing/>
              <w:rPr>
                <w:rFonts w:ascii="Calibri" w:eastAsia="Times New Roman" w:hAnsi="Calibri" w:cs="Calibri"/>
              </w:rPr>
            </w:pPr>
            <w:r w:rsidRPr="00D765B5">
              <w:rPr>
                <w:rFonts w:ascii="Calibri" w:eastAsia="Times New Roman" w:hAnsi="Calibri" w:cs="Calibri"/>
                <w:w w:val="96"/>
              </w:rPr>
              <w:t>(also</w:t>
            </w:r>
            <w:r w:rsidRPr="00D765B5">
              <w:rPr>
                <w:rFonts w:ascii="Calibri" w:eastAsia="Times New Roman" w:hAnsi="Calibri" w:cs="Calibri"/>
                <w:spacing w:val="-4"/>
                <w:w w:val="96"/>
              </w:rPr>
              <w:t xml:space="preserve"> </w:t>
            </w:r>
            <w:r w:rsidRPr="00D765B5">
              <w:rPr>
                <w:rFonts w:ascii="Calibri" w:eastAsia="Times New Roman" w:hAnsi="Calibri" w:cs="Calibri"/>
              </w:rPr>
              <w:t>maximum dose)</w:t>
            </w:r>
          </w:p>
        </w:tc>
      </w:tr>
      <w:tr w:rsidR="00D765B5" w:rsidRPr="00D765B5" w:rsidTr="00D765B5">
        <w:trPr>
          <w:trHeight w:hRule="exact" w:val="371"/>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497"/>
              <w:contextualSpacing/>
              <w:rPr>
                <w:rFonts w:ascii="Calibri" w:eastAsia="Times New Roman" w:hAnsi="Calibri" w:cs="Calibri"/>
              </w:rPr>
            </w:pPr>
            <w:r w:rsidRPr="00D765B5">
              <w:rPr>
                <w:rFonts w:ascii="Calibri" w:eastAsia="Times New Roman" w:hAnsi="Calibri" w:cs="Calibri"/>
              </w:rPr>
              <w:t>&lt;33</w:t>
            </w:r>
            <w:r w:rsidRPr="00D765B5">
              <w:rPr>
                <w:rFonts w:ascii="Calibri" w:eastAsia="Times New Roman" w:hAnsi="Calibri" w:cs="Calibri"/>
                <w:spacing w:val="-3"/>
              </w:rPr>
              <w:t xml:space="preserve"> </w:t>
            </w:r>
            <w:r w:rsidRPr="00D765B5">
              <w:rPr>
                <w:rFonts w:ascii="Calibri" w:eastAsia="Times New Roman" w:hAnsi="Calibri" w:cs="Calibri"/>
              </w:rPr>
              <w:t>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386"/>
              <w:contextualSpacing/>
              <w:rPr>
                <w:rFonts w:ascii="Calibri" w:eastAsia="Times New Roman" w:hAnsi="Calibri" w:cs="Calibri"/>
              </w:rPr>
            </w:pPr>
            <w:r w:rsidRPr="00D765B5">
              <w:rPr>
                <w:rFonts w:ascii="Calibri" w:eastAsia="Times New Roman" w:hAnsi="Calibri" w:cs="Calibri"/>
              </w:rPr>
              <w:t>33–50</w:t>
            </w:r>
            <w:r w:rsidRPr="00D765B5">
              <w:rPr>
                <w:rFonts w:ascii="Calibri" w:eastAsia="Times New Roman" w:hAnsi="Calibri" w:cs="Calibri"/>
                <w:spacing w:val="20"/>
              </w:rPr>
              <w:t xml:space="preserve"> </w:t>
            </w:r>
            <w:r w:rsidRPr="00D765B5">
              <w:rPr>
                <w:rFonts w:ascii="Calibri" w:eastAsia="Times New Roman" w:hAnsi="Calibri" w:cs="Calibri"/>
              </w:rPr>
              <w:t>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279"/>
              <w:contextualSpacing/>
              <w:rPr>
                <w:rFonts w:ascii="Calibri" w:eastAsia="Times New Roman" w:hAnsi="Calibri" w:cs="Calibri"/>
              </w:rPr>
            </w:pPr>
            <w:r w:rsidRPr="00D765B5">
              <w:rPr>
                <w:rFonts w:ascii="Calibri" w:eastAsia="Times New Roman" w:hAnsi="Calibri" w:cs="Calibri"/>
              </w:rPr>
              <w:t>51–70</w:t>
            </w:r>
            <w:r w:rsidRPr="00D765B5">
              <w:rPr>
                <w:rFonts w:ascii="Calibri" w:eastAsia="Times New Roman" w:hAnsi="Calibri" w:cs="Calibri"/>
                <w:spacing w:val="20"/>
              </w:rPr>
              <w:t xml:space="preserve"> </w:t>
            </w:r>
            <w:r w:rsidRPr="00D765B5">
              <w:rPr>
                <w:rFonts w:ascii="Calibri" w:eastAsia="Times New Roman" w:hAnsi="Calibri" w:cs="Calibri"/>
              </w:rPr>
              <w:t>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tc>
      </w:tr>
      <w:tr w:rsidR="00D765B5" w:rsidRPr="00D765B5" w:rsidTr="00D765B5">
        <w:trPr>
          <w:trHeight w:hRule="exact" w:val="729"/>
        </w:trPr>
        <w:tc>
          <w:tcPr>
            <w:tcW w:w="0" w:type="auto"/>
            <w:gridSpan w:val="6"/>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6"/>
              </w:rPr>
              <w:t>G</w:t>
            </w:r>
            <w:r w:rsidRPr="00D765B5">
              <w:rPr>
                <w:rFonts w:ascii="Calibri" w:eastAsia="Times New Roman" w:hAnsi="Calibri" w:cs="Calibri"/>
                <w:spacing w:val="-3"/>
                <w:w w:val="96"/>
              </w:rPr>
              <w:t>r</w:t>
            </w:r>
            <w:r w:rsidRPr="00D765B5">
              <w:rPr>
                <w:rFonts w:ascii="Calibri" w:eastAsia="Times New Roman" w:hAnsi="Calibri" w:cs="Calibri"/>
                <w:w w:val="96"/>
              </w:rPr>
              <w:t xml:space="preserve">oup </w:t>
            </w:r>
            <w:r w:rsidRPr="00D765B5">
              <w:rPr>
                <w:rFonts w:ascii="Calibri" w:eastAsia="Times New Roman" w:hAnsi="Calibri" w:cs="Calibri"/>
              </w:rPr>
              <w:t>1:</w:t>
            </w:r>
            <w:r w:rsidRPr="00D765B5">
              <w:rPr>
                <w:rFonts w:ascii="Calibri" w:eastAsia="Times New Roman" w:hAnsi="Calibri" w:cs="Calibri"/>
                <w:spacing w:val="-7"/>
              </w:rPr>
              <w:t xml:space="preserve"> </w:t>
            </w:r>
            <w:r w:rsidRPr="00D765B5">
              <w:rPr>
                <w:rFonts w:ascii="Calibri" w:eastAsia="Times New Roman" w:hAnsi="Calibri" w:cs="Calibri"/>
                <w:w w:val="95"/>
              </w:rPr>
              <w:t>First-line</w:t>
            </w:r>
            <w:r w:rsidRPr="00D765B5">
              <w:rPr>
                <w:rFonts w:ascii="Calibri" w:eastAsia="Times New Roman" w:hAnsi="Calibri" w:cs="Calibri"/>
                <w:spacing w:val="13"/>
                <w:w w:val="95"/>
              </w:rPr>
              <w:t xml:space="preserve"> </w:t>
            </w:r>
            <w:r w:rsidRPr="00D765B5">
              <w:rPr>
                <w:rFonts w:ascii="Calibri" w:eastAsia="Times New Roman" w:hAnsi="Calibri" w:cs="Calibri"/>
                <w:w w:val="95"/>
              </w:rPr>
              <w:t>O</w:t>
            </w:r>
            <w:r w:rsidRPr="00D765B5">
              <w:rPr>
                <w:rFonts w:ascii="Calibri" w:eastAsia="Times New Roman" w:hAnsi="Calibri" w:cs="Calibri"/>
                <w:spacing w:val="-3"/>
                <w:w w:val="95"/>
              </w:rPr>
              <w:t>r</w:t>
            </w:r>
            <w:r w:rsidRPr="00D765B5">
              <w:rPr>
                <w:rFonts w:ascii="Calibri" w:eastAsia="Times New Roman" w:hAnsi="Calibri" w:cs="Calibri"/>
                <w:w w:val="95"/>
              </w:rPr>
              <w:t>al</w:t>
            </w:r>
            <w:r w:rsidRPr="00D765B5">
              <w:rPr>
                <w:rFonts w:ascii="Calibri" w:eastAsia="Times New Roman" w:hAnsi="Calibri" w:cs="Calibri"/>
                <w:spacing w:val="-3"/>
                <w:w w:val="95"/>
              </w:rPr>
              <w:t xml:space="preserve"> </w:t>
            </w:r>
            <w:proofErr w:type="spellStart"/>
            <w:r w:rsidRPr="00D765B5">
              <w:rPr>
                <w:rFonts w:ascii="Calibri" w:eastAsia="Times New Roman" w:hAnsi="Calibri" w:cs="Calibri"/>
              </w:rPr>
              <w:t>Antitube</w:t>
            </w:r>
            <w:r w:rsidRPr="00D765B5">
              <w:rPr>
                <w:rFonts w:ascii="Calibri" w:eastAsia="Times New Roman" w:hAnsi="Calibri" w:cs="Calibri"/>
                <w:spacing w:val="-3"/>
              </w:rPr>
              <w:t>r</w:t>
            </w:r>
            <w:r w:rsidRPr="00D765B5">
              <w:rPr>
                <w:rFonts w:ascii="Calibri" w:eastAsia="Times New Roman" w:hAnsi="Calibri" w:cs="Calibri"/>
              </w:rPr>
              <w:t>culosis</w:t>
            </w:r>
            <w:proofErr w:type="spellEnd"/>
            <w:r w:rsidRPr="00D765B5">
              <w:rPr>
                <w:rFonts w:ascii="Calibri" w:eastAsia="Times New Roman" w:hAnsi="Calibri" w:cs="Calibri"/>
                <w:spacing w:val="-15"/>
              </w:rPr>
              <w:t xml:space="preserve"> </w:t>
            </w:r>
            <w:r w:rsidRPr="00D765B5">
              <w:rPr>
                <w:rFonts w:ascii="Calibri" w:eastAsia="Times New Roman" w:hAnsi="Calibri" w:cs="Calibri"/>
              </w:rPr>
              <w:t>Drugs</w:t>
            </w:r>
          </w:p>
        </w:tc>
      </w:tr>
      <w:tr w:rsidR="00D765B5" w:rsidRPr="00D765B5" w:rsidTr="00D765B5">
        <w:trPr>
          <w:trHeight w:hRule="exact" w:val="1130"/>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8"/>
              </w:rPr>
              <w:t xml:space="preserve">Isoniazid </w:t>
            </w:r>
            <w:r w:rsidRPr="00D765B5">
              <w:rPr>
                <w:rFonts w:ascii="Calibri" w:eastAsia="Times New Roman" w:hAnsi="Calibri" w:cs="Calibri"/>
                <w:spacing w:val="14"/>
                <w:w w:val="88"/>
              </w:rPr>
              <w:t xml:space="preserve"> </w:t>
            </w:r>
            <w:r w:rsidRPr="00D765B5">
              <w:rPr>
                <w:rFonts w:ascii="Calibri" w:eastAsia="Times New Roman" w:hAnsi="Calibri" w:cs="Calibri"/>
                <w:w w:val="88"/>
              </w:rPr>
              <w:t>(H)</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w:t>
            </w:r>
            <w:r w:rsidRPr="00D765B5">
              <w:rPr>
                <w:rFonts w:ascii="Calibri" w:eastAsia="Times New Roman" w:hAnsi="Calibri" w:cs="Calibri"/>
                <w:spacing w:val="9"/>
              </w:rPr>
              <w:t xml:space="preserve"> </w:t>
            </w:r>
            <w:r w:rsidRPr="00D765B5">
              <w:rPr>
                <w:rFonts w:ascii="Calibri" w:eastAsia="Times New Roman" w:hAnsi="Calibri" w:cs="Calibri"/>
              </w:rPr>
              <w:t>300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4–6</w:t>
            </w:r>
            <w:r w:rsidRPr="00D765B5">
              <w:rPr>
                <w:rFonts w:ascii="Calibri" w:eastAsia="Times New Roman" w:hAnsi="Calibri" w:cs="Calibri"/>
                <w:spacing w:val="4"/>
              </w:rPr>
              <w:t xml:space="preserve"> </w:t>
            </w:r>
            <w:r w:rsidRPr="00D765B5">
              <w:rPr>
                <w:rFonts w:ascii="Calibri" w:eastAsia="Times New Roman" w:hAnsi="Calibri" w:cs="Calibri"/>
              </w:rPr>
              <w:t>mg/kg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8–12</w:t>
            </w:r>
            <w:r w:rsidRPr="00D765B5">
              <w:rPr>
                <w:rFonts w:ascii="Calibri" w:eastAsia="Times New Roman" w:hAnsi="Calibri" w:cs="Calibri"/>
                <w:spacing w:val="13"/>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w:t>
            </w:r>
            <w:r w:rsidRPr="00D765B5">
              <w:rPr>
                <w:rFonts w:ascii="Calibri" w:eastAsia="Times New Roman" w:hAnsi="Calibri" w:cs="Calibri"/>
                <w:spacing w:val="12"/>
              </w:rPr>
              <w:t xml:space="preserve"> </w:t>
            </w:r>
            <w:r w:rsidRPr="00D765B5">
              <w:rPr>
                <w:rFonts w:ascii="Calibri" w:eastAsia="Times New Roman" w:hAnsi="Calibri" w:cs="Calibri"/>
              </w:rPr>
              <w:t>x</w:t>
            </w:r>
            <w:r w:rsidRPr="00D765B5">
              <w:rPr>
                <w:rFonts w:ascii="Calibri" w:eastAsia="Times New Roman" w:hAnsi="Calibri" w:cs="Calibri"/>
                <w:spacing w:val="-5"/>
              </w:rPr>
              <w:t xml:space="preserve"> </w:t>
            </w:r>
            <w:proofErr w:type="spellStart"/>
            <w:r w:rsidRPr="00D765B5">
              <w:rPr>
                <w:rFonts w:ascii="Calibri" w:eastAsia="Times New Roman" w:hAnsi="Calibri" w:cs="Calibri"/>
              </w:rPr>
              <w:t>wk</w:t>
            </w:r>
            <w:proofErr w:type="spellEnd"/>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105"/>
              <w:contextualSpacing/>
              <w:rPr>
                <w:rFonts w:ascii="Calibri" w:eastAsia="Times New Roman" w:hAnsi="Calibri" w:cs="Calibri"/>
              </w:rPr>
            </w:pPr>
            <w:r w:rsidRPr="00D765B5">
              <w:rPr>
                <w:rFonts w:ascii="Calibri" w:eastAsia="Times New Roman" w:hAnsi="Calibri" w:cs="Calibri"/>
              </w:rPr>
              <w:t>200–300</w:t>
            </w:r>
            <w:r w:rsidRPr="00D765B5">
              <w:rPr>
                <w:rFonts w:ascii="Calibri" w:eastAsia="Times New Roman" w:hAnsi="Calibri" w:cs="Calibri"/>
                <w:spacing w:val="43"/>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450–600</w:t>
            </w:r>
            <w:r w:rsidRPr="00D765B5">
              <w:rPr>
                <w:rFonts w:ascii="Calibri" w:eastAsia="Times New Roman" w:hAnsi="Calibri" w:cs="Calibri"/>
                <w:spacing w:val="43"/>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w:t>
            </w:r>
            <w:r w:rsidRPr="00D765B5">
              <w:rPr>
                <w:rFonts w:ascii="Calibri" w:eastAsia="Times New Roman" w:hAnsi="Calibri" w:cs="Calibri"/>
                <w:spacing w:val="12"/>
              </w:rPr>
              <w:t xml:space="preserve"> </w:t>
            </w:r>
            <w:r w:rsidRPr="00D765B5">
              <w:rPr>
                <w:rFonts w:ascii="Calibri" w:eastAsia="Times New Roman" w:hAnsi="Calibri" w:cs="Calibri"/>
              </w:rPr>
              <w:t>x</w:t>
            </w:r>
            <w:r w:rsidRPr="00D765B5">
              <w:rPr>
                <w:rFonts w:ascii="Calibri" w:eastAsia="Times New Roman" w:hAnsi="Calibri" w:cs="Calibri"/>
                <w:spacing w:val="-5"/>
              </w:rPr>
              <w:t xml:space="preserve"> </w:t>
            </w:r>
            <w:proofErr w:type="spellStart"/>
            <w:r w:rsidRPr="00D765B5">
              <w:rPr>
                <w:rFonts w:ascii="Calibri" w:eastAsia="Times New Roman" w:hAnsi="Calibri" w:cs="Calibri"/>
              </w:rPr>
              <w:t>wk</w:t>
            </w:r>
            <w:proofErr w:type="spellEnd"/>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daily</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w:t>
            </w:r>
            <w:r w:rsidRPr="00D765B5">
              <w:rPr>
                <w:rFonts w:ascii="Calibri" w:eastAsia="Times New Roman" w:hAnsi="Calibri" w:cs="Calibri"/>
                <w:spacing w:val="12"/>
              </w:rPr>
              <w:t xml:space="preserve"> </w:t>
            </w:r>
            <w:r w:rsidRPr="00D765B5">
              <w:rPr>
                <w:rFonts w:ascii="Calibri" w:eastAsia="Times New Roman" w:hAnsi="Calibri" w:cs="Calibri"/>
              </w:rPr>
              <w:t>x</w:t>
            </w:r>
            <w:r w:rsidRPr="00D765B5">
              <w:rPr>
                <w:rFonts w:ascii="Calibri" w:eastAsia="Times New Roman" w:hAnsi="Calibri" w:cs="Calibri"/>
                <w:spacing w:val="-5"/>
              </w:rPr>
              <w:t xml:space="preserve"> </w:t>
            </w:r>
            <w:proofErr w:type="spellStart"/>
            <w:r w:rsidRPr="00D765B5">
              <w:rPr>
                <w:rFonts w:ascii="Calibri" w:eastAsia="Times New Roman" w:hAnsi="Calibri" w:cs="Calibri"/>
              </w:rPr>
              <w:t>wk</w:t>
            </w:r>
            <w:proofErr w:type="spellEnd"/>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daily</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w:t>
            </w:r>
            <w:r w:rsidRPr="00D765B5">
              <w:rPr>
                <w:rFonts w:ascii="Calibri" w:eastAsia="Times New Roman" w:hAnsi="Calibri" w:cs="Calibri"/>
                <w:spacing w:val="12"/>
              </w:rPr>
              <w:t xml:space="preserve"> </w:t>
            </w:r>
            <w:r w:rsidRPr="00D765B5">
              <w:rPr>
                <w:rFonts w:ascii="Calibri" w:eastAsia="Times New Roman" w:hAnsi="Calibri" w:cs="Calibri"/>
              </w:rPr>
              <w:t>x</w:t>
            </w:r>
            <w:r w:rsidRPr="00D765B5">
              <w:rPr>
                <w:rFonts w:ascii="Calibri" w:eastAsia="Times New Roman" w:hAnsi="Calibri" w:cs="Calibri"/>
                <w:spacing w:val="-5"/>
              </w:rPr>
              <w:t xml:space="preserve"> </w:t>
            </w:r>
            <w:proofErr w:type="spellStart"/>
            <w:r w:rsidRPr="00D765B5">
              <w:rPr>
                <w:rFonts w:ascii="Calibri" w:eastAsia="Times New Roman" w:hAnsi="Calibri" w:cs="Calibri"/>
              </w:rPr>
              <w:t>wk</w:t>
            </w:r>
            <w:proofErr w:type="spellEnd"/>
          </w:p>
        </w:tc>
      </w:tr>
      <w:tr w:rsidR="00D765B5" w:rsidRPr="00D765B5" w:rsidTr="00D765B5">
        <w:trPr>
          <w:trHeight w:hRule="exact" w:val="707"/>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7"/>
              </w:rPr>
              <w:t xml:space="preserve">Rifampicin </w:t>
            </w:r>
            <w:r w:rsidRPr="00D765B5">
              <w:rPr>
                <w:rFonts w:ascii="Calibri" w:eastAsia="Times New Roman" w:hAnsi="Calibri" w:cs="Calibri"/>
                <w:spacing w:val="18"/>
                <w:w w:val="87"/>
              </w:rPr>
              <w:t xml:space="preserve"> </w:t>
            </w:r>
            <w:r w:rsidRPr="00D765B5">
              <w:rPr>
                <w:rFonts w:ascii="Calibri" w:eastAsia="Times New Roman" w:hAnsi="Calibri" w:cs="Calibri"/>
                <w:w w:val="87"/>
              </w:rPr>
              <w:t>(R)</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(150,</w:t>
            </w:r>
            <w:r w:rsidRPr="00D765B5">
              <w:rPr>
                <w:rFonts w:ascii="Calibri" w:eastAsia="Times New Roman" w:hAnsi="Calibri" w:cs="Calibri"/>
                <w:spacing w:val="9"/>
              </w:rPr>
              <w:t xml:space="preserve"> </w:t>
            </w:r>
            <w:r w:rsidRPr="00D765B5">
              <w:rPr>
                <w:rFonts w:ascii="Calibri" w:eastAsia="Times New Roman" w:hAnsi="Calibri" w:cs="Calibri"/>
              </w:rPr>
              <w:t>300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450–600</w:t>
            </w:r>
            <w:r w:rsidRPr="00D765B5">
              <w:rPr>
                <w:rFonts w:ascii="Calibri" w:eastAsia="Times New Roman" w:hAnsi="Calibri" w:cs="Calibri"/>
                <w:spacing w:val="43"/>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p>
        </w:tc>
      </w:tr>
      <w:tr w:rsidR="00D765B5" w:rsidRPr="00D765B5" w:rsidTr="00D765B5">
        <w:trPr>
          <w:trHeight w:hRule="exact" w:val="725"/>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Ethambutol</w:t>
            </w:r>
            <w:proofErr w:type="spellEnd"/>
            <w:r w:rsidRPr="00D765B5">
              <w:rPr>
                <w:rFonts w:ascii="Calibri" w:eastAsia="Times New Roman" w:hAnsi="Calibri" w:cs="Calibri"/>
                <w:spacing w:val="-8"/>
              </w:rPr>
              <w:t xml:space="preserve"> </w:t>
            </w:r>
            <w:r w:rsidRPr="00D765B5">
              <w:rPr>
                <w:rFonts w:ascii="Calibri" w:eastAsia="Times New Roman" w:hAnsi="Calibri" w:cs="Calibri"/>
                <w:w w:val="82"/>
              </w:rPr>
              <w:t>(E)</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w:t>
            </w:r>
            <w:r w:rsidRPr="00D765B5">
              <w:rPr>
                <w:rFonts w:ascii="Calibri" w:eastAsia="Times New Roman" w:hAnsi="Calibri" w:cs="Calibri"/>
                <w:spacing w:val="9"/>
              </w:rPr>
              <w:t xml:space="preserve"> </w:t>
            </w: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w:t>
            </w:r>
            <w:r w:rsidRPr="00D765B5">
              <w:rPr>
                <w:rFonts w:ascii="Calibri" w:eastAsia="Times New Roman" w:hAnsi="Calibri" w:cs="Calibri"/>
                <w:spacing w:val="23"/>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 xml:space="preserve">800–1200 </w:t>
            </w:r>
            <w:r w:rsidRPr="00D765B5">
              <w:rPr>
                <w:rFonts w:ascii="Calibri" w:eastAsia="Times New Roman" w:hAnsi="Calibri" w:cs="Calibri"/>
                <w:spacing w:val="7"/>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09"/>
              </w:rPr>
              <w:t>1200-1600</w:t>
            </w:r>
            <w:r w:rsidRPr="00D765B5">
              <w:rPr>
                <w:rFonts w:ascii="Calibri" w:eastAsia="Times New Roman" w:hAnsi="Calibri" w:cs="Calibri"/>
                <w:spacing w:val="-3"/>
                <w:w w:val="109"/>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1600–</w:t>
            </w:r>
            <w:r w:rsidRPr="00D765B5">
              <w:rPr>
                <w:rFonts w:ascii="Calibri" w:eastAsia="Times New Roman" w:hAnsi="Calibri" w:cs="Calibri"/>
                <w:spacing w:val="26"/>
              </w:rPr>
              <w:t xml:space="preserve"> </w:t>
            </w:r>
            <w:r w:rsidRPr="00D765B5">
              <w:rPr>
                <w:rFonts w:ascii="Calibri" w:eastAsia="Times New Roman" w:hAnsi="Calibri" w:cs="Calibri"/>
              </w:rPr>
              <w:t>2000</w:t>
            </w:r>
            <w:r w:rsidRPr="00D765B5">
              <w:rPr>
                <w:rFonts w:ascii="Calibri" w:eastAsia="Times New Roman" w:hAnsi="Calibri" w:cs="Calibri"/>
                <w:spacing w:val="45"/>
              </w:rPr>
              <w:t xml:space="preserve"> </w:t>
            </w:r>
            <w:r w:rsidRPr="00D765B5">
              <w:rPr>
                <w:rFonts w:ascii="Calibri" w:eastAsia="Times New Roman" w:hAnsi="Calibri" w:cs="Calibri"/>
              </w:rPr>
              <w:t>mg</w:t>
            </w:r>
          </w:p>
        </w:tc>
      </w:tr>
      <w:tr w:rsidR="00D765B5" w:rsidRPr="00D765B5" w:rsidTr="00D765B5">
        <w:trPr>
          <w:trHeight w:hRule="exact" w:val="743"/>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839"/>
              <w:contextualSpacing/>
              <w:rPr>
                <w:rFonts w:ascii="Calibri" w:eastAsia="Times New Roman" w:hAnsi="Calibri" w:cs="Calibri"/>
              </w:rPr>
            </w:pPr>
            <w:r w:rsidRPr="00D765B5">
              <w:rPr>
                <w:rFonts w:ascii="Calibri" w:eastAsia="Times New Roman" w:hAnsi="Calibri" w:cs="Calibri"/>
                <w:w w:val="93"/>
              </w:rPr>
              <w:t>Py</w:t>
            </w:r>
            <w:r w:rsidRPr="00D765B5">
              <w:rPr>
                <w:rFonts w:ascii="Calibri" w:eastAsia="Times New Roman" w:hAnsi="Calibri" w:cs="Calibri"/>
                <w:spacing w:val="-2"/>
                <w:w w:val="93"/>
              </w:rPr>
              <w:t>r</w:t>
            </w:r>
            <w:r w:rsidRPr="00D765B5">
              <w:rPr>
                <w:rFonts w:ascii="Calibri" w:eastAsia="Times New Roman" w:hAnsi="Calibri" w:cs="Calibri"/>
                <w:w w:val="93"/>
              </w:rPr>
              <w:t xml:space="preserve">azinamide </w:t>
            </w:r>
            <w:r w:rsidRPr="00D765B5">
              <w:rPr>
                <w:rFonts w:ascii="Calibri" w:eastAsia="Times New Roman" w:hAnsi="Calibri" w:cs="Calibri"/>
                <w:spacing w:val="10"/>
                <w:w w:val="93"/>
              </w:rPr>
              <w:t xml:space="preserve"> </w:t>
            </w:r>
            <w:r w:rsidRPr="00D765B5">
              <w:rPr>
                <w:rFonts w:ascii="Calibri" w:eastAsia="Times New Roman" w:hAnsi="Calibri" w:cs="Calibri"/>
                <w:w w:val="93"/>
              </w:rPr>
              <w:t xml:space="preserve">(Z) </w:t>
            </w:r>
            <w:r w:rsidRPr="00D765B5">
              <w:rPr>
                <w:rFonts w:ascii="Calibri" w:eastAsia="Times New Roman" w:hAnsi="Calibri" w:cs="Calibri"/>
              </w:rPr>
              <w:t>(500mg</w:t>
            </w:r>
            <w:r w:rsidRPr="00D765B5">
              <w:rPr>
                <w:rFonts w:ascii="Calibri" w:eastAsia="Times New Roman" w:hAnsi="Calibri" w:cs="Calibri"/>
                <w:spacing w:val="7"/>
              </w:rPr>
              <w:t xml:space="preserve"> </w:t>
            </w:r>
            <w:r w:rsidRPr="00D765B5">
              <w:rPr>
                <w:rFonts w:ascii="Calibri" w:eastAsia="Times New Roman" w:hAnsi="Calibri" w:cs="Calibri"/>
              </w:rPr>
              <w:t>tablet)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30-40</w:t>
            </w:r>
            <w:r w:rsidRPr="00D765B5">
              <w:rPr>
                <w:rFonts w:ascii="Calibri" w:eastAsia="Times New Roman" w:hAnsi="Calibri" w:cs="Calibri"/>
                <w:spacing w:val="34"/>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07"/>
              </w:rPr>
              <w:t>1000–1750</w:t>
            </w:r>
            <w:r w:rsidRPr="00D765B5">
              <w:rPr>
                <w:rFonts w:ascii="Calibri" w:eastAsia="Times New Roman" w:hAnsi="Calibri" w:cs="Calibri"/>
                <w:spacing w:val="-3"/>
                <w:w w:val="107"/>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09"/>
              </w:rPr>
              <w:t>1750-2000</w:t>
            </w:r>
            <w:r w:rsidRPr="00D765B5">
              <w:rPr>
                <w:rFonts w:ascii="Calibri" w:eastAsia="Times New Roman" w:hAnsi="Calibri" w:cs="Calibri"/>
                <w:spacing w:val="-3"/>
                <w:w w:val="109"/>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09"/>
              </w:rPr>
              <w:t>2000-2500</w:t>
            </w:r>
            <w:r w:rsidRPr="00D765B5">
              <w:rPr>
                <w:rFonts w:ascii="Calibri" w:eastAsia="Times New Roman" w:hAnsi="Calibri" w:cs="Calibri"/>
                <w:spacing w:val="-3"/>
                <w:w w:val="109"/>
              </w:rPr>
              <w:t xml:space="preserve"> </w:t>
            </w:r>
            <w:r w:rsidRPr="00D765B5">
              <w:rPr>
                <w:rFonts w:ascii="Calibri" w:eastAsia="Times New Roman" w:hAnsi="Calibri" w:cs="Calibri"/>
              </w:rPr>
              <w:t>mg</w:t>
            </w:r>
          </w:p>
        </w:tc>
      </w:tr>
      <w:tr w:rsidR="00D765B5" w:rsidRPr="00D765B5" w:rsidTr="00D765B5">
        <w:trPr>
          <w:trHeight w:hRule="exact" w:val="982"/>
        </w:trPr>
        <w:tc>
          <w:tcPr>
            <w:tcW w:w="0" w:type="auto"/>
            <w:gridSpan w:val="6"/>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6"/>
              </w:rPr>
              <w:t>G</w:t>
            </w:r>
            <w:r w:rsidRPr="00D765B5">
              <w:rPr>
                <w:rFonts w:ascii="Calibri" w:eastAsia="Times New Roman" w:hAnsi="Calibri" w:cs="Calibri"/>
                <w:spacing w:val="-3"/>
                <w:w w:val="96"/>
              </w:rPr>
              <w:t>r</w:t>
            </w:r>
            <w:r w:rsidRPr="00D765B5">
              <w:rPr>
                <w:rFonts w:ascii="Calibri" w:eastAsia="Times New Roman" w:hAnsi="Calibri" w:cs="Calibri"/>
                <w:w w:val="96"/>
              </w:rPr>
              <w:t xml:space="preserve">oup </w:t>
            </w:r>
            <w:r w:rsidRPr="00D765B5">
              <w:rPr>
                <w:rFonts w:ascii="Calibri" w:eastAsia="Times New Roman" w:hAnsi="Calibri" w:cs="Calibri"/>
              </w:rPr>
              <w:t>2:</w:t>
            </w:r>
            <w:r w:rsidRPr="00D765B5">
              <w:rPr>
                <w:rFonts w:ascii="Calibri" w:eastAsia="Times New Roman" w:hAnsi="Calibri" w:cs="Calibri"/>
                <w:spacing w:val="-7"/>
              </w:rPr>
              <w:t xml:space="preserve"> </w:t>
            </w:r>
            <w:r w:rsidRPr="00D765B5">
              <w:rPr>
                <w:rFonts w:ascii="Calibri" w:eastAsia="Times New Roman" w:hAnsi="Calibri" w:cs="Calibri"/>
              </w:rPr>
              <w:t>Injectable</w:t>
            </w:r>
            <w:r w:rsidRPr="00D765B5">
              <w:rPr>
                <w:rFonts w:ascii="Calibri" w:eastAsia="Times New Roman" w:hAnsi="Calibri" w:cs="Calibri"/>
                <w:spacing w:val="-12"/>
              </w:rPr>
              <w:t xml:space="preserve"> </w:t>
            </w:r>
            <w:proofErr w:type="spellStart"/>
            <w:r w:rsidRPr="00D765B5">
              <w:rPr>
                <w:rFonts w:ascii="Calibri" w:eastAsia="Times New Roman" w:hAnsi="Calibri" w:cs="Calibri"/>
              </w:rPr>
              <w:t>Antitube</w:t>
            </w:r>
            <w:r w:rsidRPr="00D765B5">
              <w:rPr>
                <w:rFonts w:ascii="Calibri" w:eastAsia="Times New Roman" w:hAnsi="Calibri" w:cs="Calibri"/>
                <w:spacing w:val="-3"/>
              </w:rPr>
              <w:t>r</w:t>
            </w:r>
            <w:r w:rsidRPr="00D765B5">
              <w:rPr>
                <w:rFonts w:ascii="Calibri" w:eastAsia="Times New Roman" w:hAnsi="Calibri" w:cs="Calibri"/>
              </w:rPr>
              <w:t>culosis</w:t>
            </w:r>
            <w:proofErr w:type="spellEnd"/>
            <w:r w:rsidRPr="00D765B5">
              <w:rPr>
                <w:rFonts w:ascii="Calibri" w:eastAsia="Times New Roman" w:hAnsi="Calibri" w:cs="Calibri"/>
                <w:spacing w:val="-15"/>
              </w:rPr>
              <w:t xml:space="preserve"> </w:t>
            </w:r>
            <w:r w:rsidRPr="00D765B5">
              <w:rPr>
                <w:rFonts w:ascii="Calibri" w:eastAsia="Times New Roman" w:hAnsi="Calibri" w:cs="Calibri"/>
              </w:rPr>
              <w:t>Drugs</w:t>
            </w:r>
          </w:p>
        </w:tc>
      </w:tr>
      <w:tr w:rsidR="00D765B5" w:rsidRPr="00D765B5" w:rsidTr="00D765B5">
        <w:trPr>
          <w:trHeight w:hRule="exact" w:val="707"/>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St</w:t>
            </w:r>
            <w:r w:rsidRPr="00D765B5">
              <w:rPr>
                <w:rFonts w:ascii="Calibri" w:eastAsia="Times New Roman" w:hAnsi="Calibri" w:cs="Calibri"/>
                <w:spacing w:val="-3"/>
              </w:rPr>
              <w:t>r</w:t>
            </w:r>
            <w:r w:rsidRPr="00D765B5">
              <w:rPr>
                <w:rFonts w:ascii="Calibri" w:eastAsia="Times New Roman" w:hAnsi="Calibri" w:cs="Calibri"/>
              </w:rPr>
              <w:t>eptom</w:t>
            </w:r>
            <w:r w:rsidRPr="00D765B5">
              <w:rPr>
                <w:rFonts w:ascii="Calibri" w:eastAsia="Times New Roman" w:hAnsi="Calibri" w:cs="Calibri"/>
                <w:spacing w:val="-2"/>
              </w:rPr>
              <w:t>y</w:t>
            </w:r>
            <w:r w:rsidRPr="00D765B5">
              <w:rPr>
                <w:rFonts w:ascii="Calibri" w:eastAsia="Times New Roman" w:hAnsi="Calibri" w:cs="Calibri"/>
              </w:rPr>
              <w:t>cin</w:t>
            </w:r>
            <w:r w:rsidRPr="00D765B5">
              <w:rPr>
                <w:rFonts w:ascii="Calibri" w:eastAsia="Times New Roman" w:hAnsi="Calibri" w:cs="Calibri"/>
                <w:spacing w:val="-15"/>
              </w:rPr>
              <w:t xml:space="preserve"> </w:t>
            </w:r>
            <w:r w:rsidRPr="00D765B5">
              <w:rPr>
                <w:rFonts w:ascii="Calibri" w:eastAsia="Times New Roman" w:hAnsi="Calibri" w:cs="Calibri"/>
                <w:w w:val="81"/>
              </w:rPr>
              <w:t>(S)</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500–750</w:t>
            </w:r>
            <w:r w:rsidRPr="00D765B5">
              <w:rPr>
                <w:rFonts w:ascii="Calibri" w:eastAsia="Times New Roman" w:hAnsi="Calibri" w:cs="Calibri"/>
                <w:spacing w:val="43"/>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(1</w:t>
            </w:r>
            <w:r w:rsidRPr="00D765B5">
              <w:rPr>
                <w:rFonts w:ascii="Calibri" w:eastAsia="Times New Roman" w:hAnsi="Calibri" w:cs="Calibri"/>
                <w:spacing w:val="-4"/>
              </w:rPr>
              <w:t xml:space="preserve"> </w:t>
            </w:r>
            <w:r w:rsidRPr="00D765B5">
              <w:rPr>
                <w:rFonts w:ascii="Calibri" w:eastAsia="Times New Roman" w:hAnsi="Calibri" w:cs="Calibri"/>
              </w:rPr>
              <w:t>g vial)</w:t>
            </w:r>
          </w:p>
        </w:tc>
      </w:tr>
      <w:tr w:rsidR="00D765B5" w:rsidRPr="00D765B5" w:rsidTr="00D765B5">
        <w:trPr>
          <w:trHeight w:hRule="exact" w:val="725"/>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Kanam</w:t>
            </w:r>
            <w:r w:rsidRPr="00D765B5">
              <w:rPr>
                <w:rFonts w:ascii="Calibri" w:eastAsia="Times New Roman" w:hAnsi="Calibri" w:cs="Calibri"/>
                <w:spacing w:val="-2"/>
                <w:w w:val="95"/>
              </w:rPr>
              <w:t>y</w:t>
            </w:r>
            <w:r w:rsidRPr="00D765B5">
              <w:rPr>
                <w:rFonts w:ascii="Calibri" w:eastAsia="Times New Roman" w:hAnsi="Calibri" w:cs="Calibri"/>
                <w:w w:val="95"/>
              </w:rPr>
              <w:t>cin</w:t>
            </w:r>
            <w:r w:rsidRPr="00D765B5">
              <w:rPr>
                <w:rFonts w:ascii="Calibri" w:eastAsia="Times New Roman" w:hAnsi="Calibri" w:cs="Calibri"/>
                <w:spacing w:val="12"/>
                <w:w w:val="95"/>
              </w:rPr>
              <w:t xml:space="preserve"> </w:t>
            </w:r>
            <w:r w:rsidRPr="00D765B5">
              <w:rPr>
                <w:rFonts w:ascii="Calibri" w:eastAsia="Times New Roman" w:hAnsi="Calibri" w:cs="Calibri"/>
              </w:rPr>
              <w:t>(Km)</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500–750</w:t>
            </w:r>
            <w:r w:rsidRPr="00D765B5">
              <w:rPr>
                <w:rFonts w:ascii="Calibri" w:eastAsia="Times New Roman" w:hAnsi="Calibri" w:cs="Calibri"/>
                <w:spacing w:val="43"/>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(1</w:t>
            </w:r>
            <w:r w:rsidRPr="00D765B5">
              <w:rPr>
                <w:rFonts w:ascii="Calibri" w:eastAsia="Times New Roman" w:hAnsi="Calibri" w:cs="Calibri"/>
                <w:spacing w:val="-4"/>
              </w:rPr>
              <w:t xml:space="preserve"> </w:t>
            </w:r>
            <w:r w:rsidRPr="00D765B5">
              <w:rPr>
                <w:rFonts w:ascii="Calibri" w:eastAsia="Times New Roman" w:hAnsi="Calibri" w:cs="Calibri"/>
              </w:rPr>
              <w:t>g vial)</w:t>
            </w:r>
          </w:p>
        </w:tc>
      </w:tr>
      <w:tr w:rsidR="00D765B5" w:rsidRPr="00D765B5" w:rsidTr="00D765B5">
        <w:trPr>
          <w:trHeight w:hRule="exact" w:val="711"/>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93"/>
              </w:rPr>
              <w:t>Amikacin</w:t>
            </w:r>
            <w:proofErr w:type="spellEnd"/>
            <w:r w:rsidRPr="00D765B5">
              <w:rPr>
                <w:rFonts w:ascii="Calibri" w:eastAsia="Times New Roman" w:hAnsi="Calibri" w:cs="Calibri"/>
                <w:spacing w:val="4"/>
                <w:w w:val="93"/>
              </w:rPr>
              <w:t xml:space="preserve"> </w:t>
            </w:r>
            <w:r w:rsidRPr="00D765B5">
              <w:rPr>
                <w:rFonts w:ascii="Calibri" w:eastAsia="Times New Roman" w:hAnsi="Calibri" w:cs="Calibri"/>
              </w:rPr>
              <w:t>(</w:t>
            </w:r>
            <w:proofErr w:type="spellStart"/>
            <w:r w:rsidRPr="00D765B5">
              <w:rPr>
                <w:rFonts w:ascii="Calibri" w:eastAsia="Times New Roman" w:hAnsi="Calibri" w:cs="Calibri"/>
              </w:rPr>
              <w:t>Amk</w:t>
            </w:r>
            <w:proofErr w:type="spellEnd"/>
            <w:r w:rsidRPr="00D765B5">
              <w:rPr>
                <w:rFonts w:ascii="Calibri" w:eastAsia="Times New Roman" w:hAnsi="Calibri" w:cs="Calibri"/>
              </w:rPr>
              <w: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500–750</w:t>
            </w:r>
            <w:r w:rsidRPr="00D765B5">
              <w:rPr>
                <w:rFonts w:ascii="Calibri" w:eastAsia="Times New Roman" w:hAnsi="Calibri" w:cs="Calibri"/>
                <w:spacing w:val="43"/>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(1</w:t>
            </w:r>
            <w:r w:rsidRPr="00D765B5">
              <w:rPr>
                <w:rFonts w:ascii="Calibri" w:eastAsia="Times New Roman" w:hAnsi="Calibri" w:cs="Calibri"/>
                <w:spacing w:val="-4"/>
              </w:rPr>
              <w:t xml:space="preserve"> </w:t>
            </w:r>
            <w:r w:rsidRPr="00D765B5">
              <w:rPr>
                <w:rFonts w:ascii="Calibri" w:eastAsia="Times New Roman" w:hAnsi="Calibri" w:cs="Calibri"/>
              </w:rPr>
              <w:t>g vial)</w:t>
            </w:r>
          </w:p>
        </w:tc>
      </w:tr>
      <w:tr w:rsidR="00D765B5" w:rsidRPr="00D765B5" w:rsidTr="00D765B5">
        <w:trPr>
          <w:trHeight w:hRule="exact" w:val="848"/>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96"/>
              </w:rPr>
              <w:t>Cap</w:t>
            </w:r>
            <w:r w:rsidRPr="00D765B5">
              <w:rPr>
                <w:rFonts w:ascii="Calibri" w:eastAsia="Times New Roman" w:hAnsi="Calibri" w:cs="Calibri"/>
                <w:spacing w:val="-3"/>
                <w:w w:val="96"/>
              </w:rPr>
              <w:t>r</w:t>
            </w:r>
            <w:r w:rsidRPr="00D765B5">
              <w:rPr>
                <w:rFonts w:ascii="Calibri" w:eastAsia="Times New Roman" w:hAnsi="Calibri" w:cs="Calibri"/>
                <w:w w:val="96"/>
              </w:rPr>
              <w:t>eom</w:t>
            </w:r>
            <w:r w:rsidRPr="00D765B5">
              <w:rPr>
                <w:rFonts w:ascii="Calibri" w:eastAsia="Times New Roman" w:hAnsi="Calibri" w:cs="Calibri"/>
                <w:spacing w:val="-2"/>
                <w:w w:val="96"/>
              </w:rPr>
              <w:t>y</w:t>
            </w:r>
            <w:r w:rsidRPr="00D765B5">
              <w:rPr>
                <w:rFonts w:ascii="Calibri" w:eastAsia="Times New Roman" w:hAnsi="Calibri" w:cs="Calibri"/>
                <w:w w:val="96"/>
              </w:rPr>
              <w:t>cin</w:t>
            </w:r>
            <w:proofErr w:type="spellEnd"/>
            <w:r w:rsidRPr="00D765B5">
              <w:rPr>
                <w:rFonts w:ascii="Calibri" w:eastAsia="Times New Roman" w:hAnsi="Calibri" w:cs="Calibri"/>
                <w:spacing w:val="5"/>
                <w:w w:val="96"/>
              </w:rPr>
              <w:t xml:space="preserve"> </w:t>
            </w:r>
            <w:r w:rsidRPr="00D765B5">
              <w:rPr>
                <w:rFonts w:ascii="Calibri" w:eastAsia="Times New Roman" w:hAnsi="Calibri" w:cs="Calibri"/>
              </w:rPr>
              <w:t>(Cm)</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105"/>
              <w:contextualSpacing/>
              <w:rPr>
                <w:rFonts w:ascii="Calibri" w:eastAsia="Times New Roman" w:hAnsi="Calibri" w:cs="Calibri"/>
              </w:rPr>
            </w:pPr>
            <w:r w:rsidRPr="00D765B5">
              <w:rPr>
                <w:rFonts w:ascii="Calibri" w:eastAsia="Times New Roman" w:hAnsi="Calibri" w:cs="Calibri"/>
              </w:rPr>
              <w:t>500–750</w:t>
            </w:r>
            <w:r w:rsidRPr="00D765B5">
              <w:rPr>
                <w:rFonts w:ascii="Calibri" w:eastAsia="Times New Roman" w:hAnsi="Calibri" w:cs="Calibri"/>
                <w:spacing w:val="43"/>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1000</w:t>
            </w:r>
            <w:r w:rsidRPr="00D765B5">
              <w:rPr>
                <w:rFonts w:ascii="Calibri" w:eastAsia="Times New Roman" w:hAnsi="Calibri" w:cs="Calibri"/>
                <w:spacing w:val="45"/>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(1</w:t>
            </w:r>
            <w:r w:rsidRPr="00D765B5">
              <w:rPr>
                <w:rFonts w:ascii="Calibri" w:eastAsia="Times New Roman" w:hAnsi="Calibri" w:cs="Calibri"/>
                <w:spacing w:val="-4"/>
              </w:rPr>
              <w:t xml:space="preserve"> </w:t>
            </w:r>
            <w:r w:rsidRPr="00D765B5">
              <w:rPr>
                <w:rFonts w:ascii="Calibri" w:eastAsia="Times New Roman" w:hAnsi="Calibri" w:cs="Calibri"/>
              </w:rPr>
              <w:t>g vial)</w:t>
            </w:r>
          </w:p>
        </w:tc>
      </w:tr>
      <w:tr w:rsidR="00D765B5" w:rsidRPr="00D765B5" w:rsidTr="00D765B5">
        <w:trPr>
          <w:trHeight w:hRule="exact" w:val="662"/>
        </w:trPr>
        <w:tc>
          <w:tcPr>
            <w:tcW w:w="0" w:type="auto"/>
            <w:gridSpan w:val="6"/>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6"/>
              </w:rPr>
              <w:t>G</w:t>
            </w:r>
            <w:r w:rsidRPr="00D765B5">
              <w:rPr>
                <w:rFonts w:ascii="Calibri" w:eastAsia="Times New Roman" w:hAnsi="Calibri" w:cs="Calibri"/>
                <w:spacing w:val="-3"/>
                <w:w w:val="96"/>
              </w:rPr>
              <w:t>r</w:t>
            </w:r>
            <w:r w:rsidRPr="00D765B5">
              <w:rPr>
                <w:rFonts w:ascii="Calibri" w:eastAsia="Times New Roman" w:hAnsi="Calibri" w:cs="Calibri"/>
                <w:w w:val="96"/>
              </w:rPr>
              <w:t xml:space="preserve">oup </w:t>
            </w:r>
            <w:r w:rsidRPr="00D765B5">
              <w:rPr>
                <w:rFonts w:ascii="Calibri" w:eastAsia="Times New Roman" w:hAnsi="Calibri" w:cs="Calibri"/>
              </w:rPr>
              <w:t>3:</w:t>
            </w:r>
            <w:r w:rsidRPr="00D765B5">
              <w:rPr>
                <w:rFonts w:ascii="Calibri" w:eastAsia="Times New Roman" w:hAnsi="Calibri" w:cs="Calibri"/>
                <w:spacing w:val="-7"/>
              </w:rPr>
              <w:t xml:space="preserve"> </w:t>
            </w:r>
            <w:proofErr w:type="spellStart"/>
            <w:r w:rsidRPr="00D765B5">
              <w:rPr>
                <w:rFonts w:ascii="Calibri" w:eastAsia="Times New Roman" w:hAnsi="Calibri" w:cs="Calibri"/>
              </w:rPr>
              <w:t>Fluo</w:t>
            </w:r>
            <w:r w:rsidRPr="00D765B5">
              <w:rPr>
                <w:rFonts w:ascii="Calibri" w:eastAsia="Times New Roman" w:hAnsi="Calibri" w:cs="Calibri"/>
                <w:spacing w:val="-3"/>
              </w:rPr>
              <w:t>r</w:t>
            </w:r>
            <w:r w:rsidRPr="00D765B5">
              <w:rPr>
                <w:rFonts w:ascii="Calibri" w:eastAsia="Times New Roman" w:hAnsi="Calibri" w:cs="Calibri"/>
              </w:rPr>
              <w:t>oquinolones</w:t>
            </w:r>
            <w:proofErr w:type="spellEnd"/>
          </w:p>
        </w:tc>
      </w:tr>
      <w:tr w:rsidR="00D765B5" w:rsidRPr="00D765B5" w:rsidTr="00D765B5">
        <w:trPr>
          <w:trHeight w:hRule="exact" w:val="923"/>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93"/>
              </w:rPr>
              <w:t>Ofl</w:t>
            </w:r>
            <w:r w:rsidRPr="00D765B5">
              <w:rPr>
                <w:rFonts w:ascii="Calibri" w:eastAsia="Times New Roman" w:hAnsi="Calibri" w:cs="Calibri"/>
                <w:spacing w:val="-2"/>
                <w:w w:val="93"/>
              </w:rPr>
              <w:t>o</w:t>
            </w:r>
            <w:r w:rsidRPr="00D765B5">
              <w:rPr>
                <w:rFonts w:ascii="Calibri" w:eastAsia="Times New Roman" w:hAnsi="Calibri" w:cs="Calibri"/>
                <w:w w:val="93"/>
              </w:rPr>
              <w:t>xacin</w:t>
            </w:r>
            <w:proofErr w:type="spellEnd"/>
            <w:r w:rsidRPr="00D765B5">
              <w:rPr>
                <w:rFonts w:ascii="Calibri" w:eastAsia="Times New Roman" w:hAnsi="Calibri" w:cs="Calibri"/>
                <w:spacing w:val="8"/>
                <w:w w:val="93"/>
              </w:rPr>
              <w:t xml:space="preserve"> </w:t>
            </w:r>
            <w:r w:rsidRPr="00D765B5">
              <w:rPr>
                <w:rFonts w:ascii="Calibri" w:eastAsia="Times New Roman" w:hAnsi="Calibri" w:cs="Calibri"/>
              </w:rPr>
              <w:t>(</w:t>
            </w:r>
            <w:proofErr w:type="spellStart"/>
            <w:r w:rsidRPr="00D765B5">
              <w:rPr>
                <w:rFonts w:ascii="Calibri" w:eastAsia="Times New Roman" w:hAnsi="Calibri" w:cs="Calibri"/>
              </w:rPr>
              <w:t>Ofx</w:t>
            </w:r>
            <w:proofErr w:type="spellEnd"/>
            <w:r w:rsidRPr="00D765B5">
              <w:rPr>
                <w:rFonts w:ascii="Calibri" w:eastAsia="Times New Roman" w:hAnsi="Calibri" w:cs="Calibri"/>
              </w:rPr>
              <w:t>)</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(200,</w:t>
            </w:r>
            <w:r w:rsidRPr="00D765B5">
              <w:rPr>
                <w:rFonts w:ascii="Calibri" w:eastAsia="Times New Roman" w:hAnsi="Calibri" w:cs="Calibri"/>
                <w:spacing w:val="9"/>
              </w:rPr>
              <w:t xml:space="preserve"> </w:t>
            </w:r>
            <w:r w:rsidRPr="00D765B5">
              <w:rPr>
                <w:rFonts w:ascii="Calibri" w:eastAsia="Times New Roman" w:hAnsi="Calibri" w:cs="Calibri"/>
              </w:rPr>
              <w:t>300,</w:t>
            </w:r>
            <w:r w:rsidRPr="00D765B5">
              <w:rPr>
                <w:rFonts w:ascii="Calibri" w:eastAsia="Times New Roman" w:hAnsi="Calibri" w:cs="Calibri"/>
                <w:spacing w:val="25"/>
              </w:rPr>
              <w:t xml:space="preserve"> </w:t>
            </w: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800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800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 xml:space="preserve">800–1000 </w:t>
            </w:r>
            <w:r w:rsidRPr="00D765B5">
              <w:rPr>
                <w:rFonts w:ascii="Calibri" w:eastAsia="Times New Roman" w:hAnsi="Calibri" w:cs="Calibri"/>
                <w:spacing w:val="7"/>
              </w:rPr>
              <w:t xml:space="preserve"> </w:t>
            </w:r>
            <w:r w:rsidRPr="00D765B5">
              <w:rPr>
                <w:rFonts w:ascii="Calibri" w:eastAsia="Times New Roman" w:hAnsi="Calibri" w:cs="Calibri"/>
              </w:rPr>
              <w:t>mg</w:t>
            </w:r>
          </w:p>
        </w:tc>
      </w:tr>
      <w:tr w:rsidR="00D765B5" w:rsidRPr="00D765B5" w:rsidTr="00D765B5">
        <w:trPr>
          <w:trHeight w:hRule="exact" w:val="995"/>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4"/>
                <w:w w:val="91"/>
              </w:rPr>
              <w:t>L</w:t>
            </w:r>
            <w:r w:rsidRPr="00D765B5">
              <w:rPr>
                <w:rFonts w:ascii="Calibri" w:eastAsia="Times New Roman" w:hAnsi="Calibri" w:cs="Calibri"/>
                <w:spacing w:val="-2"/>
                <w:w w:val="91"/>
              </w:rPr>
              <w:t>ev</w:t>
            </w:r>
            <w:r w:rsidRPr="00D765B5">
              <w:rPr>
                <w:rFonts w:ascii="Calibri" w:eastAsia="Times New Roman" w:hAnsi="Calibri" w:cs="Calibri"/>
                <w:w w:val="91"/>
              </w:rPr>
              <w:t>ofl</w:t>
            </w:r>
            <w:r w:rsidRPr="00D765B5">
              <w:rPr>
                <w:rFonts w:ascii="Calibri" w:eastAsia="Times New Roman" w:hAnsi="Calibri" w:cs="Calibri"/>
                <w:spacing w:val="-2"/>
                <w:w w:val="91"/>
              </w:rPr>
              <w:t>o</w:t>
            </w:r>
            <w:r w:rsidRPr="00D765B5">
              <w:rPr>
                <w:rFonts w:ascii="Calibri" w:eastAsia="Times New Roman" w:hAnsi="Calibri" w:cs="Calibri"/>
                <w:w w:val="91"/>
              </w:rPr>
              <w:t>xacin</w:t>
            </w:r>
            <w:r w:rsidRPr="00D765B5">
              <w:rPr>
                <w:rFonts w:ascii="Calibri" w:eastAsia="Times New Roman" w:hAnsi="Calibri" w:cs="Calibri"/>
                <w:spacing w:val="35"/>
                <w:w w:val="91"/>
              </w:rPr>
              <w:t xml:space="preserve"> </w:t>
            </w:r>
            <w:r w:rsidRPr="00D765B5">
              <w:rPr>
                <w:rFonts w:ascii="Calibri" w:eastAsia="Times New Roman" w:hAnsi="Calibri" w:cs="Calibri"/>
                <w:w w:val="91"/>
              </w:rPr>
              <w:t>(</w:t>
            </w:r>
            <w:proofErr w:type="spellStart"/>
            <w:r w:rsidRPr="00D765B5">
              <w:rPr>
                <w:rFonts w:ascii="Calibri" w:eastAsia="Times New Roman" w:hAnsi="Calibri" w:cs="Calibri"/>
                <w:spacing w:val="-4"/>
                <w:w w:val="91"/>
              </w:rPr>
              <w:t>L</w:t>
            </w:r>
            <w:r w:rsidRPr="00D765B5">
              <w:rPr>
                <w:rFonts w:ascii="Calibri" w:eastAsia="Times New Roman" w:hAnsi="Calibri" w:cs="Calibri"/>
                <w:w w:val="91"/>
              </w:rPr>
              <w:t>fx</w:t>
            </w:r>
            <w:proofErr w:type="spellEnd"/>
            <w:r w:rsidRPr="00D765B5">
              <w:rPr>
                <w:rFonts w:ascii="Calibri" w:eastAsia="Times New Roman" w:hAnsi="Calibri" w:cs="Calibri"/>
                <w:w w:val="91"/>
              </w:rPr>
              <w:t>)</w:t>
            </w:r>
            <w:r w:rsidRPr="00D765B5">
              <w:rPr>
                <w:rFonts w:ascii="Calibri" w:eastAsia="Times New Roman" w:hAnsi="Calibri" w:cs="Calibri"/>
                <w:spacing w:val="3"/>
                <w:w w:val="91"/>
              </w:rPr>
              <w:t xml:space="preserve"> </w:t>
            </w:r>
            <w:r w:rsidRPr="00D765B5">
              <w:rPr>
                <w:rFonts w:ascii="Calibri" w:eastAsia="Times New Roman" w:hAnsi="Calibri" w:cs="Calibri"/>
                <w:w w:val="102"/>
              </w:rPr>
              <w:t>(200,</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500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7.5–10</w:t>
            </w:r>
            <w:r w:rsidRPr="00D765B5">
              <w:rPr>
                <w:rFonts w:ascii="Calibri" w:eastAsia="Times New Roman" w:hAnsi="Calibri" w:cs="Calibri"/>
                <w:spacing w:val="17"/>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750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750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 xml:space="preserve">750–1000 </w:t>
            </w:r>
            <w:r w:rsidRPr="00D765B5">
              <w:rPr>
                <w:rFonts w:ascii="Calibri" w:eastAsia="Times New Roman" w:hAnsi="Calibri" w:cs="Calibri"/>
                <w:spacing w:val="7"/>
              </w:rPr>
              <w:t xml:space="preserve"> </w:t>
            </w:r>
            <w:r w:rsidRPr="00D765B5">
              <w:rPr>
                <w:rFonts w:ascii="Calibri" w:eastAsia="Times New Roman" w:hAnsi="Calibri" w:cs="Calibri"/>
              </w:rPr>
              <w:t>mg</w:t>
            </w:r>
          </w:p>
        </w:tc>
      </w:tr>
      <w:tr w:rsidR="00D765B5" w:rsidRPr="00D765B5" w:rsidTr="00D765B5">
        <w:trPr>
          <w:trHeight w:hRule="exact" w:val="815"/>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705"/>
              <w:contextualSpacing/>
              <w:rPr>
                <w:rFonts w:ascii="Calibri" w:eastAsia="Times New Roman" w:hAnsi="Calibri" w:cs="Calibri"/>
              </w:rPr>
            </w:pPr>
            <w:proofErr w:type="spellStart"/>
            <w:r w:rsidRPr="00D765B5">
              <w:rPr>
                <w:rFonts w:ascii="Calibri" w:eastAsia="Times New Roman" w:hAnsi="Calibri" w:cs="Calibri"/>
                <w:w w:val="90"/>
              </w:rPr>
              <w:lastRenderedPageBreak/>
              <w:t>M</w:t>
            </w:r>
            <w:r w:rsidRPr="00D765B5">
              <w:rPr>
                <w:rFonts w:ascii="Calibri" w:eastAsia="Times New Roman" w:hAnsi="Calibri" w:cs="Calibri"/>
                <w:spacing w:val="-2"/>
                <w:w w:val="90"/>
              </w:rPr>
              <w:t>o</w:t>
            </w:r>
            <w:r w:rsidRPr="00D765B5">
              <w:rPr>
                <w:rFonts w:ascii="Calibri" w:eastAsia="Times New Roman" w:hAnsi="Calibri" w:cs="Calibri"/>
                <w:w w:val="90"/>
              </w:rPr>
              <w:t>xifl</w:t>
            </w:r>
            <w:r w:rsidRPr="00D765B5">
              <w:rPr>
                <w:rFonts w:ascii="Calibri" w:eastAsia="Times New Roman" w:hAnsi="Calibri" w:cs="Calibri"/>
                <w:spacing w:val="-2"/>
                <w:w w:val="90"/>
              </w:rPr>
              <w:t>o</w:t>
            </w:r>
            <w:r w:rsidRPr="00D765B5">
              <w:rPr>
                <w:rFonts w:ascii="Calibri" w:eastAsia="Times New Roman" w:hAnsi="Calibri" w:cs="Calibri"/>
                <w:w w:val="90"/>
              </w:rPr>
              <w:t>xacin</w:t>
            </w:r>
            <w:proofErr w:type="spellEnd"/>
            <w:r w:rsidRPr="00D765B5">
              <w:rPr>
                <w:rFonts w:ascii="Calibri" w:eastAsia="Times New Roman" w:hAnsi="Calibri" w:cs="Calibri"/>
                <w:w w:val="90"/>
              </w:rPr>
              <w:t xml:space="preserve"> </w:t>
            </w:r>
            <w:r w:rsidRPr="00D765B5">
              <w:rPr>
                <w:rFonts w:ascii="Calibri" w:eastAsia="Times New Roman" w:hAnsi="Calibri" w:cs="Calibri"/>
                <w:spacing w:val="4"/>
                <w:w w:val="90"/>
              </w:rPr>
              <w:t xml:space="preserve"> </w:t>
            </w:r>
            <w:r w:rsidRPr="00D765B5">
              <w:rPr>
                <w:rFonts w:ascii="Calibri" w:eastAsia="Times New Roman" w:hAnsi="Calibri" w:cs="Calibri"/>
                <w:w w:val="90"/>
              </w:rPr>
              <w:t>(</w:t>
            </w:r>
            <w:proofErr w:type="spellStart"/>
            <w:r w:rsidRPr="00D765B5">
              <w:rPr>
                <w:rFonts w:ascii="Calibri" w:eastAsia="Times New Roman" w:hAnsi="Calibri" w:cs="Calibri"/>
                <w:w w:val="90"/>
              </w:rPr>
              <w:t>Mfx</w:t>
            </w:r>
            <w:proofErr w:type="spellEnd"/>
            <w:r w:rsidRPr="00D765B5">
              <w:rPr>
                <w:rFonts w:ascii="Calibri" w:eastAsia="Times New Roman" w:hAnsi="Calibri" w:cs="Calibri"/>
                <w:w w:val="90"/>
              </w:rPr>
              <w:t xml:space="preserve">) </w:t>
            </w:r>
            <w:r w:rsidRPr="00D765B5">
              <w:rPr>
                <w:rFonts w:ascii="Calibri" w:eastAsia="Times New Roman" w:hAnsi="Calibri" w:cs="Calibri"/>
              </w:rPr>
              <w:t>(400</w:t>
            </w:r>
            <w:r w:rsidRPr="00D765B5">
              <w:rPr>
                <w:rFonts w:ascii="Calibri" w:eastAsia="Times New Roman" w:hAnsi="Calibri" w:cs="Calibri"/>
                <w:spacing w:val="16"/>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7.5–10</w:t>
            </w:r>
            <w:r w:rsidRPr="00D765B5">
              <w:rPr>
                <w:rFonts w:ascii="Calibri" w:eastAsia="Times New Roman" w:hAnsi="Calibri" w:cs="Calibri"/>
                <w:spacing w:val="17"/>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p>
        </w:tc>
      </w:tr>
      <w:tr w:rsidR="00D765B5" w:rsidRPr="00D765B5" w:rsidTr="00D765B5">
        <w:trPr>
          <w:trHeight w:hRule="exact" w:val="982"/>
        </w:trPr>
        <w:tc>
          <w:tcPr>
            <w:tcW w:w="0" w:type="auto"/>
            <w:gridSpan w:val="6"/>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6"/>
              </w:rPr>
              <w:t>G</w:t>
            </w:r>
            <w:r w:rsidRPr="00D765B5">
              <w:rPr>
                <w:rFonts w:ascii="Calibri" w:eastAsia="Times New Roman" w:hAnsi="Calibri" w:cs="Calibri"/>
                <w:spacing w:val="-3"/>
                <w:w w:val="96"/>
              </w:rPr>
              <w:t>r</w:t>
            </w:r>
            <w:r w:rsidRPr="00D765B5">
              <w:rPr>
                <w:rFonts w:ascii="Calibri" w:eastAsia="Times New Roman" w:hAnsi="Calibri" w:cs="Calibri"/>
                <w:w w:val="96"/>
              </w:rPr>
              <w:t xml:space="preserve">oup </w:t>
            </w:r>
            <w:r w:rsidRPr="00D765B5">
              <w:rPr>
                <w:rFonts w:ascii="Calibri" w:eastAsia="Times New Roman" w:hAnsi="Calibri" w:cs="Calibri"/>
              </w:rPr>
              <w:t>4:</w:t>
            </w:r>
            <w:r w:rsidRPr="00D765B5">
              <w:rPr>
                <w:rFonts w:ascii="Calibri" w:eastAsia="Times New Roman" w:hAnsi="Calibri" w:cs="Calibri"/>
                <w:spacing w:val="-7"/>
              </w:rPr>
              <w:t xml:space="preserve"> </w:t>
            </w:r>
            <w:r w:rsidRPr="00D765B5">
              <w:rPr>
                <w:rFonts w:ascii="Calibri" w:eastAsia="Times New Roman" w:hAnsi="Calibri" w:cs="Calibri"/>
                <w:w w:val="94"/>
              </w:rPr>
              <w:t>O</w:t>
            </w:r>
            <w:r w:rsidRPr="00D765B5">
              <w:rPr>
                <w:rFonts w:ascii="Calibri" w:eastAsia="Times New Roman" w:hAnsi="Calibri" w:cs="Calibri"/>
                <w:spacing w:val="-3"/>
                <w:w w:val="94"/>
              </w:rPr>
              <w:t>r</w:t>
            </w:r>
            <w:r w:rsidRPr="00D765B5">
              <w:rPr>
                <w:rFonts w:ascii="Calibri" w:eastAsia="Times New Roman" w:hAnsi="Calibri" w:cs="Calibri"/>
                <w:w w:val="94"/>
              </w:rPr>
              <w:t>al</w:t>
            </w:r>
            <w:r w:rsidRPr="00D765B5">
              <w:rPr>
                <w:rFonts w:ascii="Calibri" w:eastAsia="Times New Roman" w:hAnsi="Calibri" w:cs="Calibri"/>
                <w:spacing w:val="1"/>
                <w:w w:val="94"/>
              </w:rPr>
              <w:t xml:space="preserve"> </w:t>
            </w:r>
            <w:r w:rsidRPr="00D765B5">
              <w:rPr>
                <w:rFonts w:ascii="Calibri" w:eastAsia="Times New Roman" w:hAnsi="Calibri" w:cs="Calibri"/>
              </w:rPr>
              <w:t>Bacteriost</w:t>
            </w:r>
            <w:r w:rsidRPr="00D765B5">
              <w:rPr>
                <w:rFonts w:ascii="Calibri" w:eastAsia="Times New Roman" w:hAnsi="Calibri" w:cs="Calibri"/>
                <w:spacing w:val="-1"/>
              </w:rPr>
              <w:t>a</w:t>
            </w:r>
            <w:r w:rsidRPr="00D765B5">
              <w:rPr>
                <w:rFonts w:ascii="Calibri" w:eastAsia="Times New Roman" w:hAnsi="Calibri" w:cs="Calibri"/>
              </w:rPr>
              <w:t>tic</w:t>
            </w:r>
            <w:r w:rsidRPr="00D765B5">
              <w:rPr>
                <w:rFonts w:ascii="Calibri" w:eastAsia="Times New Roman" w:hAnsi="Calibri" w:cs="Calibri"/>
                <w:spacing w:val="-6"/>
              </w:rPr>
              <w:t xml:space="preserve"> </w:t>
            </w:r>
            <w:r w:rsidRPr="00D765B5">
              <w:rPr>
                <w:rFonts w:ascii="Calibri" w:eastAsia="Times New Roman" w:hAnsi="Calibri" w:cs="Calibri"/>
                <w:w w:val="98"/>
              </w:rPr>
              <w:t>second-line</w:t>
            </w:r>
            <w:r w:rsidRPr="00D765B5">
              <w:rPr>
                <w:rFonts w:ascii="Calibri" w:eastAsia="Times New Roman" w:hAnsi="Calibri" w:cs="Calibri"/>
                <w:spacing w:val="-3"/>
                <w:w w:val="98"/>
              </w:rPr>
              <w:t xml:space="preserve"> </w:t>
            </w:r>
            <w:r w:rsidRPr="00D765B5">
              <w:rPr>
                <w:rFonts w:ascii="Calibri" w:eastAsia="Times New Roman" w:hAnsi="Calibri" w:cs="Calibri"/>
              </w:rPr>
              <w:t>Anti-tube</w:t>
            </w:r>
            <w:r w:rsidRPr="00D765B5">
              <w:rPr>
                <w:rFonts w:ascii="Calibri" w:eastAsia="Times New Roman" w:hAnsi="Calibri" w:cs="Calibri"/>
                <w:spacing w:val="-3"/>
              </w:rPr>
              <w:t>r</w:t>
            </w:r>
            <w:r w:rsidRPr="00D765B5">
              <w:rPr>
                <w:rFonts w:ascii="Calibri" w:eastAsia="Times New Roman" w:hAnsi="Calibri" w:cs="Calibri"/>
              </w:rPr>
              <w:t>culosis</w:t>
            </w:r>
            <w:r w:rsidRPr="00D765B5">
              <w:rPr>
                <w:rFonts w:ascii="Calibri" w:eastAsia="Times New Roman" w:hAnsi="Calibri" w:cs="Calibri"/>
                <w:spacing w:val="-19"/>
              </w:rPr>
              <w:t xml:space="preserve"> </w:t>
            </w:r>
            <w:r w:rsidRPr="00D765B5">
              <w:rPr>
                <w:rFonts w:ascii="Calibri" w:eastAsia="Times New Roman" w:hAnsi="Calibri" w:cs="Calibri"/>
              </w:rPr>
              <w:t>Drugs</w:t>
            </w:r>
          </w:p>
        </w:tc>
      </w:tr>
      <w:tr w:rsidR="00D765B5" w:rsidRPr="00D765B5" w:rsidTr="00D765B5">
        <w:trPr>
          <w:trHeight w:hRule="exact" w:val="896"/>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97"/>
              </w:rPr>
              <w:t>Ethionamide</w:t>
            </w:r>
            <w:proofErr w:type="spellEnd"/>
            <w:r w:rsidRPr="00D765B5">
              <w:rPr>
                <w:rFonts w:ascii="Calibri" w:eastAsia="Times New Roman" w:hAnsi="Calibri" w:cs="Calibri"/>
                <w:spacing w:val="2"/>
                <w:w w:val="97"/>
              </w:rPr>
              <w:t xml:space="preserve"> </w:t>
            </w:r>
            <w:r w:rsidRPr="00D765B5">
              <w:rPr>
                <w:rFonts w:ascii="Calibri" w:eastAsia="Times New Roman" w:hAnsi="Calibri" w:cs="Calibri"/>
              </w:rPr>
              <w:t>(</w:t>
            </w:r>
            <w:proofErr w:type="spellStart"/>
            <w:r w:rsidRPr="00D765B5">
              <w:rPr>
                <w:rFonts w:ascii="Calibri" w:eastAsia="Times New Roman" w:hAnsi="Calibri" w:cs="Calibri"/>
              </w:rPr>
              <w:t>Eto</w:t>
            </w:r>
            <w:proofErr w:type="spellEnd"/>
            <w:r w:rsidRPr="00D765B5">
              <w:rPr>
                <w:rFonts w:ascii="Calibri" w:eastAsia="Times New Roman" w:hAnsi="Calibri" w:cs="Calibri"/>
              </w:rPr>
              <w: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500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750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 xml:space="preserve">750–1000 </w:t>
            </w:r>
            <w:r w:rsidRPr="00D765B5">
              <w:rPr>
                <w:rFonts w:ascii="Calibri" w:eastAsia="Times New Roman" w:hAnsi="Calibri" w:cs="Calibri"/>
                <w:spacing w:val="7"/>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(250</w:t>
            </w:r>
            <w:r w:rsidRPr="00D765B5">
              <w:rPr>
                <w:rFonts w:ascii="Calibri" w:eastAsia="Times New Roman" w:hAnsi="Calibri" w:cs="Calibri"/>
                <w:spacing w:val="16"/>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r>
      <w:tr w:rsidR="00D765B5" w:rsidRPr="00D765B5" w:rsidTr="00D765B5">
        <w:trPr>
          <w:trHeight w:hRule="exact" w:val="716"/>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spacing w:val="-3"/>
                <w:w w:val="97"/>
              </w:rPr>
              <w:t>Pr</w:t>
            </w:r>
            <w:r w:rsidRPr="00D765B5">
              <w:rPr>
                <w:rFonts w:ascii="Calibri" w:eastAsia="Times New Roman" w:hAnsi="Calibri" w:cs="Calibri"/>
                <w:w w:val="97"/>
              </w:rPr>
              <w:t>otionamide</w:t>
            </w:r>
            <w:proofErr w:type="spellEnd"/>
            <w:r w:rsidRPr="00D765B5">
              <w:rPr>
                <w:rFonts w:ascii="Calibri" w:eastAsia="Times New Roman" w:hAnsi="Calibri" w:cs="Calibri"/>
                <w:spacing w:val="8"/>
                <w:w w:val="97"/>
              </w:rPr>
              <w:t xml:space="preserve"> </w:t>
            </w:r>
            <w:r w:rsidRPr="00D765B5">
              <w:rPr>
                <w:rFonts w:ascii="Calibri" w:eastAsia="Times New Roman" w:hAnsi="Calibri" w:cs="Calibri"/>
              </w:rPr>
              <w:t>(</w:t>
            </w:r>
            <w:proofErr w:type="spellStart"/>
            <w:r w:rsidRPr="00D765B5">
              <w:rPr>
                <w:rFonts w:ascii="Calibri" w:eastAsia="Times New Roman" w:hAnsi="Calibri" w:cs="Calibri"/>
              </w:rPr>
              <w:t>Pto</w:t>
            </w:r>
            <w:proofErr w:type="spellEnd"/>
            <w:r w:rsidRPr="00D765B5">
              <w:rPr>
                <w:rFonts w:ascii="Calibri" w:eastAsia="Times New Roman" w:hAnsi="Calibri" w:cs="Calibri"/>
              </w:rPr>
              <w: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500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750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 xml:space="preserve">750–1000 </w:t>
            </w:r>
            <w:r w:rsidRPr="00D765B5">
              <w:rPr>
                <w:rFonts w:ascii="Calibri" w:eastAsia="Times New Roman" w:hAnsi="Calibri" w:cs="Calibri"/>
                <w:spacing w:val="7"/>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(250</w:t>
            </w:r>
            <w:r w:rsidRPr="00D765B5">
              <w:rPr>
                <w:rFonts w:ascii="Calibri" w:eastAsia="Times New Roman" w:hAnsi="Calibri" w:cs="Calibri"/>
                <w:spacing w:val="16"/>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tablet)</w:t>
            </w:r>
          </w:p>
        </w:tc>
      </w:tr>
      <w:tr w:rsidR="00D765B5" w:rsidRPr="00D765B5" w:rsidTr="00D765B5">
        <w:trPr>
          <w:trHeight w:hRule="exact" w:val="716"/>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spacing w:val="-6"/>
                <w:w w:val="94"/>
              </w:rPr>
              <w:t>C</w:t>
            </w:r>
            <w:r w:rsidRPr="00D765B5">
              <w:rPr>
                <w:rFonts w:ascii="Calibri" w:eastAsia="Times New Roman" w:hAnsi="Calibri" w:cs="Calibri"/>
                <w:spacing w:val="-2"/>
                <w:w w:val="94"/>
              </w:rPr>
              <w:t>y</w:t>
            </w:r>
            <w:r w:rsidRPr="00D765B5">
              <w:rPr>
                <w:rFonts w:ascii="Calibri" w:eastAsia="Times New Roman" w:hAnsi="Calibri" w:cs="Calibri"/>
                <w:w w:val="94"/>
              </w:rPr>
              <w:t>closerine</w:t>
            </w:r>
            <w:proofErr w:type="spellEnd"/>
            <w:r w:rsidRPr="00D765B5">
              <w:rPr>
                <w:rFonts w:ascii="Calibri" w:eastAsia="Times New Roman" w:hAnsi="Calibri" w:cs="Calibri"/>
                <w:spacing w:val="12"/>
                <w:w w:val="94"/>
              </w:rPr>
              <w:t xml:space="preserve"> </w:t>
            </w:r>
            <w:r w:rsidRPr="00D765B5">
              <w:rPr>
                <w:rFonts w:ascii="Calibri" w:eastAsia="Times New Roman" w:hAnsi="Calibri" w:cs="Calibri"/>
              </w:rPr>
              <w:t>(Cs)</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500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750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 xml:space="preserve">750–1000 </w:t>
            </w:r>
            <w:r w:rsidRPr="00D765B5">
              <w:rPr>
                <w:rFonts w:ascii="Calibri" w:eastAsia="Times New Roman" w:hAnsi="Calibri" w:cs="Calibri"/>
                <w:spacing w:val="7"/>
              </w:rPr>
              <w:t xml:space="preserve"> </w:t>
            </w:r>
            <w:r w:rsidRPr="00D765B5">
              <w:rPr>
                <w:rFonts w:ascii="Calibri" w:eastAsia="Times New Roman" w:hAnsi="Calibri" w:cs="Calibri"/>
              </w:rPr>
              <w:t>mg</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(250</w:t>
            </w:r>
            <w:r w:rsidRPr="00D765B5">
              <w:rPr>
                <w:rFonts w:ascii="Calibri" w:eastAsia="Times New Roman" w:hAnsi="Calibri" w:cs="Calibri"/>
                <w:spacing w:val="16"/>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capsule)</w:t>
            </w:r>
          </w:p>
        </w:tc>
      </w:tr>
      <w:tr w:rsidR="00D765B5" w:rsidRPr="00D765B5" w:rsidTr="00D765B5">
        <w:trPr>
          <w:trHeight w:hRule="exact" w:val="536"/>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spacing w:val="-17"/>
                <w:w w:val="78"/>
              </w:rPr>
              <w:t>T</w:t>
            </w:r>
            <w:r w:rsidRPr="00D765B5">
              <w:rPr>
                <w:rFonts w:ascii="Calibri" w:eastAsia="Times New Roman" w:hAnsi="Calibri" w:cs="Calibri"/>
                <w:w w:val="97"/>
              </w:rPr>
              <w:t>erizidone</w:t>
            </w:r>
            <w:proofErr w:type="spellEnd"/>
            <w:r w:rsidRPr="00D765B5">
              <w:rPr>
                <w:rFonts w:ascii="Calibri" w:eastAsia="Times New Roman" w:hAnsi="Calibri" w:cs="Calibri"/>
                <w:spacing w:val="1"/>
              </w:rPr>
              <w:t xml:space="preserve"> </w:t>
            </w:r>
            <w:r w:rsidRPr="00D765B5">
              <w:rPr>
                <w:rFonts w:ascii="Calibri" w:eastAsia="Times New Roman" w:hAnsi="Calibri" w:cs="Calibri"/>
                <w:w w:val="77"/>
              </w:rPr>
              <w:t>(</w:t>
            </w:r>
            <w:proofErr w:type="spellStart"/>
            <w:r w:rsidRPr="00D765B5">
              <w:rPr>
                <w:rFonts w:ascii="Calibri" w:eastAsia="Times New Roman" w:hAnsi="Calibri" w:cs="Calibri"/>
                <w:spacing w:val="-9"/>
                <w:w w:val="77"/>
              </w:rPr>
              <w:t>T</w:t>
            </w:r>
            <w:r w:rsidRPr="00D765B5">
              <w:rPr>
                <w:rFonts w:ascii="Calibri" w:eastAsia="Times New Roman" w:hAnsi="Calibri" w:cs="Calibri"/>
                <w:spacing w:val="-3"/>
                <w:w w:val="102"/>
              </w:rPr>
              <w:t>r</w:t>
            </w:r>
            <w:r w:rsidRPr="00D765B5">
              <w:rPr>
                <w:rFonts w:ascii="Calibri" w:eastAsia="Times New Roman" w:hAnsi="Calibri" w:cs="Calibri"/>
                <w:w w:val="90"/>
              </w:rPr>
              <w:t>d</w:t>
            </w:r>
            <w:proofErr w:type="spellEnd"/>
            <w:r w:rsidRPr="00D765B5">
              <w:rPr>
                <w:rFonts w:ascii="Calibri" w:eastAsia="Times New Roman" w:hAnsi="Calibri" w:cs="Calibri"/>
                <w:w w:val="90"/>
              </w:rPr>
              <w: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15–20</w:t>
            </w:r>
            <w:r w:rsidRPr="00D765B5">
              <w:rPr>
                <w:rFonts w:ascii="Calibri" w:eastAsia="Times New Roman" w:hAnsi="Calibri" w:cs="Calibri"/>
                <w:spacing w:val="26"/>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900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(250</w:t>
            </w:r>
            <w:r w:rsidRPr="00D765B5">
              <w:rPr>
                <w:rFonts w:ascii="Calibri" w:eastAsia="Times New Roman" w:hAnsi="Calibri" w:cs="Calibri"/>
                <w:spacing w:val="16"/>
              </w:rPr>
              <w:t xml:space="preserve"> </w:t>
            </w:r>
            <w:r w:rsidRPr="00D765B5">
              <w:rPr>
                <w:rFonts w:ascii="Calibri" w:eastAsia="Times New Roman" w:hAnsi="Calibri" w:cs="Calibri"/>
              </w:rPr>
              <w:t>mg)</w:t>
            </w:r>
          </w:p>
        </w:tc>
      </w:tr>
      <w:tr w:rsidR="00D765B5" w:rsidRPr="00D765B5" w:rsidTr="00D765B5">
        <w:trPr>
          <w:trHeight w:hRule="exact" w:val="1193"/>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P-</w:t>
            </w:r>
            <w:proofErr w:type="spellStart"/>
            <w:r w:rsidRPr="00D765B5">
              <w:rPr>
                <w:rFonts w:ascii="Calibri" w:eastAsia="Times New Roman" w:hAnsi="Calibri" w:cs="Calibri"/>
              </w:rPr>
              <w:t>aminosalicylic</w:t>
            </w:r>
            <w:proofErr w:type="spellEnd"/>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150</w:t>
            </w:r>
            <w:r w:rsidRPr="00D765B5">
              <w:rPr>
                <w:rFonts w:ascii="Calibri" w:eastAsia="Times New Roman" w:hAnsi="Calibri" w:cs="Calibri"/>
                <w:spacing w:val="34"/>
              </w:rPr>
              <w:t xml:space="preserve"> </w:t>
            </w:r>
            <w:r w:rsidRPr="00D765B5">
              <w:rPr>
                <w:rFonts w:ascii="Calibri" w:eastAsia="Times New Roman" w:hAnsi="Calibri" w:cs="Calibri"/>
              </w:rPr>
              <w:t>mg/kg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8</w:t>
            </w:r>
            <w:r w:rsidRPr="00D765B5">
              <w:rPr>
                <w:rFonts w:ascii="Calibri" w:eastAsia="Times New Roman" w:hAnsi="Calibri" w:cs="Calibri"/>
                <w:spacing w:val="12"/>
              </w:rPr>
              <w:t xml:space="preserve"> </w:t>
            </w:r>
            <w:r w:rsidRPr="00D765B5">
              <w:rPr>
                <w:rFonts w:ascii="Calibri" w:eastAsia="Times New Roman" w:hAnsi="Calibri" w:cs="Calibri"/>
              </w:rPr>
              <w:t>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8</w:t>
            </w:r>
            <w:r w:rsidRPr="00D765B5">
              <w:rPr>
                <w:rFonts w:ascii="Calibri" w:eastAsia="Times New Roman" w:hAnsi="Calibri" w:cs="Calibri"/>
                <w:spacing w:val="12"/>
              </w:rPr>
              <w:t xml:space="preserve"> </w:t>
            </w:r>
            <w:r w:rsidRPr="00D765B5">
              <w:rPr>
                <w:rFonts w:ascii="Calibri" w:eastAsia="Times New Roman" w:hAnsi="Calibri" w:cs="Calibri"/>
              </w:rPr>
              <w:t>g</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223"/>
              <w:contextualSpacing/>
              <w:rPr>
                <w:rFonts w:ascii="Calibri" w:eastAsia="Times New Roman" w:hAnsi="Calibri" w:cs="Calibri"/>
              </w:rPr>
            </w:pPr>
            <w:r w:rsidRPr="00D765B5">
              <w:rPr>
                <w:rFonts w:ascii="Calibri" w:eastAsia="Times New Roman" w:hAnsi="Calibri" w:cs="Calibri"/>
              </w:rPr>
              <w:t>8-12</w:t>
            </w:r>
            <w:r w:rsidRPr="00D765B5">
              <w:rPr>
                <w:rFonts w:ascii="Calibri" w:eastAsia="Times New Roman" w:hAnsi="Calibri" w:cs="Calibri"/>
                <w:spacing w:val="19"/>
              </w:rPr>
              <w:t xml:space="preserve"> </w:t>
            </w:r>
            <w:r w:rsidRPr="00D765B5">
              <w:rPr>
                <w:rFonts w:ascii="Calibri" w:eastAsia="Times New Roman" w:hAnsi="Calibri" w:cs="Calibri"/>
              </w:rPr>
              <w:t>g acid</w:t>
            </w:r>
            <w:r w:rsidRPr="00D765B5">
              <w:rPr>
                <w:rFonts w:ascii="Calibri" w:eastAsia="Times New Roman" w:hAnsi="Calibri" w:cs="Calibri"/>
                <w:spacing w:val="-12"/>
              </w:rPr>
              <w:t xml:space="preserve"> </w:t>
            </w:r>
            <w:r w:rsidRPr="00D765B5">
              <w:rPr>
                <w:rFonts w:ascii="Calibri" w:eastAsia="Times New Roman" w:hAnsi="Calibri" w:cs="Calibri"/>
                <w:w w:val="90"/>
              </w:rPr>
              <w:t>(</w:t>
            </w:r>
            <w:r w:rsidRPr="00D765B5">
              <w:rPr>
                <w:rFonts w:ascii="Calibri" w:eastAsia="Times New Roman" w:hAnsi="Calibri" w:cs="Calibri"/>
                <w:spacing w:val="-9"/>
                <w:w w:val="90"/>
              </w:rPr>
              <w:t>P</w:t>
            </w:r>
            <w:r w:rsidRPr="00D765B5">
              <w:rPr>
                <w:rFonts w:ascii="Calibri" w:eastAsia="Times New Roman" w:hAnsi="Calibri" w:cs="Calibri"/>
                <w:w w:val="83"/>
              </w:rPr>
              <w:t xml:space="preserve">AS) </w:t>
            </w:r>
            <w:r w:rsidRPr="00D765B5">
              <w:rPr>
                <w:rFonts w:ascii="Calibri" w:eastAsia="Times New Roman" w:hAnsi="Calibri" w:cs="Calibri"/>
              </w:rPr>
              <w:t>(4</w:t>
            </w:r>
            <w:r w:rsidRPr="00D765B5">
              <w:rPr>
                <w:rFonts w:ascii="Calibri" w:eastAsia="Times New Roman" w:hAnsi="Calibri" w:cs="Calibri"/>
                <w:spacing w:val="-4"/>
              </w:rPr>
              <w:t xml:space="preserve"> </w:t>
            </w:r>
            <w:r w:rsidRPr="00D765B5">
              <w:rPr>
                <w:rFonts w:ascii="Calibri" w:eastAsia="Times New Roman" w:hAnsi="Calibri" w:cs="Calibri"/>
              </w:rPr>
              <w:t>g) sachet)</w:t>
            </w:r>
          </w:p>
        </w:tc>
      </w:tr>
      <w:tr w:rsidR="00D765B5" w:rsidRPr="00D765B5" w:rsidTr="00D765B5">
        <w:trPr>
          <w:trHeight w:hRule="exact" w:val="711"/>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2"/>
              </w:rPr>
              <w:t>Sodium</w:t>
            </w:r>
            <w:r w:rsidRPr="00D765B5">
              <w:rPr>
                <w:rFonts w:ascii="Calibri" w:eastAsia="Times New Roman" w:hAnsi="Calibri" w:cs="Calibri"/>
                <w:spacing w:val="17"/>
                <w:w w:val="92"/>
              </w:rPr>
              <w:t xml:space="preserve"> </w:t>
            </w:r>
            <w:r w:rsidRPr="00D765B5">
              <w:rPr>
                <w:rFonts w:ascii="Calibri" w:eastAsia="Times New Roman" w:hAnsi="Calibri" w:cs="Calibri"/>
                <w:w w:val="92"/>
              </w:rPr>
              <w:t>60%</w:t>
            </w:r>
            <w:r w:rsidRPr="00D765B5">
              <w:rPr>
                <w:rFonts w:ascii="Calibri" w:eastAsia="Times New Roman" w:hAnsi="Calibri" w:cs="Calibri"/>
                <w:spacing w:val="1"/>
                <w:w w:val="92"/>
              </w:rPr>
              <w:t xml:space="preserve"> </w:t>
            </w:r>
            <w:r w:rsidRPr="00D765B5">
              <w:rPr>
                <w:rFonts w:ascii="Calibri" w:eastAsia="Times New Roman" w:hAnsi="Calibri" w:cs="Calibri"/>
                <w:spacing w:val="-9"/>
              </w:rPr>
              <w:t>P</w:t>
            </w:r>
            <w:r w:rsidRPr="00D765B5">
              <w:rPr>
                <w:rFonts w:ascii="Calibri" w:eastAsia="Times New Roman" w:hAnsi="Calibri" w:cs="Calibri"/>
              </w:rPr>
              <w:t>AS</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9.2</w:t>
            </w:r>
            <w:r w:rsidRPr="00D765B5">
              <w:rPr>
                <w:rFonts w:ascii="Calibri" w:eastAsia="Times New Roman" w:hAnsi="Calibri" w:cs="Calibri"/>
                <w:spacing w:val="13"/>
              </w:rPr>
              <w:t xml:space="preserve"> </w:t>
            </w:r>
            <w:proofErr w:type="spellStart"/>
            <w:r w:rsidRPr="00D765B5">
              <w:rPr>
                <w:rFonts w:ascii="Calibri" w:eastAsia="Times New Roman" w:hAnsi="Calibri" w:cs="Calibri"/>
              </w:rPr>
              <w:t>gms</w:t>
            </w:r>
            <w:proofErr w:type="spellEnd"/>
            <w:r w:rsidRPr="00D765B5">
              <w:rPr>
                <w:rFonts w:ascii="Calibri" w:eastAsia="Times New Roman" w:hAnsi="Calibri" w:cs="Calibri"/>
                <w:spacing w:val="-2"/>
              </w:rPr>
              <w:t xml:space="preserve"> </w:t>
            </w:r>
            <w:r w:rsidRPr="00D765B5">
              <w:rPr>
                <w:rFonts w:ascii="Calibri" w:eastAsia="Times New Roman" w:hAnsi="Calibri" w:cs="Calibri"/>
              </w:rPr>
              <w:t>twice</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9.2</w:t>
            </w:r>
            <w:r w:rsidRPr="00D765B5">
              <w:rPr>
                <w:rFonts w:ascii="Calibri" w:eastAsia="Times New Roman" w:hAnsi="Calibri" w:cs="Calibri"/>
                <w:spacing w:val="13"/>
              </w:rPr>
              <w:t xml:space="preserve"> </w:t>
            </w:r>
            <w:proofErr w:type="spellStart"/>
            <w:r w:rsidRPr="00D765B5">
              <w:rPr>
                <w:rFonts w:ascii="Calibri" w:eastAsia="Times New Roman" w:hAnsi="Calibri" w:cs="Calibri"/>
              </w:rPr>
              <w:t>gms</w:t>
            </w:r>
            <w:proofErr w:type="spellEnd"/>
            <w:r w:rsidRPr="00D765B5">
              <w:rPr>
                <w:rFonts w:ascii="Calibri" w:eastAsia="Times New Roman" w:hAnsi="Calibri" w:cs="Calibri"/>
                <w:spacing w:val="-2"/>
              </w:rPr>
              <w:t xml:space="preserve"> </w:t>
            </w:r>
            <w:r w:rsidRPr="00D765B5">
              <w:rPr>
                <w:rFonts w:ascii="Calibri" w:eastAsia="Times New Roman" w:hAnsi="Calibri" w:cs="Calibri"/>
              </w:rPr>
              <w:t>twice</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tc>
      </w:tr>
      <w:tr w:rsidR="00D765B5" w:rsidRPr="00D765B5" w:rsidTr="00D765B5">
        <w:trPr>
          <w:trHeight w:hRule="exact" w:val="718"/>
        </w:trPr>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97"/>
              </w:rPr>
              <w:t>Thioaceta</w:t>
            </w:r>
            <w:r w:rsidRPr="00D765B5">
              <w:rPr>
                <w:rFonts w:ascii="Calibri" w:eastAsia="Times New Roman" w:hAnsi="Calibri" w:cs="Calibri"/>
                <w:spacing w:val="-2"/>
                <w:w w:val="97"/>
              </w:rPr>
              <w:t>z</w:t>
            </w:r>
            <w:r w:rsidRPr="00D765B5">
              <w:rPr>
                <w:rFonts w:ascii="Calibri" w:eastAsia="Times New Roman" w:hAnsi="Calibri" w:cs="Calibri"/>
                <w:w w:val="97"/>
              </w:rPr>
              <w:t>one</w:t>
            </w:r>
            <w:proofErr w:type="spellEnd"/>
            <w:r w:rsidRPr="00D765B5">
              <w:rPr>
                <w:rFonts w:ascii="Calibri" w:eastAsia="Times New Roman" w:hAnsi="Calibri" w:cs="Calibri"/>
                <w:spacing w:val="3"/>
                <w:w w:val="97"/>
              </w:rPr>
              <w:t xml:space="preserve"> </w:t>
            </w:r>
            <w:r w:rsidRPr="00D765B5">
              <w:rPr>
                <w:rFonts w:ascii="Calibri" w:eastAsia="Times New Roman" w:hAnsi="Calibri" w:cs="Calibri"/>
              </w:rPr>
              <w:t>(</w:t>
            </w:r>
            <w:proofErr w:type="spellStart"/>
            <w:r w:rsidRPr="00D765B5">
              <w:rPr>
                <w:rFonts w:ascii="Calibri" w:eastAsia="Times New Roman" w:hAnsi="Calibri" w:cs="Calibri"/>
              </w:rPr>
              <w:t>Thz</w:t>
            </w:r>
            <w:proofErr w:type="spellEnd"/>
            <w:r w:rsidRPr="00D765B5">
              <w:rPr>
                <w:rFonts w:ascii="Calibri" w:eastAsia="Times New Roman" w:hAnsi="Calibri" w:cs="Calibri"/>
              </w:rPr>
              <w:t>)</w:t>
            </w:r>
          </w:p>
        </w:tc>
        <w:tc>
          <w:tcPr>
            <w:tcW w:w="0" w:type="auto"/>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82"/>
              <w:contextualSpacing/>
              <w:rPr>
                <w:rFonts w:ascii="Calibri" w:eastAsia="Times New Roman" w:hAnsi="Calibri" w:cs="Calibri"/>
              </w:rPr>
            </w:pPr>
            <w:r w:rsidRPr="00D765B5">
              <w:rPr>
                <w:rFonts w:ascii="Calibri" w:eastAsia="Times New Roman" w:hAnsi="Calibri" w:cs="Calibri"/>
              </w:rPr>
              <w:t>daily</w:t>
            </w:r>
          </w:p>
        </w:tc>
        <w:tc>
          <w:tcPr>
            <w:tcW w:w="0" w:type="auto"/>
            <w:gridSpan w:val="4"/>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Usual</w:t>
            </w:r>
            <w:r w:rsidRPr="00D765B5">
              <w:rPr>
                <w:rFonts w:ascii="Calibri" w:eastAsia="Times New Roman" w:hAnsi="Calibri" w:cs="Calibri"/>
                <w:spacing w:val="3"/>
                <w:w w:val="95"/>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is</w:t>
            </w:r>
            <w:r w:rsidRPr="00D765B5">
              <w:rPr>
                <w:rFonts w:ascii="Calibri" w:eastAsia="Times New Roman" w:hAnsi="Calibri" w:cs="Calibri"/>
                <w:spacing w:val="-6"/>
              </w:rPr>
              <w:t xml:space="preserve"> </w:t>
            </w:r>
            <w:r w:rsidRPr="00D765B5">
              <w:rPr>
                <w:rFonts w:ascii="Calibri" w:eastAsia="Times New Roman" w:hAnsi="Calibri" w:cs="Calibri"/>
              </w:rPr>
              <w:t>150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for</w:t>
            </w:r>
            <w:r w:rsidRPr="00D765B5">
              <w:rPr>
                <w:rFonts w:ascii="Calibri" w:eastAsia="Times New Roman" w:hAnsi="Calibri" w:cs="Calibri"/>
                <w:spacing w:val="-6"/>
              </w:rPr>
              <w:t xml:space="preserve"> </w:t>
            </w:r>
            <w:r w:rsidRPr="00D765B5">
              <w:rPr>
                <w:rFonts w:ascii="Calibri" w:eastAsia="Times New Roman" w:hAnsi="Calibri" w:cs="Calibri"/>
                <w:w w:val="102"/>
              </w:rPr>
              <w:t>adults</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rPr>
        <w:sectPr w:rsidR="00D765B5" w:rsidRPr="00D765B5" w:rsidSect="00D765B5">
          <w:pgSz w:w="11907" w:h="16839" w:code="9"/>
          <w:pgMar w:top="1440" w:right="1440" w:bottom="1440" w:left="1440" w:header="1076" w:footer="0" w:gutter="0"/>
          <w:cols w:space="720"/>
          <w:noEndnote/>
        </w:sectPr>
      </w:pPr>
    </w:p>
    <w:p w:rsidR="005913F2" w:rsidRDefault="00D765B5" w:rsidP="00281D2B">
      <w:pPr>
        <w:pStyle w:val="3"/>
        <w:rPr>
          <w:w w:val="104"/>
        </w:rPr>
      </w:pPr>
      <w:bookmarkStart w:id="212" w:name="_Toc319848441"/>
      <w:r w:rsidRPr="00D765B5">
        <w:lastRenderedPageBreak/>
        <w:t>G</w:t>
      </w:r>
      <w:r w:rsidRPr="00D765B5">
        <w:rPr>
          <w:spacing w:val="-3"/>
        </w:rPr>
        <w:t>r</w:t>
      </w:r>
      <w:r w:rsidRPr="00D765B5">
        <w:t>oup</w:t>
      </w:r>
      <w:r w:rsidRPr="00D765B5">
        <w:rPr>
          <w:spacing w:val="-18"/>
        </w:rPr>
        <w:t xml:space="preserve"> </w:t>
      </w:r>
      <w:r w:rsidRPr="00D765B5">
        <w:t>5</w:t>
      </w:r>
      <w:r w:rsidRPr="00D765B5">
        <w:rPr>
          <w:spacing w:val="-2"/>
        </w:rPr>
        <w:t xml:space="preserve"> </w:t>
      </w:r>
      <w:r w:rsidRPr="00D765B5">
        <w:t>Agents</w:t>
      </w:r>
      <w:r w:rsidRPr="00D765B5">
        <w:rPr>
          <w:spacing w:val="-5"/>
        </w:rPr>
        <w:t xml:space="preserve"> </w:t>
      </w:r>
      <w:r w:rsidRPr="00D765B5">
        <w:t>with</w:t>
      </w:r>
      <w:r w:rsidRPr="00D765B5">
        <w:rPr>
          <w:spacing w:val="1"/>
        </w:rPr>
        <w:t xml:space="preserve"> </w:t>
      </w:r>
      <w:r w:rsidRPr="00D765B5">
        <w:t>Unclear</w:t>
      </w:r>
      <w:r w:rsidRPr="00D765B5">
        <w:rPr>
          <w:spacing w:val="-18"/>
        </w:rPr>
        <w:t xml:space="preserve"> </w:t>
      </w:r>
      <w:r w:rsidRPr="00D765B5">
        <w:rPr>
          <w:spacing w:val="-5"/>
          <w:w w:val="92"/>
        </w:rPr>
        <w:t>R</w:t>
      </w:r>
      <w:r w:rsidRPr="00D765B5">
        <w:rPr>
          <w:w w:val="92"/>
        </w:rPr>
        <w:t>ole</w:t>
      </w:r>
      <w:r w:rsidRPr="00D765B5">
        <w:rPr>
          <w:spacing w:val="6"/>
          <w:w w:val="92"/>
        </w:rPr>
        <w:t xml:space="preserve"> </w:t>
      </w:r>
      <w:r w:rsidRPr="00D765B5">
        <w:t>in</w:t>
      </w:r>
      <w:r w:rsidRPr="00D765B5">
        <w:rPr>
          <w:spacing w:val="-7"/>
        </w:rPr>
        <w:t xml:space="preserve"> </w:t>
      </w:r>
      <w:r w:rsidRPr="00D765B5">
        <w:rPr>
          <w:w w:val="90"/>
        </w:rPr>
        <w:t>DR-TB</w:t>
      </w:r>
      <w:r w:rsidRPr="00D765B5">
        <w:rPr>
          <w:spacing w:val="9"/>
          <w:w w:val="90"/>
        </w:rPr>
        <w:t xml:space="preserve"> </w:t>
      </w:r>
      <w:r w:rsidRPr="00D765B5">
        <w:rPr>
          <w:spacing w:val="-10"/>
          <w:w w:val="80"/>
        </w:rPr>
        <w:t>T</w:t>
      </w:r>
      <w:r w:rsidRPr="00D765B5">
        <w:rPr>
          <w:spacing w:val="-3"/>
          <w:w w:val="105"/>
        </w:rPr>
        <w:t>r</w:t>
      </w:r>
      <w:r w:rsidRPr="00D765B5">
        <w:rPr>
          <w:w w:val="103"/>
        </w:rPr>
        <w:t>e</w:t>
      </w:r>
      <w:r w:rsidRPr="00D765B5">
        <w:rPr>
          <w:spacing w:val="-1"/>
          <w:w w:val="103"/>
        </w:rPr>
        <w:t>a</w:t>
      </w:r>
      <w:r w:rsidRPr="00D765B5">
        <w:rPr>
          <w:w w:val="104"/>
        </w:rPr>
        <w:t>tment</w:t>
      </w:r>
      <w:bookmarkEnd w:id="212"/>
    </w:p>
    <w:p w:rsidR="00D765B5" w:rsidRPr="00281D2B" w:rsidRDefault="00D765B5" w:rsidP="00F812F0">
      <w:pPr>
        <w:keepNext/>
        <w:keepLines/>
        <w:spacing w:before="100" w:beforeAutospacing="1" w:after="0" w:line="240" w:lineRule="auto"/>
        <w:contextualSpacing/>
        <w:rPr>
          <w:rFonts w:eastAsia="Times New Roman" w:cstheme="minorHAnsi"/>
          <w:position w:val="-1"/>
        </w:rPr>
      </w:pPr>
      <w:r w:rsidRPr="00281D2B">
        <w:rPr>
          <w:rFonts w:eastAsia="Times New Roman" w:cstheme="minorHAnsi"/>
          <w:w w:val="93"/>
        </w:rPr>
        <w:t>(Not</w:t>
      </w:r>
      <w:r w:rsidRPr="00281D2B">
        <w:rPr>
          <w:rFonts w:eastAsia="Times New Roman" w:cstheme="minorHAnsi"/>
          <w:spacing w:val="2"/>
          <w:w w:val="93"/>
        </w:rPr>
        <w:t xml:space="preserve"> </w:t>
      </w:r>
      <w:r w:rsidRPr="00281D2B">
        <w:rPr>
          <w:rFonts w:eastAsia="Times New Roman" w:cstheme="minorHAnsi"/>
          <w:spacing w:val="-5"/>
          <w:w w:val="93"/>
        </w:rPr>
        <w:t>r</w:t>
      </w:r>
      <w:r w:rsidRPr="00281D2B">
        <w:rPr>
          <w:rFonts w:eastAsia="Times New Roman" w:cstheme="minorHAnsi"/>
          <w:w w:val="93"/>
        </w:rPr>
        <w:t>ecommended</w:t>
      </w:r>
      <w:r w:rsidRPr="00281D2B">
        <w:rPr>
          <w:rFonts w:eastAsia="Times New Roman" w:cstheme="minorHAnsi"/>
          <w:spacing w:val="7"/>
          <w:w w:val="93"/>
        </w:rPr>
        <w:t xml:space="preserve"> </w:t>
      </w:r>
      <w:r w:rsidRPr="00281D2B">
        <w:rPr>
          <w:rFonts w:eastAsia="Times New Roman" w:cstheme="minorHAnsi"/>
          <w:spacing w:val="-5"/>
        </w:rPr>
        <w:t>b</w:t>
      </w:r>
      <w:r w:rsidRPr="00281D2B">
        <w:rPr>
          <w:rFonts w:eastAsia="Times New Roman" w:cstheme="minorHAnsi"/>
        </w:rPr>
        <w:t>y</w:t>
      </w:r>
      <w:r w:rsidRPr="00281D2B">
        <w:rPr>
          <w:rFonts w:eastAsia="Times New Roman" w:cstheme="minorHAnsi"/>
          <w:spacing w:val="-13"/>
        </w:rPr>
        <w:t xml:space="preserve"> </w:t>
      </w:r>
      <w:r w:rsidRPr="00281D2B">
        <w:rPr>
          <w:rFonts w:eastAsia="Times New Roman" w:cstheme="minorHAnsi"/>
        </w:rPr>
        <w:t>WHO</w:t>
      </w:r>
      <w:r w:rsidRPr="00281D2B">
        <w:rPr>
          <w:rFonts w:eastAsia="Times New Roman" w:cstheme="minorHAnsi"/>
          <w:spacing w:val="-6"/>
        </w:rPr>
        <w:t xml:space="preserve"> </w:t>
      </w:r>
      <w:r w:rsidRPr="00281D2B">
        <w:rPr>
          <w:rFonts w:eastAsia="Times New Roman" w:cstheme="minorHAnsi"/>
          <w:spacing w:val="-11"/>
        </w:rPr>
        <w:t>for</w:t>
      </w:r>
      <w:r w:rsidRPr="00281D2B">
        <w:rPr>
          <w:rFonts w:eastAsia="Times New Roman" w:cstheme="minorHAnsi"/>
          <w:spacing w:val="-4"/>
        </w:rPr>
        <w:t xml:space="preserve"> </w:t>
      </w:r>
      <w:r w:rsidRPr="00281D2B">
        <w:rPr>
          <w:rFonts w:eastAsia="Times New Roman" w:cstheme="minorHAnsi"/>
          <w:spacing w:val="-5"/>
        </w:rPr>
        <w:t>r</w:t>
      </w:r>
      <w:r w:rsidRPr="00281D2B">
        <w:rPr>
          <w:rFonts w:eastAsia="Times New Roman" w:cstheme="minorHAnsi"/>
        </w:rPr>
        <w:t>outine</w:t>
      </w:r>
      <w:r w:rsidRPr="00281D2B">
        <w:rPr>
          <w:rFonts w:eastAsia="Times New Roman" w:cstheme="minorHAnsi"/>
          <w:spacing w:val="-18"/>
        </w:rPr>
        <w:t xml:space="preserve"> </w:t>
      </w:r>
      <w:r w:rsidRPr="00281D2B">
        <w:rPr>
          <w:rFonts w:eastAsia="Times New Roman" w:cstheme="minorHAnsi"/>
        </w:rPr>
        <w:t>use</w:t>
      </w:r>
      <w:r w:rsidRPr="00281D2B">
        <w:rPr>
          <w:rFonts w:eastAsia="Times New Roman" w:cstheme="minorHAnsi"/>
          <w:spacing w:val="-6"/>
        </w:rPr>
        <w:t xml:space="preserve"> </w:t>
      </w:r>
      <w:r w:rsidRPr="00281D2B">
        <w:rPr>
          <w:rFonts w:eastAsia="Times New Roman" w:cstheme="minorHAnsi"/>
        </w:rPr>
        <w:t xml:space="preserve">in </w:t>
      </w:r>
      <w:r w:rsidRPr="00281D2B">
        <w:rPr>
          <w:rFonts w:eastAsia="Times New Roman" w:cstheme="minorHAnsi"/>
          <w:position w:val="-1"/>
        </w:rPr>
        <w:t>MDR-TB P</w:t>
      </w:r>
      <w:r w:rsidRPr="00281D2B">
        <w:rPr>
          <w:rFonts w:eastAsia="Times New Roman" w:cstheme="minorHAnsi"/>
          <w:spacing w:val="-1"/>
          <w:position w:val="-1"/>
        </w:rPr>
        <w:t>a</w:t>
      </w:r>
      <w:r w:rsidRPr="00281D2B">
        <w:rPr>
          <w:rFonts w:eastAsia="Times New Roman" w:cstheme="minorHAnsi"/>
          <w:position w:val="-1"/>
        </w:rPr>
        <w:t>tients,</w:t>
      </w:r>
      <w:r w:rsidRPr="00281D2B">
        <w:rPr>
          <w:rFonts w:eastAsia="Times New Roman" w:cstheme="minorHAnsi"/>
          <w:spacing w:val="-9"/>
          <w:position w:val="-1"/>
        </w:rPr>
        <w:t xml:space="preserve"> </w:t>
      </w:r>
      <w:r w:rsidRPr="00281D2B">
        <w:rPr>
          <w:rFonts w:eastAsia="Times New Roman" w:cstheme="minorHAnsi"/>
          <w:w w:val="94"/>
          <w:position w:val="-1"/>
        </w:rPr>
        <w:t>Optimal</w:t>
      </w:r>
      <w:r w:rsidRPr="00281D2B">
        <w:rPr>
          <w:rFonts w:eastAsia="Times New Roman" w:cstheme="minorHAnsi"/>
          <w:spacing w:val="4"/>
          <w:w w:val="94"/>
          <w:position w:val="-1"/>
        </w:rPr>
        <w:t xml:space="preserve"> </w:t>
      </w:r>
      <w:r w:rsidRPr="00281D2B">
        <w:rPr>
          <w:rFonts w:eastAsia="Times New Roman" w:cstheme="minorHAnsi"/>
          <w:position w:val="-1"/>
        </w:rPr>
        <w:t>doses</w:t>
      </w:r>
      <w:r w:rsidRPr="00281D2B">
        <w:rPr>
          <w:rFonts w:eastAsia="Times New Roman" w:cstheme="minorHAnsi"/>
          <w:spacing w:val="-14"/>
          <w:position w:val="-1"/>
        </w:rPr>
        <w:t xml:space="preserve"> </w:t>
      </w:r>
      <w:r w:rsidRPr="00281D2B">
        <w:rPr>
          <w:rFonts w:eastAsia="Times New Roman" w:cstheme="minorHAnsi"/>
          <w:spacing w:val="-11"/>
          <w:position w:val="-1"/>
        </w:rPr>
        <w:t xml:space="preserve">for </w:t>
      </w:r>
      <w:r w:rsidRPr="00281D2B">
        <w:rPr>
          <w:rFonts w:eastAsia="Times New Roman" w:cstheme="minorHAnsi"/>
          <w:spacing w:val="-9"/>
          <w:position w:val="-1"/>
        </w:rPr>
        <w:t xml:space="preserve"> </w:t>
      </w:r>
      <w:r w:rsidRPr="00281D2B">
        <w:rPr>
          <w:rFonts w:eastAsia="Times New Roman" w:cstheme="minorHAnsi"/>
          <w:w w:val="89"/>
          <w:position w:val="-1"/>
        </w:rPr>
        <w:t>DR-TB</w:t>
      </w:r>
      <w:r w:rsidRPr="00281D2B">
        <w:rPr>
          <w:rFonts w:eastAsia="Times New Roman" w:cstheme="minorHAnsi"/>
          <w:spacing w:val="10"/>
          <w:w w:val="89"/>
          <w:position w:val="-1"/>
        </w:rPr>
        <w:t xml:space="preserve"> </w:t>
      </w:r>
      <w:r w:rsidRPr="00281D2B">
        <w:rPr>
          <w:rFonts w:eastAsia="Times New Roman" w:cstheme="minorHAnsi"/>
          <w:position w:val="-1"/>
        </w:rPr>
        <w:t>a</w:t>
      </w:r>
      <w:r w:rsidRPr="00281D2B">
        <w:rPr>
          <w:rFonts w:eastAsia="Times New Roman" w:cstheme="minorHAnsi"/>
          <w:spacing w:val="-3"/>
          <w:position w:val="-1"/>
        </w:rPr>
        <w:t>r</w:t>
      </w:r>
      <w:r w:rsidRPr="00281D2B">
        <w:rPr>
          <w:rFonts w:eastAsia="Times New Roman" w:cstheme="minorHAnsi"/>
          <w:position w:val="-1"/>
        </w:rPr>
        <w:t>e</w:t>
      </w:r>
      <w:r w:rsidRPr="00281D2B">
        <w:rPr>
          <w:rFonts w:eastAsia="Times New Roman" w:cstheme="minorHAnsi"/>
          <w:spacing w:val="-13"/>
          <w:position w:val="-1"/>
        </w:rPr>
        <w:t xml:space="preserve"> </w:t>
      </w:r>
      <w:r w:rsidRPr="00281D2B">
        <w:rPr>
          <w:rFonts w:eastAsia="Times New Roman" w:cstheme="minorHAnsi"/>
          <w:position w:val="-1"/>
        </w:rPr>
        <w:t>not</w:t>
      </w:r>
      <w:r w:rsidRPr="00281D2B">
        <w:rPr>
          <w:rFonts w:eastAsia="Times New Roman" w:cstheme="minorHAnsi"/>
          <w:spacing w:val="-14"/>
          <w:position w:val="-1"/>
        </w:rPr>
        <w:t xml:space="preserve"> </w:t>
      </w:r>
      <w:r w:rsidRPr="00281D2B">
        <w:rPr>
          <w:rFonts w:eastAsia="Times New Roman" w:cstheme="minorHAnsi"/>
          <w:position w:val="-1"/>
        </w:rPr>
        <w:t>established)</w:t>
      </w:r>
    </w:p>
    <w:tbl>
      <w:tblPr>
        <w:tblW w:w="0" w:type="auto"/>
        <w:tblInd w:w="101" w:type="dxa"/>
        <w:tblLayout w:type="fixed"/>
        <w:tblCellMar>
          <w:left w:w="0" w:type="dxa"/>
          <w:right w:w="0" w:type="dxa"/>
        </w:tblCellMar>
        <w:tblLook w:val="0000" w:firstRow="0" w:lastRow="0" w:firstColumn="0" w:lastColumn="0" w:noHBand="0" w:noVBand="0"/>
      </w:tblPr>
      <w:tblGrid>
        <w:gridCol w:w="2255"/>
        <w:gridCol w:w="6440"/>
      </w:tblGrid>
      <w:tr w:rsidR="00D765B5" w:rsidRPr="00D765B5" w:rsidTr="00D765B5">
        <w:trPr>
          <w:trHeight w:hRule="exact" w:val="1004"/>
        </w:trPr>
        <w:tc>
          <w:tcPr>
            <w:tcW w:w="225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94"/>
              </w:rPr>
              <w:t>Clofazimine</w:t>
            </w:r>
            <w:proofErr w:type="spellEnd"/>
            <w:r w:rsidRPr="00D765B5">
              <w:rPr>
                <w:rFonts w:ascii="Calibri" w:eastAsia="Times New Roman" w:hAnsi="Calibri" w:cs="Calibri"/>
                <w:spacing w:val="-6"/>
                <w:w w:val="94"/>
              </w:rPr>
              <w:t xml:space="preserve"> </w:t>
            </w:r>
            <w:r w:rsidRPr="00D765B5">
              <w:rPr>
                <w:rFonts w:ascii="Calibri" w:eastAsia="Times New Roman" w:hAnsi="Calibri" w:cs="Calibri"/>
              </w:rPr>
              <w:t>(</w:t>
            </w:r>
            <w:proofErr w:type="spellStart"/>
            <w:r w:rsidRPr="00D765B5">
              <w:rPr>
                <w:rFonts w:ascii="Calibri" w:eastAsia="Times New Roman" w:hAnsi="Calibri" w:cs="Calibri"/>
              </w:rPr>
              <w:t>Cfz</w:t>
            </w:r>
            <w:proofErr w:type="spellEnd"/>
            <w:r w:rsidRPr="00D765B5">
              <w:rPr>
                <w:rFonts w:ascii="Calibri" w:eastAsia="Times New Roman" w:hAnsi="Calibri" w:cs="Calibri"/>
              </w:rPr>
              <w:t>)</w:t>
            </w:r>
          </w:p>
        </w:tc>
        <w:tc>
          <w:tcPr>
            <w:tcW w:w="6440"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Usual</w:t>
            </w:r>
            <w:r w:rsidRPr="00D765B5">
              <w:rPr>
                <w:rFonts w:ascii="Calibri" w:eastAsia="Times New Roman" w:hAnsi="Calibri" w:cs="Calibri"/>
                <w:spacing w:val="3"/>
                <w:w w:val="95"/>
              </w:rPr>
              <w:t xml:space="preserve"> </w:t>
            </w:r>
            <w:r w:rsidRPr="00D765B5">
              <w:rPr>
                <w:rFonts w:ascii="Calibri" w:eastAsia="Times New Roman" w:hAnsi="Calibri" w:cs="Calibri"/>
              </w:rPr>
              <w:t>adult</w:t>
            </w:r>
            <w:r w:rsidRPr="00D765B5">
              <w:rPr>
                <w:rFonts w:ascii="Calibri" w:eastAsia="Times New Roman" w:hAnsi="Calibri" w:cs="Calibri"/>
                <w:spacing w:val="5"/>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is</w:t>
            </w:r>
            <w:r w:rsidRPr="00D765B5">
              <w:rPr>
                <w:rFonts w:ascii="Calibri" w:eastAsia="Times New Roman" w:hAnsi="Calibri" w:cs="Calibri"/>
                <w:spacing w:val="-6"/>
              </w:rPr>
              <w:t xml:space="preserve"> </w:t>
            </w:r>
            <w:r w:rsidRPr="00D765B5">
              <w:rPr>
                <w:rFonts w:ascii="Calibri" w:eastAsia="Times New Roman" w:hAnsi="Calibri" w:cs="Calibri"/>
              </w:rPr>
              <w:t>100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to</w:t>
            </w:r>
            <w:r w:rsidRPr="00D765B5">
              <w:rPr>
                <w:rFonts w:ascii="Calibri" w:eastAsia="Times New Roman" w:hAnsi="Calibri" w:cs="Calibri"/>
                <w:spacing w:val="6"/>
              </w:rPr>
              <w:t xml:space="preserve"> </w:t>
            </w:r>
            <w:r w:rsidRPr="00D765B5">
              <w:rPr>
                <w:rFonts w:ascii="Calibri" w:eastAsia="Times New Roman" w:hAnsi="Calibri" w:cs="Calibri"/>
              </w:rPr>
              <w:t>300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w w:val="94"/>
              </w:rPr>
              <w:t>dail</w:t>
            </w:r>
            <w:r w:rsidRPr="00D765B5">
              <w:rPr>
                <w:rFonts w:ascii="Calibri" w:eastAsia="Times New Roman" w:hAnsi="Calibri" w:cs="Calibri"/>
                <w:spacing w:val="-12"/>
                <w:w w:val="94"/>
              </w:rPr>
              <w:t>y</w:t>
            </w:r>
            <w:r w:rsidRPr="00D765B5">
              <w:rPr>
                <w:rFonts w:ascii="Calibri" w:eastAsia="Times New Roman" w:hAnsi="Calibri" w:cs="Calibri"/>
                <w:w w:val="94"/>
              </w:rPr>
              <w:t>.</w:t>
            </w:r>
            <w:r w:rsidRPr="00D765B5">
              <w:rPr>
                <w:rFonts w:ascii="Calibri" w:eastAsia="Times New Roman" w:hAnsi="Calibri" w:cs="Calibri"/>
                <w:spacing w:val="6"/>
                <w:w w:val="94"/>
              </w:rPr>
              <w:t xml:space="preserve"> </w:t>
            </w:r>
            <w:r w:rsidRPr="00D765B5">
              <w:rPr>
                <w:rFonts w:ascii="Calibri" w:eastAsia="Times New Roman" w:hAnsi="Calibri" w:cs="Calibri"/>
                <w:w w:val="94"/>
              </w:rPr>
              <w:t>Some</w:t>
            </w:r>
            <w:r w:rsidRPr="00D765B5">
              <w:rPr>
                <w:rFonts w:ascii="Calibri" w:eastAsia="Times New Roman" w:hAnsi="Calibri" w:cs="Calibri"/>
                <w:spacing w:val="4"/>
                <w:w w:val="94"/>
              </w:rPr>
              <w:t xml:space="preserve"> </w:t>
            </w:r>
            <w:r w:rsidRPr="00D765B5">
              <w:rPr>
                <w:rFonts w:ascii="Calibri" w:eastAsia="Times New Roman" w:hAnsi="Calibri" w:cs="Calibri"/>
                <w:w w:val="94"/>
              </w:rPr>
              <w:t>clinicians</w:t>
            </w:r>
            <w:r w:rsidRPr="00D765B5">
              <w:rPr>
                <w:rFonts w:ascii="Calibri" w:eastAsia="Times New Roman" w:hAnsi="Calibri" w:cs="Calibri"/>
                <w:spacing w:val="4"/>
                <w:w w:val="94"/>
              </w:rPr>
              <w:t xml:space="preserve"> </w:t>
            </w:r>
            <w:r w:rsidRPr="00D765B5">
              <w:rPr>
                <w:rFonts w:ascii="Calibri" w:eastAsia="Times New Roman" w:hAnsi="Calibri" w:cs="Calibri"/>
              </w:rPr>
              <w:t>begin</w:t>
            </w:r>
            <w:r w:rsidRPr="00D765B5">
              <w:rPr>
                <w:rFonts w:ascii="Calibri" w:eastAsia="Times New Roman" w:hAnsi="Calibri" w:cs="Calibri"/>
                <w:spacing w:val="-8"/>
              </w:rPr>
              <w:t xml:space="preserve"> </w:t>
            </w:r>
            <w:r w:rsidRPr="00D765B5">
              <w:rPr>
                <w:rFonts w:ascii="Calibri" w:eastAsia="Times New Roman" w:hAnsi="Calibri" w:cs="Calibri"/>
                <w:spacing w:val="-1"/>
              </w:rPr>
              <w:t>a</w:t>
            </w:r>
            <w:r w:rsidRPr="00D765B5">
              <w:rPr>
                <w:rFonts w:ascii="Calibri" w:eastAsia="Times New Roman" w:hAnsi="Calibri" w:cs="Calibri"/>
              </w:rPr>
              <w:t>t</w:t>
            </w:r>
            <w:r w:rsidRPr="00D765B5">
              <w:rPr>
                <w:rFonts w:ascii="Calibri" w:eastAsia="Times New Roman" w:hAnsi="Calibri" w:cs="Calibri"/>
                <w:spacing w:val="13"/>
              </w:rPr>
              <w:t xml:space="preserve"> </w:t>
            </w:r>
            <w:r w:rsidRPr="00D765B5">
              <w:rPr>
                <w:rFonts w:ascii="Calibri" w:eastAsia="Times New Roman" w:hAnsi="Calibri" w:cs="Calibri"/>
              </w:rPr>
              <w:t>300</w:t>
            </w:r>
            <w:r w:rsidRPr="00D765B5">
              <w:rPr>
                <w:rFonts w:ascii="Calibri" w:eastAsia="Times New Roman" w:hAnsi="Calibri" w:cs="Calibri"/>
                <w:spacing w:val="34"/>
              </w:rPr>
              <w:t xml:space="preserve"> </w:t>
            </w:r>
            <w:r w:rsidRPr="00D765B5">
              <w:rPr>
                <w:rFonts w:ascii="Calibri" w:eastAsia="Times New Roman" w:hAnsi="Calibri" w:cs="Calibri"/>
              </w:rPr>
              <w:t>mg daily</w:t>
            </w:r>
            <w:r w:rsidRPr="00D765B5">
              <w:rPr>
                <w:rFonts w:ascii="Calibri" w:eastAsia="Times New Roman" w:hAnsi="Calibri" w:cs="Calibri"/>
                <w:spacing w:val="-19"/>
              </w:rPr>
              <w:t xml:space="preserve"> </w:t>
            </w:r>
            <w:r w:rsidRPr="00D765B5">
              <w:rPr>
                <w:rFonts w:ascii="Calibri" w:eastAsia="Times New Roman" w:hAnsi="Calibri" w:cs="Calibri"/>
              </w:rPr>
              <w:t>and</w:t>
            </w:r>
            <w:r w:rsidRPr="00D765B5">
              <w:rPr>
                <w:rFonts w:ascii="Calibri" w:eastAsia="Times New Roman" w:hAnsi="Calibri" w:cs="Calibri"/>
                <w:spacing w:val="4"/>
              </w:rPr>
              <w:t xml:space="preserve"> </w:t>
            </w:r>
            <w:r w:rsidRPr="00D765B5">
              <w:rPr>
                <w:rFonts w:ascii="Calibri" w:eastAsia="Times New Roman" w:hAnsi="Calibri" w:cs="Calibri"/>
              </w:rPr>
              <w:t>dec</w:t>
            </w:r>
            <w:r w:rsidRPr="00D765B5">
              <w:rPr>
                <w:rFonts w:ascii="Calibri" w:eastAsia="Times New Roman" w:hAnsi="Calibri" w:cs="Calibri"/>
                <w:spacing w:val="-3"/>
              </w:rPr>
              <w:t>r</w:t>
            </w:r>
            <w:r w:rsidRPr="00D765B5">
              <w:rPr>
                <w:rFonts w:ascii="Calibri" w:eastAsia="Times New Roman" w:hAnsi="Calibri" w:cs="Calibri"/>
              </w:rPr>
              <w:t>ease</w:t>
            </w:r>
            <w:r w:rsidRPr="00D765B5">
              <w:rPr>
                <w:rFonts w:ascii="Calibri" w:eastAsia="Times New Roman" w:hAnsi="Calibri" w:cs="Calibri"/>
                <w:spacing w:val="11"/>
              </w:rPr>
              <w:t xml:space="preserve"> </w:t>
            </w:r>
            <w:r w:rsidRPr="00D765B5">
              <w:rPr>
                <w:rFonts w:ascii="Calibri" w:eastAsia="Times New Roman" w:hAnsi="Calibri" w:cs="Calibri"/>
              </w:rPr>
              <w:t>to</w:t>
            </w:r>
            <w:r w:rsidRPr="00D765B5">
              <w:rPr>
                <w:rFonts w:ascii="Calibri" w:eastAsia="Times New Roman" w:hAnsi="Calibri" w:cs="Calibri"/>
                <w:spacing w:val="6"/>
              </w:rPr>
              <w:t xml:space="preserve"> </w:t>
            </w:r>
            <w:r w:rsidRPr="00D765B5">
              <w:rPr>
                <w:rFonts w:ascii="Calibri" w:eastAsia="Times New Roman" w:hAnsi="Calibri" w:cs="Calibri"/>
              </w:rPr>
              <w:t>100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after</w:t>
            </w:r>
            <w:r w:rsidRPr="00D765B5">
              <w:rPr>
                <w:rFonts w:ascii="Calibri" w:eastAsia="Times New Roman" w:hAnsi="Calibri" w:cs="Calibri"/>
                <w:spacing w:val="12"/>
              </w:rPr>
              <w:t xml:space="preserve"> </w:t>
            </w:r>
            <w:r w:rsidRPr="00D765B5">
              <w:rPr>
                <w:rFonts w:ascii="Calibri" w:eastAsia="Times New Roman" w:hAnsi="Calibri" w:cs="Calibri"/>
              </w:rPr>
              <w:t>4</w:t>
            </w:r>
            <w:r w:rsidRPr="00D765B5">
              <w:rPr>
                <w:rFonts w:ascii="Calibri" w:eastAsia="Times New Roman" w:hAnsi="Calibri" w:cs="Calibri"/>
                <w:spacing w:val="12"/>
              </w:rPr>
              <w:t xml:space="preserve"> </w:t>
            </w:r>
            <w:r w:rsidRPr="00D765B5">
              <w:rPr>
                <w:rFonts w:ascii="Calibri" w:eastAsia="Times New Roman" w:hAnsi="Calibri" w:cs="Calibri"/>
              </w:rPr>
              <w:t>to</w:t>
            </w:r>
            <w:r w:rsidRPr="00D765B5">
              <w:rPr>
                <w:rFonts w:ascii="Calibri" w:eastAsia="Times New Roman" w:hAnsi="Calibri" w:cs="Calibri"/>
                <w:spacing w:val="6"/>
              </w:rPr>
              <w:t xml:space="preserve"> </w:t>
            </w:r>
            <w:r w:rsidRPr="00D765B5">
              <w:rPr>
                <w:rFonts w:ascii="Calibri" w:eastAsia="Times New Roman" w:hAnsi="Calibri" w:cs="Calibri"/>
              </w:rPr>
              <w:t>6</w:t>
            </w:r>
            <w:r w:rsidRPr="00D765B5">
              <w:rPr>
                <w:rFonts w:ascii="Calibri" w:eastAsia="Times New Roman" w:hAnsi="Calibri" w:cs="Calibri"/>
                <w:spacing w:val="12"/>
              </w:rPr>
              <w:t xml:space="preserve"> </w:t>
            </w:r>
            <w:r w:rsidRPr="00D765B5">
              <w:rPr>
                <w:rFonts w:ascii="Calibri" w:eastAsia="Times New Roman" w:hAnsi="Calibri" w:cs="Calibri"/>
                <w:spacing w:val="-2"/>
                <w:w w:val="98"/>
              </w:rPr>
              <w:t>w</w:t>
            </w:r>
            <w:r w:rsidRPr="00D765B5">
              <w:rPr>
                <w:rFonts w:ascii="Calibri" w:eastAsia="Times New Roman" w:hAnsi="Calibri" w:cs="Calibri"/>
                <w:w w:val="101"/>
              </w:rPr>
              <w:t>eeks</w:t>
            </w:r>
          </w:p>
        </w:tc>
      </w:tr>
      <w:tr w:rsidR="00D765B5" w:rsidRPr="00D765B5" w:rsidTr="00D765B5">
        <w:trPr>
          <w:trHeight w:hRule="exact" w:val="794"/>
        </w:trPr>
        <w:tc>
          <w:tcPr>
            <w:tcW w:w="225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4"/>
              </w:rPr>
              <w:t>Lin</w:t>
            </w:r>
            <w:r w:rsidRPr="00D765B5">
              <w:rPr>
                <w:rFonts w:ascii="Calibri" w:eastAsia="Times New Roman" w:hAnsi="Calibri" w:cs="Calibri"/>
                <w:spacing w:val="-1"/>
                <w:w w:val="94"/>
              </w:rPr>
              <w:t>e</w:t>
            </w:r>
            <w:r w:rsidRPr="00D765B5">
              <w:rPr>
                <w:rFonts w:ascii="Calibri" w:eastAsia="Times New Roman" w:hAnsi="Calibri" w:cs="Calibri"/>
                <w:spacing w:val="-2"/>
                <w:w w:val="94"/>
              </w:rPr>
              <w:t>z</w:t>
            </w:r>
            <w:r w:rsidRPr="00D765B5">
              <w:rPr>
                <w:rFonts w:ascii="Calibri" w:eastAsia="Times New Roman" w:hAnsi="Calibri" w:cs="Calibri"/>
                <w:w w:val="94"/>
              </w:rPr>
              <w:t>olid</w:t>
            </w:r>
            <w:r w:rsidRPr="00D765B5">
              <w:rPr>
                <w:rFonts w:ascii="Calibri" w:eastAsia="Times New Roman" w:hAnsi="Calibri" w:cs="Calibri"/>
                <w:spacing w:val="1"/>
                <w:w w:val="94"/>
              </w:rPr>
              <w:t xml:space="preserve"> </w:t>
            </w:r>
            <w:r w:rsidRPr="00D765B5">
              <w:rPr>
                <w:rFonts w:ascii="Calibri" w:eastAsia="Times New Roman" w:hAnsi="Calibri" w:cs="Calibri"/>
              </w:rPr>
              <w:t>(</w:t>
            </w:r>
            <w:proofErr w:type="spellStart"/>
            <w:r w:rsidRPr="00D765B5">
              <w:rPr>
                <w:rFonts w:ascii="Calibri" w:eastAsia="Times New Roman" w:hAnsi="Calibri" w:cs="Calibri"/>
              </w:rPr>
              <w:t>L</w:t>
            </w:r>
            <w:r w:rsidRPr="00D765B5">
              <w:rPr>
                <w:rFonts w:ascii="Calibri" w:eastAsia="Times New Roman" w:hAnsi="Calibri" w:cs="Calibri"/>
                <w:spacing w:val="-2"/>
              </w:rPr>
              <w:t>z</w:t>
            </w:r>
            <w:r w:rsidRPr="00D765B5">
              <w:rPr>
                <w:rFonts w:ascii="Calibri" w:eastAsia="Times New Roman" w:hAnsi="Calibri" w:cs="Calibri"/>
              </w:rPr>
              <w:t>d</w:t>
            </w:r>
            <w:proofErr w:type="spellEnd"/>
            <w:r w:rsidRPr="00D765B5">
              <w:rPr>
                <w:rFonts w:ascii="Calibri" w:eastAsia="Times New Roman" w:hAnsi="Calibri" w:cs="Calibri"/>
              </w:rPr>
              <w:t>)</w:t>
            </w:r>
          </w:p>
        </w:tc>
        <w:tc>
          <w:tcPr>
            <w:tcW w:w="6440"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right="269"/>
              <w:contextualSpacing/>
              <w:rPr>
                <w:rFonts w:ascii="Calibri" w:eastAsia="Times New Roman" w:hAnsi="Calibri" w:cs="Calibri"/>
              </w:rPr>
            </w:pPr>
            <w:r w:rsidRPr="00D765B5">
              <w:rPr>
                <w:rFonts w:ascii="Calibri" w:eastAsia="Times New Roman" w:hAnsi="Calibri" w:cs="Calibri"/>
                <w:w w:val="95"/>
              </w:rPr>
              <w:t>Usual</w:t>
            </w:r>
            <w:r w:rsidRPr="00D765B5">
              <w:rPr>
                <w:rFonts w:ascii="Calibri" w:eastAsia="Times New Roman" w:hAnsi="Calibri" w:cs="Calibri"/>
                <w:spacing w:val="3"/>
                <w:w w:val="95"/>
              </w:rPr>
              <w:t xml:space="preserve"> </w:t>
            </w:r>
            <w:r w:rsidRPr="00D765B5">
              <w:rPr>
                <w:rFonts w:ascii="Calibri" w:eastAsia="Times New Roman" w:hAnsi="Calibri" w:cs="Calibri"/>
              </w:rPr>
              <w:t>adult</w:t>
            </w:r>
            <w:r w:rsidRPr="00D765B5">
              <w:rPr>
                <w:rFonts w:ascii="Calibri" w:eastAsia="Times New Roman" w:hAnsi="Calibri" w:cs="Calibri"/>
                <w:spacing w:val="5"/>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is</w:t>
            </w:r>
            <w:r w:rsidRPr="00D765B5">
              <w:rPr>
                <w:rFonts w:ascii="Calibri" w:eastAsia="Times New Roman" w:hAnsi="Calibri" w:cs="Calibri"/>
                <w:spacing w:val="-6"/>
              </w:rPr>
              <w:t xml:space="preserve"> </w:t>
            </w: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w w:val="94"/>
              </w:rPr>
              <w:t>dail</w:t>
            </w:r>
            <w:r w:rsidRPr="00D765B5">
              <w:rPr>
                <w:rFonts w:ascii="Calibri" w:eastAsia="Times New Roman" w:hAnsi="Calibri" w:cs="Calibri"/>
                <w:spacing w:val="-12"/>
                <w:w w:val="94"/>
              </w:rPr>
              <w:t>y</w:t>
            </w:r>
            <w:r w:rsidRPr="00D765B5">
              <w:rPr>
                <w:rFonts w:ascii="Calibri" w:eastAsia="Times New Roman" w:hAnsi="Calibri" w:cs="Calibri"/>
                <w:w w:val="94"/>
              </w:rPr>
              <w:t>.</w:t>
            </w:r>
            <w:r w:rsidRPr="00D765B5">
              <w:rPr>
                <w:rFonts w:ascii="Calibri" w:eastAsia="Times New Roman" w:hAnsi="Calibri" w:cs="Calibri"/>
                <w:spacing w:val="6"/>
                <w:w w:val="94"/>
              </w:rPr>
              <w:t xml:space="preserve"> </w:t>
            </w:r>
            <w:r w:rsidRPr="00D765B5">
              <w:rPr>
                <w:rFonts w:ascii="Calibri" w:eastAsia="Times New Roman" w:hAnsi="Calibri" w:cs="Calibri"/>
              </w:rPr>
              <w:t>Most</w:t>
            </w:r>
            <w:r w:rsidRPr="00D765B5">
              <w:rPr>
                <w:rFonts w:ascii="Calibri" w:eastAsia="Times New Roman" w:hAnsi="Calibri" w:cs="Calibri"/>
                <w:spacing w:val="-11"/>
              </w:rPr>
              <w:t xml:space="preserve"> </w:t>
            </w:r>
            <w:r w:rsidRPr="00D765B5">
              <w:rPr>
                <w:rFonts w:ascii="Calibri" w:eastAsia="Times New Roman" w:hAnsi="Calibri" w:cs="Calibri"/>
                <w:spacing w:val="-3"/>
              </w:rPr>
              <w:t>r</w:t>
            </w:r>
            <w:r w:rsidRPr="00D765B5">
              <w:rPr>
                <w:rFonts w:ascii="Calibri" w:eastAsia="Times New Roman" w:hAnsi="Calibri" w:cs="Calibri"/>
              </w:rPr>
              <w:t>educe</w:t>
            </w:r>
            <w:r w:rsidRPr="00D765B5">
              <w:rPr>
                <w:rFonts w:ascii="Calibri" w:eastAsia="Times New Roman" w:hAnsi="Calibri" w:cs="Calibri"/>
                <w:spacing w:val="2"/>
              </w:rPr>
              <w:t xml:space="preserve"> </w:t>
            </w:r>
            <w:r w:rsidRPr="00D765B5">
              <w:rPr>
                <w:rFonts w:ascii="Calibri" w:eastAsia="Times New Roman" w:hAnsi="Calibri" w:cs="Calibri"/>
              </w:rPr>
              <w:t>the</w:t>
            </w:r>
            <w:r w:rsidRPr="00D765B5">
              <w:rPr>
                <w:rFonts w:ascii="Calibri" w:eastAsia="Times New Roman" w:hAnsi="Calibri" w:cs="Calibri"/>
                <w:spacing w:val="16"/>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to</w:t>
            </w:r>
            <w:r w:rsidRPr="00D765B5">
              <w:rPr>
                <w:rFonts w:ascii="Calibri" w:eastAsia="Times New Roman" w:hAnsi="Calibri" w:cs="Calibri"/>
                <w:spacing w:val="6"/>
              </w:rPr>
              <w:t xml:space="preserve"> </w:t>
            </w: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once</w:t>
            </w:r>
            <w:r w:rsidRPr="00D765B5">
              <w:rPr>
                <w:rFonts w:ascii="Calibri" w:eastAsia="Times New Roman" w:hAnsi="Calibri" w:cs="Calibri"/>
                <w:spacing w:val="-7"/>
              </w:rPr>
              <w:t xml:space="preserve"> </w:t>
            </w:r>
            <w:r w:rsidRPr="00D765B5">
              <w:rPr>
                <w:rFonts w:ascii="Calibri" w:eastAsia="Times New Roman" w:hAnsi="Calibri" w:cs="Calibri"/>
                <w:w w:val="102"/>
              </w:rPr>
              <w:t xml:space="preserve">a </w:t>
            </w:r>
            <w:r w:rsidRPr="00D765B5">
              <w:rPr>
                <w:rFonts w:ascii="Calibri" w:eastAsia="Times New Roman" w:hAnsi="Calibri" w:cs="Calibri"/>
              </w:rPr>
              <w:t>d</w:t>
            </w:r>
            <w:r w:rsidRPr="00D765B5">
              <w:rPr>
                <w:rFonts w:ascii="Calibri" w:eastAsia="Times New Roman" w:hAnsi="Calibri" w:cs="Calibri"/>
                <w:spacing w:val="-3"/>
              </w:rPr>
              <w:t>a</w:t>
            </w:r>
            <w:r w:rsidRPr="00D765B5">
              <w:rPr>
                <w:rFonts w:ascii="Calibri" w:eastAsia="Times New Roman" w:hAnsi="Calibri" w:cs="Calibri"/>
              </w:rPr>
              <w:t>y</w:t>
            </w:r>
            <w:r w:rsidRPr="00D765B5">
              <w:rPr>
                <w:rFonts w:ascii="Calibri" w:eastAsia="Times New Roman" w:hAnsi="Calibri" w:cs="Calibri"/>
                <w:spacing w:val="2"/>
              </w:rPr>
              <w:t xml:space="preserve"> </w:t>
            </w:r>
            <w:r w:rsidRPr="00D765B5">
              <w:rPr>
                <w:rFonts w:ascii="Calibri" w:eastAsia="Times New Roman" w:hAnsi="Calibri" w:cs="Calibri"/>
              </w:rPr>
              <w:t>after</w:t>
            </w:r>
            <w:r w:rsidRPr="00D765B5">
              <w:rPr>
                <w:rFonts w:ascii="Calibri" w:eastAsia="Times New Roman" w:hAnsi="Calibri" w:cs="Calibri"/>
                <w:spacing w:val="12"/>
              </w:rPr>
              <w:t xml:space="preserve"> </w:t>
            </w:r>
            <w:r w:rsidRPr="00D765B5">
              <w:rPr>
                <w:rFonts w:ascii="Calibri" w:eastAsia="Times New Roman" w:hAnsi="Calibri" w:cs="Calibri"/>
              </w:rPr>
              <w:t>4</w:t>
            </w:r>
            <w:r w:rsidRPr="00D765B5">
              <w:rPr>
                <w:rFonts w:ascii="Calibri" w:eastAsia="Times New Roman" w:hAnsi="Calibri" w:cs="Calibri"/>
                <w:spacing w:val="12"/>
              </w:rPr>
              <w:t xml:space="preserve"> </w:t>
            </w:r>
            <w:r w:rsidRPr="00D765B5">
              <w:rPr>
                <w:rFonts w:ascii="Calibri" w:eastAsia="Times New Roman" w:hAnsi="Calibri" w:cs="Calibri"/>
              </w:rPr>
              <w:t>to</w:t>
            </w:r>
            <w:r w:rsidRPr="00D765B5">
              <w:rPr>
                <w:rFonts w:ascii="Calibri" w:eastAsia="Times New Roman" w:hAnsi="Calibri" w:cs="Calibri"/>
                <w:spacing w:val="6"/>
              </w:rPr>
              <w:t xml:space="preserve"> </w:t>
            </w:r>
            <w:r w:rsidRPr="00D765B5">
              <w:rPr>
                <w:rFonts w:ascii="Calibri" w:eastAsia="Times New Roman" w:hAnsi="Calibri" w:cs="Calibri"/>
              </w:rPr>
              <w:t>6</w:t>
            </w:r>
            <w:r w:rsidRPr="00D765B5">
              <w:rPr>
                <w:rFonts w:ascii="Calibri" w:eastAsia="Times New Roman" w:hAnsi="Calibri" w:cs="Calibri"/>
                <w:spacing w:val="12"/>
              </w:rPr>
              <w:t xml:space="preserve"> </w:t>
            </w:r>
            <w:r w:rsidRPr="00D765B5">
              <w:rPr>
                <w:rFonts w:ascii="Calibri" w:eastAsia="Times New Roman" w:hAnsi="Calibri" w:cs="Calibri"/>
                <w:spacing w:val="-2"/>
              </w:rPr>
              <w:t>w</w:t>
            </w:r>
            <w:r w:rsidRPr="00D765B5">
              <w:rPr>
                <w:rFonts w:ascii="Calibri" w:eastAsia="Times New Roman" w:hAnsi="Calibri" w:cs="Calibri"/>
              </w:rPr>
              <w:t>eeks</w:t>
            </w:r>
            <w:r w:rsidRPr="00D765B5">
              <w:rPr>
                <w:rFonts w:ascii="Calibri" w:eastAsia="Times New Roman" w:hAnsi="Calibri" w:cs="Calibri"/>
                <w:spacing w:val="2"/>
              </w:rPr>
              <w:t xml:space="preserve"> </w:t>
            </w:r>
            <w:r w:rsidRPr="00D765B5">
              <w:rPr>
                <w:rFonts w:ascii="Calibri" w:eastAsia="Times New Roman" w:hAnsi="Calibri" w:cs="Calibri"/>
              </w:rPr>
              <w:t>to</w:t>
            </w:r>
            <w:r w:rsidRPr="00D765B5">
              <w:rPr>
                <w:rFonts w:ascii="Calibri" w:eastAsia="Times New Roman" w:hAnsi="Calibri" w:cs="Calibri"/>
                <w:spacing w:val="6"/>
              </w:rPr>
              <w:t xml:space="preserve"> </w:t>
            </w:r>
            <w:r w:rsidRPr="00D765B5">
              <w:rPr>
                <w:rFonts w:ascii="Calibri" w:eastAsia="Times New Roman" w:hAnsi="Calibri" w:cs="Calibri"/>
              </w:rPr>
              <w:t>dec</w:t>
            </w:r>
            <w:r w:rsidRPr="00D765B5">
              <w:rPr>
                <w:rFonts w:ascii="Calibri" w:eastAsia="Times New Roman" w:hAnsi="Calibri" w:cs="Calibri"/>
                <w:spacing w:val="-3"/>
              </w:rPr>
              <w:t>r</w:t>
            </w:r>
            <w:r w:rsidRPr="00D765B5">
              <w:rPr>
                <w:rFonts w:ascii="Calibri" w:eastAsia="Times New Roman" w:hAnsi="Calibri" w:cs="Calibri"/>
              </w:rPr>
              <w:t>ease</w:t>
            </w:r>
            <w:r w:rsidRPr="00D765B5">
              <w:rPr>
                <w:rFonts w:ascii="Calibri" w:eastAsia="Times New Roman" w:hAnsi="Calibri" w:cs="Calibri"/>
                <w:spacing w:val="11"/>
              </w:rPr>
              <w:t xml:space="preserve"> </w:t>
            </w:r>
            <w:r w:rsidRPr="00D765B5">
              <w:rPr>
                <w:rFonts w:ascii="Calibri" w:eastAsia="Times New Roman" w:hAnsi="Calibri" w:cs="Calibri"/>
              </w:rPr>
              <w:t>ad</w:t>
            </w:r>
            <w:r w:rsidRPr="00D765B5">
              <w:rPr>
                <w:rFonts w:ascii="Calibri" w:eastAsia="Times New Roman" w:hAnsi="Calibri" w:cs="Calibri"/>
                <w:spacing w:val="-2"/>
              </w:rPr>
              <w:t>v</w:t>
            </w:r>
            <w:r w:rsidRPr="00D765B5">
              <w:rPr>
                <w:rFonts w:ascii="Calibri" w:eastAsia="Times New Roman" w:hAnsi="Calibri" w:cs="Calibri"/>
              </w:rPr>
              <w:t>erse</w:t>
            </w:r>
            <w:r w:rsidRPr="00D765B5">
              <w:rPr>
                <w:rFonts w:ascii="Calibri" w:eastAsia="Times New Roman" w:hAnsi="Calibri" w:cs="Calibri"/>
                <w:spacing w:val="11"/>
              </w:rPr>
              <w:t xml:space="preserve"> </w:t>
            </w:r>
            <w:r w:rsidRPr="00D765B5">
              <w:rPr>
                <w:rFonts w:ascii="Calibri" w:eastAsia="Times New Roman" w:hAnsi="Calibri" w:cs="Calibri"/>
                <w:w w:val="101"/>
              </w:rPr>
              <w:t>effects</w:t>
            </w:r>
          </w:p>
        </w:tc>
      </w:tr>
      <w:tr w:rsidR="00D765B5" w:rsidRPr="00D765B5" w:rsidTr="00D765B5">
        <w:trPr>
          <w:trHeight w:val="1115"/>
        </w:trPr>
        <w:tc>
          <w:tcPr>
            <w:tcW w:w="2255" w:type="dxa"/>
            <w:tcBorders>
              <w:top w:val="single" w:sz="2" w:space="0" w:color="000000"/>
              <w:left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Am</w:t>
            </w:r>
            <w:r w:rsidRPr="00D765B5">
              <w:rPr>
                <w:rFonts w:ascii="Calibri" w:eastAsia="Times New Roman" w:hAnsi="Calibri" w:cs="Calibri"/>
                <w:spacing w:val="-3"/>
              </w:rPr>
              <w:t>o</w:t>
            </w:r>
            <w:r w:rsidRPr="00D765B5">
              <w:rPr>
                <w:rFonts w:ascii="Calibri" w:eastAsia="Times New Roman" w:hAnsi="Calibri" w:cs="Calibri"/>
              </w:rPr>
              <w:t>xicillin/</w:t>
            </w:r>
          </w:p>
          <w:p w:rsidR="00D765B5" w:rsidRPr="00D765B5" w:rsidRDefault="00D765B5" w:rsidP="00D765B5">
            <w:pPr>
              <w:widowControl w:val="0"/>
              <w:autoSpaceDE w:val="0"/>
              <w:autoSpaceDN w:val="0"/>
              <w:adjustRightInd w:val="0"/>
              <w:spacing w:before="100" w:beforeAutospacing="1" w:after="100" w:afterAutospacing="1" w:line="360" w:lineRule="auto"/>
              <w:ind w:left="105"/>
              <w:contextualSpacing/>
              <w:rPr>
                <w:rFonts w:ascii="Calibri" w:eastAsia="Times New Roman" w:hAnsi="Calibri" w:cs="Calibri"/>
              </w:rPr>
            </w:pPr>
            <w:proofErr w:type="spellStart"/>
            <w:r w:rsidRPr="00D765B5">
              <w:rPr>
                <w:rFonts w:ascii="Calibri" w:eastAsia="Times New Roman" w:hAnsi="Calibri" w:cs="Calibri"/>
              </w:rPr>
              <w:t>Cl</w:t>
            </w:r>
            <w:r w:rsidRPr="00D765B5">
              <w:rPr>
                <w:rFonts w:ascii="Calibri" w:eastAsia="Times New Roman" w:hAnsi="Calibri" w:cs="Calibri"/>
                <w:spacing w:val="-4"/>
              </w:rPr>
              <w:t>a</w:t>
            </w:r>
            <w:r w:rsidRPr="00D765B5">
              <w:rPr>
                <w:rFonts w:ascii="Calibri" w:eastAsia="Times New Roman" w:hAnsi="Calibri" w:cs="Calibri"/>
              </w:rPr>
              <w:t>vulan</w:t>
            </w:r>
            <w:r w:rsidRPr="00D765B5">
              <w:rPr>
                <w:rFonts w:ascii="Calibri" w:eastAsia="Times New Roman" w:hAnsi="Calibri" w:cs="Calibri"/>
                <w:spacing w:val="-1"/>
              </w:rPr>
              <w:t>a</w:t>
            </w:r>
            <w:r w:rsidRPr="00D765B5">
              <w:rPr>
                <w:rFonts w:ascii="Calibri" w:eastAsia="Times New Roman" w:hAnsi="Calibri" w:cs="Calibri"/>
              </w:rPr>
              <w:t>te</w:t>
            </w:r>
            <w:proofErr w:type="spellEnd"/>
            <w:r w:rsidRPr="00D765B5">
              <w:rPr>
                <w:rFonts w:ascii="Calibri" w:eastAsia="Times New Roman" w:hAnsi="Calibri" w:cs="Calibri"/>
                <w:spacing w:val="-14"/>
              </w:rPr>
              <w:t xml:space="preserve"> </w:t>
            </w:r>
            <w:r w:rsidRPr="00D765B5">
              <w:rPr>
                <w:rFonts w:ascii="Calibri" w:eastAsia="Times New Roman" w:hAnsi="Calibri" w:cs="Calibri"/>
              </w:rPr>
              <w:t>(</w:t>
            </w:r>
            <w:proofErr w:type="spellStart"/>
            <w:r w:rsidRPr="00D765B5">
              <w:rPr>
                <w:rFonts w:ascii="Calibri" w:eastAsia="Times New Roman" w:hAnsi="Calibri" w:cs="Calibri"/>
              </w:rPr>
              <w:t>Amx</w:t>
            </w:r>
            <w:proofErr w:type="spellEnd"/>
            <w:r w:rsidRPr="00D765B5">
              <w:rPr>
                <w:rFonts w:ascii="Calibri" w:eastAsia="Times New Roman" w:hAnsi="Calibri" w:cs="Calibri"/>
              </w:rPr>
              <w:t>/</w:t>
            </w:r>
            <w:proofErr w:type="spellStart"/>
            <w:r w:rsidRPr="00D765B5">
              <w:rPr>
                <w:rFonts w:ascii="Calibri" w:eastAsia="Times New Roman" w:hAnsi="Calibri" w:cs="Calibri"/>
              </w:rPr>
              <w:t>Clv</w:t>
            </w:r>
            <w:proofErr w:type="spellEnd"/>
            <w:r w:rsidRPr="00D765B5">
              <w:rPr>
                <w:rFonts w:ascii="Calibri" w:eastAsia="Times New Roman" w:hAnsi="Calibri" w:cs="Calibri"/>
              </w:rPr>
              <w:t>)</w:t>
            </w:r>
          </w:p>
        </w:tc>
        <w:tc>
          <w:tcPr>
            <w:tcW w:w="6440" w:type="dxa"/>
            <w:tcBorders>
              <w:top w:val="single" w:sz="2" w:space="0" w:color="000000"/>
              <w:left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Dosages</w:t>
            </w:r>
            <w:r w:rsidRPr="00D765B5">
              <w:rPr>
                <w:rFonts w:ascii="Calibri" w:eastAsia="Times New Roman" w:hAnsi="Calibri" w:cs="Calibri"/>
                <w:spacing w:val="-13"/>
              </w:rPr>
              <w:t xml:space="preserve"> </w:t>
            </w:r>
            <w:r w:rsidRPr="00D765B5">
              <w:rPr>
                <w:rFonts w:ascii="Calibri" w:eastAsia="Times New Roman" w:hAnsi="Calibri" w:cs="Calibri"/>
              </w:rPr>
              <w:t>for</w:t>
            </w:r>
            <w:r w:rsidRPr="00D765B5">
              <w:rPr>
                <w:rFonts w:ascii="Calibri" w:eastAsia="Times New Roman" w:hAnsi="Calibri" w:cs="Calibri"/>
                <w:spacing w:val="-6"/>
              </w:rPr>
              <w:t xml:space="preserve"> </w:t>
            </w:r>
            <w:r w:rsidRPr="00D765B5">
              <w:rPr>
                <w:rFonts w:ascii="Calibri" w:eastAsia="Times New Roman" w:hAnsi="Calibri" w:cs="Calibri"/>
                <w:w w:val="85"/>
              </w:rPr>
              <w:t>DR</w:t>
            </w:r>
            <w:r w:rsidRPr="00D765B5">
              <w:rPr>
                <w:rFonts w:ascii="Calibri" w:eastAsia="Times New Roman" w:hAnsi="Calibri" w:cs="Calibri"/>
                <w:spacing w:val="-8"/>
                <w:w w:val="85"/>
              </w:rPr>
              <w:t>-</w:t>
            </w:r>
            <w:r w:rsidRPr="00D765B5">
              <w:rPr>
                <w:rFonts w:ascii="Calibri" w:eastAsia="Times New Roman" w:hAnsi="Calibri" w:cs="Calibri"/>
                <w:w w:val="85"/>
              </w:rPr>
              <w:t>TB</w:t>
            </w:r>
            <w:r w:rsidRPr="00D765B5">
              <w:rPr>
                <w:rFonts w:ascii="Calibri" w:eastAsia="Times New Roman" w:hAnsi="Calibri" w:cs="Calibri"/>
                <w:spacing w:val="9"/>
                <w:w w:val="85"/>
              </w:rPr>
              <w:t xml:space="preserve"> </w:t>
            </w:r>
            <w:r w:rsidRPr="00D765B5">
              <w:rPr>
                <w:rFonts w:ascii="Calibri" w:eastAsia="Times New Roman" w:hAnsi="Calibri" w:cs="Calibri"/>
              </w:rPr>
              <w:t>not</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ell</w:t>
            </w:r>
            <w:r w:rsidRPr="00D765B5">
              <w:rPr>
                <w:rFonts w:ascii="Calibri" w:eastAsia="Times New Roman" w:hAnsi="Calibri" w:cs="Calibri"/>
                <w:spacing w:val="-20"/>
              </w:rPr>
              <w:t xml:space="preserve"> </w:t>
            </w:r>
            <w:r w:rsidRPr="00D765B5">
              <w:rPr>
                <w:rFonts w:ascii="Calibri" w:eastAsia="Times New Roman" w:hAnsi="Calibri" w:cs="Calibri"/>
                <w:w w:val="95"/>
              </w:rPr>
              <w:t>defined.</w:t>
            </w:r>
            <w:r w:rsidRPr="00D765B5">
              <w:rPr>
                <w:rFonts w:ascii="Calibri" w:eastAsia="Times New Roman" w:hAnsi="Calibri" w:cs="Calibri"/>
                <w:spacing w:val="10"/>
                <w:w w:val="95"/>
              </w:rPr>
              <w:t xml:space="preserve"> </w:t>
            </w:r>
            <w:r w:rsidRPr="00D765B5">
              <w:rPr>
                <w:rFonts w:ascii="Calibri" w:eastAsia="Times New Roman" w:hAnsi="Calibri" w:cs="Calibri"/>
                <w:w w:val="95"/>
              </w:rPr>
              <w:t>Normal</w:t>
            </w:r>
            <w:r w:rsidRPr="00D765B5">
              <w:rPr>
                <w:rFonts w:ascii="Calibri" w:eastAsia="Times New Roman" w:hAnsi="Calibri" w:cs="Calibri"/>
                <w:spacing w:val="-3"/>
                <w:w w:val="95"/>
              </w:rPr>
              <w:t xml:space="preserve"> </w:t>
            </w:r>
            <w:r w:rsidRPr="00D765B5">
              <w:rPr>
                <w:rFonts w:ascii="Calibri" w:eastAsia="Times New Roman" w:hAnsi="Calibri" w:cs="Calibri"/>
              </w:rPr>
              <w:t>adult</w:t>
            </w:r>
            <w:r w:rsidRPr="00D765B5">
              <w:rPr>
                <w:rFonts w:ascii="Calibri" w:eastAsia="Times New Roman" w:hAnsi="Calibri" w:cs="Calibri"/>
                <w:spacing w:val="5"/>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w w:val="111"/>
              </w:rPr>
              <w:t>875/125</w:t>
            </w:r>
            <w:r w:rsidRPr="00D765B5">
              <w:rPr>
                <w:rFonts w:ascii="Calibri" w:eastAsia="Times New Roman" w:hAnsi="Calibri" w:cs="Calibri"/>
                <w:spacing w:val="-4"/>
                <w:w w:val="111"/>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a</w:t>
            </w:r>
            <w:r w:rsidRPr="00D765B5">
              <w:rPr>
                <w:rFonts w:ascii="Calibri" w:eastAsia="Times New Roman" w:hAnsi="Calibri" w:cs="Calibri"/>
                <w:spacing w:val="3"/>
              </w:rPr>
              <w:t xml:space="preserve"> </w:t>
            </w:r>
            <w:r w:rsidRPr="00D765B5">
              <w:rPr>
                <w:rFonts w:ascii="Calibri" w:eastAsia="Times New Roman" w:hAnsi="Calibri" w:cs="Calibri"/>
                <w:w w:val="101"/>
              </w:rPr>
              <w:t>d</w:t>
            </w:r>
            <w:r w:rsidRPr="00D765B5">
              <w:rPr>
                <w:rFonts w:ascii="Calibri" w:eastAsia="Times New Roman" w:hAnsi="Calibri" w:cs="Calibri"/>
                <w:spacing w:val="-3"/>
                <w:w w:val="101"/>
              </w:rPr>
              <w:t>a</w:t>
            </w:r>
            <w:r w:rsidRPr="00D765B5">
              <w:rPr>
                <w:rFonts w:ascii="Calibri" w:eastAsia="Times New Roman" w:hAnsi="Calibri" w:cs="Calibri"/>
              </w:rPr>
              <w:t>y or</w:t>
            </w:r>
            <w:r w:rsidRPr="00D765B5">
              <w:rPr>
                <w:rFonts w:ascii="Calibri" w:eastAsia="Times New Roman" w:hAnsi="Calibri" w:cs="Calibri"/>
                <w:spacing w:val="-2"/>
              </w:rPr>
              <w:t xml:space="preserve"> </w:t>
            </w:r>
            <w:r w:rsidRPr="00D765B5">
              <w:rPr>
                <w:rFonts w:ascii="Calibri" w:eastAsia="Times New Roman" w:hAnsi="Calibri" w:cs="Calibri"/>
                <w:w w:val="111"/>
              </w:rPr>
              <w:t>500/125</w:t>
            </w:r>
            <w:r w:rsidRPr="00D765B5">
              <w:rPr>
                <w:rFonts w:ascii="Calibri" w:eastAsia="Times New Roman" w:hAnsi="Calibri" w:cs="Calibri"/>
                <w:spacing w:val="-4"/>
                <w:w w:val="111"/>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1"/>
              </w:rPr>
              <w:t xml:space="preserve"> </w:t>
            </w:r>
            <w:r w:rsidRPr="00D765B5">
              <w:rPr>
                <w:rFonts w:ascii="Calibri" w:eastAsia="Times New Roman" w:hAnsi="Calibri" w:cs="Calibri"/>
              </w:rPr>
              <w:t>a</w:t>
            </w:r>
            <w:r w:rsidRPr="00D765B5">
              <w:rPr>
                <w:rFonts w:ascii="Calibri" w:eastAsia="Times New Roman" w:hAnsi="Calibri" w:cs="Calibri"/>
                <w:spacing w:val="3"/>
              </w:rPr>
              <w:t xml:space="preserve"> </w:t>
            </w:r>
            <w:r w:rsidRPr="00D765B5">
              <w:rPr>
                <w:rFonts w:ascii="Calibri" w:eastAsia="Times New Roman" w:hAnsi="Calibri" w:cs="Calibri"/>
                <w:w w:val="97"/>
              </w:rPr>
              <w:t>d</w:t>
            </w:r>
            <w:r w:rsidRPr="00D765B5">
              <w:rPr>
                <w:rFonts w:ascii="Calibri" w:eastAsia="Times New Roman" w:hAnsi="Calibri" w:cs="Calibri"/>
                <w:spacing w:val="-3"/>
                <w:w w:val="97"/>
              </w:rPr>
              <w:t>a</w:t>
            </w:r>
            <w:r w:rsidRPr="00D765B5">
              <w:rPr>
                <w:rFonts w:ascii="Calibri" w:eastAsia="Times New Roman" w:hAnsi="Calibri" w:cs="Calibri"/>
                <w:spacing w:val="-13"/>
                <w:w w:val="97"/>
              </w:rPr>
              <w:t>y</w:t>
            </w:r>
            <w:r w:rsidRPr="00D765B5">
              <w:rPr>
                <w:rFonts w:ascii="Calibri" w:eastAsia="Times New Roman" w:hAnsi="Calibri" w:cs="Calibri"/>
                <w:w w:val="97"/>
              </w:rPr>
              <w:t>.</w:t>
            </w:r>
            <w:r w:rsidRPr="00D765B5">
              <w:rPr>
                <w:rFonts w:ascii="Calibri" w:eastAsia="Times New Roman" w:hAnsi="Calibri" w:cs="Calibri"/>
                <w:spacing w:val="4"/>
                <w:w w:val="97"/>
              </w:rPr>
              <w:t xml:space="preserve"> </w:t>
            </w:r>
            <w:r w:rsidRPr="00D765B5">
              <w:rPr>
                <w:rFonts w:ascii="Calibri" w:eastAsia="Times New Roman" w:hAnsi="Calibri" w:cs="Calibri"/>
              </w:rPr>
              <w:t>Dosages</w:t>
            </w:r>
            <w:r w:rsidRPr="00D765B5">
              <w:rPr>
                <w:rFonts w:ascii="Calibri" w:eastAsia="Times New Roman" w:hAnsi="Calibri" w:cs="Calibri"/>
                <w:spacing w:val="-13"/>
              </w:rPr>
              <w:t xml:space="preserve"> </w:t>
            </w:r>
            <w:r w:rsidRPr="00D765B5">
              <w:rPr>
                <w:rFonts w:ascii="Calibri" w:eastAsia="Times New Roman" w:hAnsi="Calibri" w:cs="Calibri"/>
              </w:rPr>
              <w:t>of</w:t>
            </w:r>
            <w:r w:rsidRPr="00D765B5">
              <w:rPr>
                <w:rFonts w:ascii="Calibri" w:eastAsia="Times New Roman" w:hAnsi="Calibri" w:cs="Calibri"/>
                <w:spacing w:val="-7"/>
              </w:rPr>
              <w:t xml:space="preserve"> </w:t>
            </w:r>
            <w:r w:rsidRPr="00D765B5">
              <w:rPr>
                <w:rFonts w:ascii="Calibri" w:eastAsia="Times New Roman" w:hAnsi="Calibri" w:cs="Calibri"/>
                <w:w w:val="111"/>
              </w:rPr>
              <w:t>1000/250</w:t>
            </w:r>
            <w:r w:rsidRPr="00D765B5">
              <w:rPr>
                <w:rFonts w:ascii="Calibri" w:eastAsia="Times New Roman" w:hAnsi="Calibri" w:cs="Calibri"/>
                <w:spacing w:val="-4"/>
                <w:w w:val="111"/>
              </w:rPr>
              <w:t xml:space="preserve"> </w:t>
            </w:r>
            <w:r w:rsidRPr="00D765B5">
              <w:rPr>
                <w:rFonts w:ascii="Calibri" w:eastAsia="Times New Roman" w:hAnsi="Calibri" w:cs="Calibri"/>
              </w:rPr>
              <w:t>h</w:t>
            </w:r>
            <w:r w:rsidRPr="00D765B5">
              <w:rPr>
                <w:rFonts w:ascii="Calibri" w:eastAsia="Times New Roman" w:hAnsi="Calibri" w:cs="Calibri"/>
                <w:spacing w:val="-3"/>
              </w:rPr>
              <w:t>a</w:t>
            </w:r>
            <w:r w:rsidRPr="00D765B5">
              <w:rPr>
                <w:rFonts w:ascii="Calibri" w:eastAsia="Times New Roman" w:hAnsi="Calibri" w:cs="Calibri"/>
                <w:spacing w:val="-2"/>
              </w:rPr>
              <w:t>v</w:t>
            </w:r>
            <w:r w:rsidRPr="00D765B5">
              <w:rPr>
                <w:rFonts w:ascii="Calibri" w:eastAsia="Times New Roman" w:hAnsi="Calibri" w:cs="Calibri"/>
              </w:rPr>
              <w:t>e</w:t>
            </w:r>
            <w:r w:rsidRPr="00D765B5">
              <w:rPr>
                <w:rFonts w:ascii="Calibri" w:eastAsia="Times New Roman" w:hAnsi="Calibri" w:cs="Calibri"/>
                <w:spacing w:val="1"/>
              </w:rPr>
              <w:t xml:space="preserve"> </w:t>
            </w:r>
            <w:r w:rsidRPr="00D765B5">
              <w:rPr>
                <w:rFonts w:ascii="Calibri" w:eastAsia="Times New Roman" w:hAnsi="Calibri" w:cs="Calibri"/>
              </w:rPr>
              <w:t>been</w:t>
            </w:r>
            <w:r w:rsidRPr="00D765B5">
              <w:rPr>
                <w:rFonts w:ascii="Calibri" w:eastAsia="Times New Roman" w:hAnsi="Calibri" w:cs="Calibri"/>
                <w:spacing w:val="5"/>
              </w:rPr>
              <w:t xml:space="preserve"> </w:t>
            </w:r>
            <w:r w:rsidRPr="00D765B5">
              <w:rPr>
                <w:rFonts w:ascii="Calibri" w:eastAsia="Times New Roman" w:hAnsi="Calibri" w:cs="Calibri"/>
              </w:rPr>
              <w:t>used</w:t>
            </w:r>
            <w:r w:rsidRPr="00D765B5">
              <w:rPr>
                <w:rFonts w:ascii="Calibri" w:eastAsia="Times New Roman" w:hAnsi="Calibri" w:cs="Calibri"/>
                <w:spacing w:val="8"/>
              </w:rPr>
              <w:t xml:space="preserve"> </w:t>
            </w:r>
            <w:r w:rsidRPr="00D765B5">
              <w:rPr>
                <w:rFonts w:ascii="Calibri" w:eastAsia="Times New Roman" w:hAnsi="Calibri" w:cs="Calibri"/>
                <w:w w:val="104"/>
              </w:rPr>
              <w:t xml:space="preserve">but </w:t>
            </w:r>
            <w:r w:rsidRPr="00D765B5">
              <w:rPr>
                <w:rFonts w:ascii="Calibri" w:eastAsia="Times New Roman" w:hAnsi="Calibri" w:cs="Calibri"/>
              </w:rPr>
              <w:t>ad</w:t>
            </w:r>
            <w:r w:rsidRPr="00D765B5">
              <w:rPr>
                <w:rFonts w:ascii="Calibri" w:eastAsia="Times New Roman" w:hAnsi="Calibri" w:cs="Calibri"/>
                <w:spacing w:val="-2"/>
              </w:rPr>
              <w:t>v</w:t>
            </w:r>
            <w:r w:rsidRPr="00D765B5">
              <w:rPr>
                <w:rFonts w:ascii="Calibri" w:eastAsia="Times New Roman" w:hAnsi="Calibri" w:cs="Calibri"/>
              </w:rPr>
              <w:t>erse</w:t>
            </w:r>
            <w:r w:rsidRPr="00D765B5">
              <w:rPr>
                <w:rFonts w:ascii="Calibri" w:eastAsia="Times New Roman" w:hAnsi="Calibri" w:cs="Calibri"/>
                <w:spacing w:val="11"/>
              </w:rPr>
              <w:t xml:space="preserve"> </w:t>
            </w:r>
            <w:r w:rsidRPr="00D765B5">
              <w:rPr>
                <w:rFonts w:ascii="Calibri" w:eastAsia="Times New Roman" w:hAnsi="Calibri" w:cs="Calibri"/>
              </w:rPr>
              <w:t>effects</w:t>
            </w:r>
            <w:r w:rsidRPr="00D765B5">
              <w:rPr>
                <w:rFonts w:ascii="Calibri" w:eastAsia="Times New Roman" w:hAnsi="Calibri" w:cs="Calibri"/>
                <w:spacing w:val="6"/>
              </w:rPr>
              <w:t xml:space="preserve"> </w:t>
            </w:r>
            <w:r w:rsidRPr="00D765B5">
              <w:rPr>
                <w:rFonts w:ascii="Calibri" w:eastAsia="Times New Roman" w:hAnsi="Calibri" w:cs="Calibri"/>
              </w:rPr>
              <w:t>m</w:t>
            </w:r>
            <w:r w:rsidRPr="00D765B5">
              <w:rPr>
                <w:rFonts w:ascii="Calibri" w:eastAsia="Times New Roman" w:hAnsi="Calibri" w:cs="Calibri"/>
                <w:spacing w:val="-3"/>
              </w:rPr>
              <w:t>a</w:t>
            </w:r>
            <w:r w:rsidRPr="00D765B5">
              <w:rPr>
                <w:rFonts w:ascii="Calibri" w:eastAsia="Times New Roman" w:hAnsi="Calibri" w:cs="Calibri"/>
              </w:rPr>
              <w:t>y</w:t>
            </w:r>
            <w:r w:rsidRPr="00D765B5">
              <w:rPr>
                <w:rFonts w:ascii="Calibri" w:eastAsia="Times New Roman" w:hAnsi="Calibri" w:cs="Calibri"/>
                <w:spacing w:val="-2"/>
              </w:rPr>
              <w:t xml:space="preserve"> </w:t>
            </w:r>
            <w:r w:rsidRPr="00D765B5">
              <w:rPr>
                <w:rFonts w:ascii="Calibri" w:eastAsia="Times New Roman" w:hAnsi="Calibri" w:cs="Calibri"/>
                <w:w w:val="92"/>
              </w:rPr>
              <w:t>limit</w:t>
            </w:r>
            <w:r w:rsidRPr="00D765B5">
              <w:rPr>
                <w:rFonts w:ascii="Calibri" w:eastAsia="Times New Roman" w:hAnsi="Calibri" w:cs="Calibri"/>
                <w:spacing w:val="5"/>
                <w:w w:val="92"/>
              </w:rPr>
              <w:t xml:space="preserve"> </w:t>
            </w:r>
            <w:r w:rsidRPr="00D765B5">
              <w:rPr>
                <w:rFonts w:ascii="Calibri" w:eastAsia="Times New Roman" w:hAnsi="Calibri" w:cs="Calibri"/>
              </w:rPr>
              <w:t>this</w:t>
            </w:r>
            <w:r w:rsidRPr="00D765B5">
              <w:rPr>
                <w:rFonts w:ascii="Calibri" w:eastAsia="Times New Roman" w:hAnsi="Calibri" w:cs="Calibri"/>
                <w:spacing w:val="7"/>
              </w:rPr>
              <w:t xml:space="preserve"> </w:t>
            </w:r>
            <w:r w:rsidRPr="00D765B5">
              <w:rPr>
                <w:rFonts w:ascii="Calibri" w:eastAsia="Times New Roman" w:hAnsi="Calibri" w:cs="Calibri"/>
              </w:rPr>
              <w:t>dosing</w:t>
            </w:r>
          </w:p>
        </w:tc>
      </w:tr>
      <w:tr w:rsidR="00D765B5" w:rsidRPr="00D765B5" w:rsidTr="00D765B5">
        <w:trPr>
          <w:trHeight w:hRule="exact" w:val="469"/>
        </w:trPr>
        <w:tc>
          <w:tcPr>
            <w:tcW w:w="225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97"/>
              </w:rPr>
              <w:t>Thioaceta</w:t>
            </w:r>
            <w:r w:rsidRPr="00D765B5">
              <w:rPr>
                <w:rFonts w:ascii="Calibri" w:eastAsia="Times New Roman" w:hAnsi="Calibri" w:cs="Calibri"/>
                <w:spacing w:val="-2"/>
                <w:w w:val="97"/>
              </w:rPr>
              <w:t>z</w:t>
            </w:r>
            <w:r w:rsidRPr="00D765B5">
              <w:rPr>
                <w:rFonts w:ascii="Calibri" w:eastAsia="Times New Roman" w:hAnsi="Calibri" w:cs="Calibri"/>
                <w:w w:val="97"/>
              </w:rPr>
              <w:t>one</w:t>
            </w:r>
            <w:proofErr w:type="spellEnd"/>
            <w:r w:rsidRPr="00D765B5">
              <w:rPr>
                <w:rFonts w:ascii="Calibri" w:eastAsia="Times New Roman" w:hAnsi="Calibri" w:cs="Calibri"/>
                <w:spacing w:val="9"/>
                <w:w w:val="97"/>
              </w:rPr>
              <w:t xml:space="preserve"> </w:t>
            </w:r>
            <w:r w:rsidRPr="00D765B5">
              <w:rPr>
                <w:rFonts w:ascii="Calibri" w:eastAsia="Times New Roman" w:hAnsi="Calibri" w:cs="Calibri"/>
              </w:rPr>
              <w:t>(</w:t>
            </w:r>
            <w:proofErr w:type="spellStart"/>
            <w:r w:rsidRPr="00D765B5">
              <w:rPr>
                <w:rFonts w:ascii="Calibri" w:eastAsia="Times New Roman" w:hAnsi="Calibri" w:cs="Calibri"/>
              </w:rPr>
              <w:t>Thz</w:t>
            </w:r>
            <w:proofErr w:type="spellEnd"/>
            <w:r w:rsidRPr="00D765B5">
              <w:rPr>
                <w:rFonts w:ascii="Calibri" w:eastAsia="Times New Roman" w:hAnsi="Calibri" w:cs="Calibri"/>
              </w:rPr>
              <w:t>)</w:t>
            </w:r>
          </w:p>
        </w:tc>
        <w:tc>
          <w:tcPr>
            <w:tcW w:w="6440"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105"/>
              <w:contextualSpacing/>
              <w:rPr>
                <w:rFonts w:ascii="Calibri" w:eastAsia="Times New Roman" w:hAnsi="Calibri" w:cs="Calibri"/>
              </w:rPr>
            </w:pPr>
            <w:r w:rsidRPr="00D765B5">
              <w:rPr>
                <w:rFonts w:ascii="Calibri" w:eastAsia="Times New Roman" w:hAnsi="Calibri" w:cs="Calibri"/>
                <w:w w:val="95"/>
              </w:rPr>
              <w:t>Usual</w:t>
            </w:r>
            <w:r w:rsidRPr="00D765B5">
              <w:rPr>
                <w:rFonts w:ascii="Calibri" w:eastAsia="Times New Roman" w:hAnsi="Calibri" w:cs="Calibri"/>
                <w:spacing w:val="3"/>
                <w:w w:val="95"/>
              </w:rPr>
              <w:t xml:space="preserve"> </w:t>
            </w:r>
            <w:r w:rsidRPr="00D765B5">
              <w:rPr>
                <w:rFonts w:ascii="Calibri" w:eastAsia="Times New Roman" w:hAnsi="Calibri" w:cs="Calibri"/>
              </w:rPr>
              <w:t>adult</w:t>
            </w:r>
            <w:r w:rsidRPr="00D765B5">
              <w:rPr>
                <w:rFonts w:ascii="Calibri" w:eastAsia="Times New Roman" w:hAnsi="Calibri" w:cs="Calibri"/>
                <w:spacing w:val="5"/>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is</w:t>
            </w:r>
            <w:r w:rsidRPr="00D765B5">
              <w:rPr>
                <w:rFonts w:ascii="Calibri" w:eastAsia="Times New Roman" w:hAnsi="Calibri" w:cs="Calibri"/>
                <w:spacing w:val="-6"/>
              </w:rPr>
              <w:t xml:space="preserve"> </w:t>
            </w:r>
            <w:r w:rsidRPr="00D765B5">
              <w:rPr>
                <w:rFonts w:ascii="Calibri" w:eastAsia="Times New Roman" w:hAnsi="Calibri" w:cs="Calibri"/>
              </w:rPr>
              <w:t>150</w:t>
            </w:r>
            <w:r w:rsidRPr="00D765B5">
              <w:rPr>
                <w:rFonts w:ascii="Calibri" w:eastAsia="Times New Roman" w:hAnsi="Calibri" w:cs="Calibri"/>
                <w:spacing w:val="34"/>
              </w:rPr>
              <w:t xml:space="preserve"> </w:t>
            </w:r>
            <w:r w:rsidRPr="00D765B5">
              <w:rPr>
                <w:rFonts w:ascii="Calibri" w:eastAsia="Times New Roman" w:hAnsi="Calibri" w:cs="Calibri"/>
              </w:rPr>
              <w:t>mg</w:t>
            </w:r>
          </w:p>
        </w:tc>
      </w:tr>
      <w:tr w:rsidR="00D765B5" w:rsidRPr="00D765B5" w:rsidTr="00D765B5">
        <w:trPr>
          <w:trHeight w:hRule="exact" w:val="404"/>
        </w:trPr>
        <w:tc>
          <w:tcPr>
            <w:tcW w:w="225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Imipenem</w:t>
            </w:r>
            <w:proofErr w:type="spellEnd"/>
            <w:r w:rsidRPr="00D765B5">
              <w:rPr>
                <w:rFonts w:ascii="Calibri" w:eastAsia="Times New Roman" w:hAnsi="Calibri" w:cs="Calibri"/>
                <w:spacing w:val="-7"/>
              </w:rPr>
              <w:t>/</w:t>
            </w:r>
            <w:proofErr w:type="spellStart"/>
            <w:r w:rsidRPr="00D765B5">
              <w:rPr>
                <w:rFonts w:ascii="Calibri" w:eastAsia="Times New Roman" w:hAnsi="Calibri" w:cs="Calibri"/>
              </w:rPr>
              <w:t>cilast</w:t>
            </w:r>
            <w:r w:rsidRPr="00D765B5">
              <w:rPr>
                <w:rFonts w:ascii="Calibri" w:eastAsia="Times New Roman" w:hAnsi="Calibri" w:cs="Calibri"/>
                <w:spacing w:val="-1"/>
              </w:rPr>
              <w:t>a</w:t>
            </w:r>
            <w:r w:rsidRPr="00D765B5">
              <w:rPr>
                <w:rFonts w:ascii="Calibri" w:eastAsia="Times New Roman" w:hAnsi="Calibri" w:cs="Calibri"/>
              </w:rPr>
              <w:t>tin</w:t>
            </w:r>
            <w:proofErr w:type="spellEnd"/>
          </w:p>
        </w:tc>
        <w:tc>
          <w:tcPr>
            <w:tcW w:w="6440"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Usual</w:t>
            </w:r>
            <w:r w:rsidRPr="00D765B5">
              <w:rPr>
                <w:rFonts w:ascii="Calibri" w:eastAsia="Times New Roman" w:hAnsi="Calibri" w:cs="Calibri"/>
                <w:spacing w:val="3"/>
                <w:w w:val="95"/>
              </w:rPr>
              <w:t xml:space="preserve"> </w:t>
            </w:r>
            <w:r w:rsidRPr="00D765B5">
              <w:rPr>
                <w:rFonts w:ascii="Calibri" w:eastAsia="Times New Roman" w:hAnsi="Calibri" w:cs="Calibri"/>
              </w:rPr>
              <w:t>adult</w:t>
            </w:r>
            <w:r w:rsidRPr="00D765B5">
              <w:rPr>
                <w:rFonts w:ascii="Calibri" w:eastAsia="Times New Roman" w:hAnsi="Calibri" w:cs="Calibri"/>
                <w:spacing w:val="5"/>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is</w:t>
            </w:r>
            <w:r w:rsidRPr="00D765B5">
              <w:rPr>
                <w:rFonts w:ascii="Calibri" w:eastAsia="Times New Roman" w:hAnsi="Calibri" w:cs="Calibri"/>
                <w:spacing w:val="-6"/>
              </w:rPr>
              <w:t xml:space="preserve"> </w:t>
            </w:r>
            <w:r w:rsidRPr="00D765B5">
              <w:rPr>
                <w:rFonts w:ascii="Calibri" w:eastAsia="Times New Roman" w:hAnsi="Calibri" w:cs="Calibri"/>
              </w:rPr>
              <w:t xml:space="preserve">500–1000 </w:t>
            </w:r>
            <w:r w:rsidRPr="00D765B5">
              <w:rPr>
                <w:rFonts w:ascii="Calibri" w:eastAsia="Times New Roman" w:hAnsi="Calibri" w:cs="Calibri"/>
                <w:spacing w:val="7"/>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w w:val="81"/>
              </w:rPr>
              <w:t>IV</w:t>
            </w:r>
            <w:r w:rsidRPr="00D765B5">
              <w:rPr>
                <w:rFonts w:ascii="Calibri" w:eastAsia="Times New Roman" w:hAnsi="Calibri" w:cs="Calibri"/>
                <w:spacing w:val="10"/>
                <w:w w:val="81"/>
              </w:rPr>
              <w:t xml:space="preserve"> </w:t>
            </w:r>
            <w:r w:rsidRPr="00D765B5">
              <w:rPr>
                <w:rFonts w:ascii="Calibri" w:eastAsia="Times New Roman" w:hAnsi="Calibri" w:cs="Calibri"/>
                <w:spacing w:val="-2"/>
              </w:rPr>
              <w:t>ev</w:t>
            </w:r>
            <w:r w:rsidRPr="00D765B5">
              <w:rPr>
                <w:rFonts w:ascii="Calibri" w:eastAsia="Times New Roman" w:hAnsi="Calibri" w:cs="Calibri"/>
              </w:rPr>
              <w:t>ery</w:t>
            </w:r>
            <w:r w:rsidRPr="00D765B5">
              <w:rPr>
                <w:rFonts w:ascii="Calibri" w:eastAsia="Times New Roman" w:hAnsi="Calibri" w:cs="Calibri"/>
                <w:spacing w:val="1"/>
              </w:rPr>
              <w:t xml:space="preserve"> </w:t>
            </w:r>
            <w:r w:rsidRPr="00D765B5">
              <w:rPr>
                <w:rFonts w:ascii="Calibri" w:eastAsia="Times New Roman" w:hAnsi="Calibri" w:cs="Calibri"/>
              </w:rPr>
              <w:t>6</w:t>
            </w:r>
            <w:r w:rsidRPr="00D765B5">
              <w:rPr>
                <w:rFonts w:ascii="Calibri" w:eastAsia="Times New Roman" w:hAnsi="Calibri" w:cs="Calibri"/>
                <w:spacing w:val="12"/>
              </w:rPr>
              <w:t xml:space="preserve"> </w:t>
            </w:r>
            <w:r w:rsidRPr="00D765B5">
              <w:rPr>
                <w:rFonts w:ascii="Calibri" w:eastAsia="Times New Roman" w:hAnsi="Calibri" w:cs="Calibri"/>
              </w:rPr>
              <w:t>hours</w:t>
            </w:r>
            <w:r w:rsidRPr="00D765B5">
              <w:rPr>
                <w:rFonts w:ascii="Calibri" w:eastAsia="Times New Roman" w:hAnsi="Calibri" w:cs="Calibri"/>
                <w:spacing w:val="5"/>
              </w:rPr>
              <w:t xml:space="preserve"> </w:t>
            </w:r>
            <w:r w:rsidRPr="00D765B5">
              <w:rPr>
                <w:rFonts w:ascii="Calibri" w:eastAsia="Times New Roman" w:hAnsi="Calibri" w:cs="Calibri"/>
              </w:rPr>
              <w:t>(</w:t>
            </w:r>
            <w:proofErr w:type="spellStart"/>
            <w:r w:rsidRPr="00D765B5">
              <w:rPr>
                <w:rFonts w:ascii="Calibri" w:eastAsia="Times New Roman" w:hAnsi="Calibri" w:cs="Calibri"/>
              </w:rPr>
              <w:t>Ipm</w:t>
            </w:r>
            <w:proofErr w:type="spellEnd"/>
            <w:r w:rsidRPr="00D765B5">
              <w:rPr>
                <w:rFonts w:ascii="Calibri" w:eastAsia="Times New Roman" w:hAnsi="Calibri" w:cs="Calibri"/>
              </w:rPr>
              <w:t>/</w:t>
            </w:r>
            <w:proofErr w:type="spellStart"/>
            <w:r w:rsidRPr="00D765B5">
              <w:rPr>
                <w:rFonts w:ascii="Calibri" w:eastAsia="Times New Roman" w:hAnsi="Calibri" w:cs="Calibri"/>
              </w:rPr>
              <w:t>Cln</w:t>
            </w:r>
            <w:proofErr w:type="spellEnd"/>
            <w:r w:rsidRPr="00D765B5">
              <w:rPr>
                <w:rFonts w:ascii="Calibri" w:eastAsia="Times New Roman" w:hAnsi="Calibri" w:cs="Calibri"/>
              </w:rPr>
              <w:t>)</w:t>
            </w:r>
          </w:p>
        </w:tc>
      </w:tr>
      <w:tr w:rsidR="00D765B5" w:rsidRPr="00D765B5" w:rsidTr="00D765B5">
        <w:trPr>
          <w:trHeight w:hRule="exact" w:val="484"/>
        </w:trPr>
        <w:tc>
          <w:tcPr>
            <w:tcW w:w="225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7"/>
              </w:rPr>
              <w:t>Clarith</w:t>
            </w:r>
            <w:r w:rsidRPr="00D765B5">
              <w:rPr>
                <w:rFonts w:ascii="Calibri" w:eastAsia="Times New Roman" w:hAnsi="Calibri" w:cs="Calibri"/>
                <w:spacing w:val="-3"/>
                <w:w w:val="97"/>
              </w:rPr>
              <w:t>r</w:t>
            </w:r>
            <w:r w:rsidRPr="00D765B5">
              <w:rPr>
                <w:rFonts w:ascii="Calibri" w:eastAsia="Times New Roman" w:hAnsi="Calibri" w:cs="Calibri"/>
                <w:w w:val="97"/>
              </w:rPr>
              <w:t>om</w:t>
            </w:r>
            <w:r w:rsidRPr="00D765B5">
              <w:rPr>
                <w:rFonts w:ascii="Calibri" w:eastAsia="Times New Roman" w:hAnsi="Calibri" w:cs="Calibri"/>
                <w:spacing w:val="-2"/>
                <w:w w:val="97"/>
              </w:rPr>
              <w:t>y</w:t>
            </w:r>
            <w:r w:rsidRPr="00D765B5">
              <w:rPr>
                <w:rFonts w:ascii="Calibri" w:eastAsia="Times New Roman" w:hAnsi="Calibri" w:cs="Calibri"/>
                <w:w w:val="97"/>
              </w:rPr>
              <w:t>cin</w:t>
            </w:r>
            <w:r w:rsidRPr="00D765B5">
              <w:rPr>
                <w:rFonts w:ascii="Calibri" w:eastAsia="Times New Roman" w:hAnsi="Calibri" w:cs="Calibri"/>
                <w:spacing w:val="8"/>
                <w:w w:val="97"/>
              </w:rPr>
              <w:t xml:space="preserve"> </w:t>
            </w:r>
            <w:r w:rsidRPr="00D765B5">
              <w:rPr>
                <w:rFonts w:ascii="Calibri" w:eastAsia="Times New Roman" w:hAnsi="Calibri" w:cs="Calibri"/>
              </w:rPr>
              <w:t>(</w:t>
            </w:r>
            <w:proofErr w:type="spellStart"/>
            <w:r w:rsidRPr="00D765B5">
              <w:rPr>
                <w:rFonts w:ascii="Calibri" w:eastAsia="Times New Roman" w:hAnsi="Calibri" w:cs="Calibri"/>
              </w:rPr>
              <w:t>Clr</w:t>
            </w:r>
            <w:proofErr w:type="spellEnd"/>
            <w:r w:rsidRPr="00D765B5">
              <w:rPr>
                <w:rFonts w:ascii="Calibri" w:eastAsia="Times New Roman" w:hAnsi="Calibri" w:cs="Calibri"/>
              </w:rPr>
              <w:t>)</w:t>
            </w:r>
          </w:p>
        </w:tc>
        <w:tc>
          <w:tcPr>
            <w:tcW w:w="6440"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5"/>
              </w:rPr>
              <w:t>Usual</w:t>
            </w:r>
            <w:r w:rsidRPr="00D765B5">
              <w:rPr>
                <w:rFonts w:ascii="Calibri" w:eastAsia="Times New Roman" w:hAnsi="Calibri" w:cs="Calibri"/>
                <w:spacing w:val="3"/>
                <w:w w:val="95"/>
              </w:rPr>
              <w:t xml:space="preserve"> </w:t>
            </w:r>
            <w:r w:rsidRPr="00D765B5">
              <w:rPr>
                <w:rFonts w:ascii="Calibri" w:eastAsia="Times New Roman" w:hAnsi="Calibri" w:cs="Calibri"/>
              </w:rPr>
              <w:t>adult</w:t>
            </w:r>
            <w:r w:rsidRPr="00D765B5">
              <w:rPr>
                <w:rFonts w:ascii="Calibri" w:eastAsia="Times New Roman" w:hAnsi="Calibri" w:cs="Calibri"/>
                <w:spacing w:val="5"/>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is</w:t>
            </w:r>
            <w:r w:rsidRPr="00D765B5">
              <w:rPr>
                <w:rFonts w:ascii="Calibri" w:eastAsia="Times New Roman" w:hAnsi="Calibri" w:cs="Calibri"/>
                <w:spacing w:val="-6"/>
              </w:rPr>
              <w:t xml:space="preserve"> </w:t>
            </w:r>
            <w:r w:rsidRPr="00D765B5">
              <w:rPr>
                <w:rFonts w:ascii="Calibri" w:eastAsia="Times New Roman" w:hAnsi="Calibri" w:cs="Calibri"/>
              </w:rPr>
              <w:t>500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daily</w:t>
            </w:r>
          </w:p>
        </w:tc>
      </w:tr>
      <w:tr w:rsidR="00D765B5" w:rsidRPr="00D765B5" w:rsidTr="00D765B5">
        <w:trPr>
          <w:trHeight w:hRule="exact" w:val="1360"/>
        </w:trPr>
        <w:tc>
          <w:tcPr>
            <w:tcW w:w="225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6"/>
              </w:rPr>
              <w:t>High-dose</w:t>
            </w:r>
            <w:r w:rsidRPr="00D765B5">
              <w:rPr>
                <w:rFonts w:ascii="Calibri" w:eastAsia="Times New Roman" w:hAnsi="Calibri" w:cs="Calibri"/>
                <w:spacing w:val="-7"/>
                <w:w w:val="96"/>
              </w:rPr>
              <w:t xml:space="preserve"> </w:t>
            </w:r>
            <w:r w:rsidRPr="00D765B5">
              <w:rPr>
                <w:rFonts w:ascii="Calibri" w:eastAsia="Times New Roman" w:hAnsi="Calibri" w:cs="Calibri"/>
              </w:rPr>
              <w:t>Isoniazid</w:t>
            </w:r>
          </w:p>
        </w:tc>
        <w:tc>
          <w:tcPr>
            <w:tcW w:w="6440"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111"/>
              </w:rPr>
              <w:t>16</w:t>
            </w:r>
            <w:r w:rsidRPr="00D765B5">
              <w:rPr>
                <w:rFonts w:ascii="Calibri" w:eastAsia="Times New Roman" w:hAnsi="Calibri" w:cs="Calibri"/>
                <w:w w:val="80"/>
              </w:rPr>
              <w:t>–</w:t>
            </w:r>
            <w:r w:rsidRPr="00D765B5">
              <w:rPr>
                <w:rFonts w:ascii="Calibri" w:eastAsia="Times New Roman" w:hAnsi="Calibri" w:cs="Calibri"/>
                <w:w w:val="111"/>
              </w:rPr>
              <w:t>20</w:t>
            </w:r>
            <w:r w:rsidRPr="00D765B5">
              <w:rPr>
                <w:rFonts w:ascii="Calibri" w:eastAsia="Times New Roman" w:hAnsi="Calibri" w:cs="Calibri"/>
                <w:spacing w:val="1"/>
              </w:rPr>
              <w:t xml:space="preserve"> </w:t>
            </w:r>
            <w:r w:rsidRPr="00D765B5">
              <w:rPr>
                <w:rFonts w:ascii="Calibri" w:eastAsia="Times New Roman" w:hAnsi="Calibri" w:cs="Calibri"/>
              </w:rPr>
              <w:t>mg/kg</w:t>
            </w:r>
            <w:r w:rsidRPr="00D765B5">
              <w:rPr>
                <w:rFonts w:ascii="Calibri" w:eastAsia="Times New Roman" w:hAnsi="Calibri" w:cs="Calibri"/>
                <w:spacing w:val="-5"/>
              </w:rPr>
              <w:t xml:space="preserve"> </w:t>
            </w:r>
            <w:r w:rsidRPr="00D765B5">
              <w:rPr>
                <w:rFonts w:ascii="Calibri" w:eastAsia="Times New Roman" w:hAnsi="Calibri" w:cs="Calibri"/>
              </w:rPr>
              <w:t>d</w:t>
            </w:r>
            <w:r w:rsidRPr="00D765B5">
              <w:rPr>
                <w:rFonts w:ascii="Calibri" w:eastAsia="Times New Roman" w:hAnsi="Calibri" w:cs="Calibri"/>
                <w:w w:val="102"/>
              </w:rPr>
              <w:t>a</w:t>
            </w:r>
            <w:r w:rsidRPr="00D765B5">
              <w:rPr>
                <w:rFonts w:ascii="Calibri" w:eastAsia="Times New Roman" w:hAnsi="Calibri" w:cs="Calibri"/>
                <w:w w:val="80"/>
              </w:rPr>
              <w:t>i</w:t>
            </w:r>
            <w:r w:rsidRPr="00D765B5">
              <w:rPr>
                <w:rFonts w:ascii="Calibri" w:eastAsia="Times New Roman" w:hAnsi="Calibri" w:cs="Calibri"/>
                <w:w w:val="82"/>
              </w:rPr>
              <w:t>l</w:t>
            </w:r>
            <w:r w:rsidRPr="00D765B5">
              <w:rPr>
                <w:rFonts w:ascii="Calibri" w:eastAsia="Times New Roman" w:hAnsi="Calibri" w:cs="Calibri"/>
              </w:rPr>
              <w:t>y</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8"/>
              </w:rPr>
              <w:t xml:space="preserve">(High-dose </w:t>
            </w:r>
            <w:r w:rsidRPr="00D765B5">
              <w:rPr>
                <w:rFonts w:ascii="Calibri" w:eastAsia="Times New Roman" w:hAnsi="Calibri" w:cs="Calibri"/>
                <w:spacing w:val="8"/>
                <w:w w:val="88"/>
              </w:rPr>
              <w:t xml:space="preserve"> </w:t>
            </w:r>
            <w:r w:rsidRPr="00D765B5">
              <w:rPr>
                <w:rFonts w:ascii="Calibri" w:eastAsia="Times New Roman" w:hAnsi="Calibri" w:cs="Calibri"/>
                <w:w w:val="88"/>
              </w:rPr>
              <w:t>H)</w:t>
            </w:r>
          </w:p>
        </w:tc>
      </w:tr>
    </w:tbl>
    <w:p w:rsidR="00D765B5" w:rsidRPr="00D765B5" w:rsidRDefault="00D765B5" w:rsidP="00D765B5">
      <w:pPr>
        <w:widowControl w:val="0"/>
        <w:autoSpaceDE w:val="0"/>
        <w:autoSpaceDN w:val="0"/>
        <w:adjustRightInd w:val="0"/>
        <w:spacing w:before="100" w:beforeAutospacing="1" w:after="100" w:afterAutospacing="1" w:line="240" w:lineRule="auto"/>
        <w:ind w:left="101"/>
        <w:contextualSpacing/>
        <w:rPr>
          <w:rFonts w:ascii="Times New Roman" w:eastAsia="Times New Roman" w:hAnsi="Times New Roman" w:cs="Times New Roman"/>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6"/>
          <w:szCs w:val="16"/>
        </w:rPr>
      </w:pPr>
    </w:p>
    <w:p w:rsidR="00D765B5" w:rsidRPr="00D765B5" w:rsidRDefault="00D765B5" w:rsidP="005913F2">
      <w:pPr>
        <w:pStyle w:val="3"/>
      </w:pPr>
      <w:bookmarkStart w:id="213" w:name="_Toc319848442"/>
      <w:r w:rsidRPr="00D765B5">
        <w:t xml:space="preserve">Adjustment of Anti-TB Medication  in Renal </w:t>
      </w:r>
      <w:proofErr w:type="spellStart"/>
      <w:r w:rsidRPr="00D765B5">
        <w:t>Insufficiency</w:t>
      </w:r>
      <w:r w:rsidRPr="00D765B5">
        <w:rPr>
          <w:vertAlign w:val="superscript"/>
        </w:rPr>
        <w:t>a,b</w:t>
      </w:r>
      <w:bookmarkEnd w:id="213"/>
      <w:proofErr w:type="spellEnd"/>
      <w:r w:rsidRPr="00D765B5">
        <w:t xml:space="preserve"> </w:t>
      </w:r>
    </w:p>
    <w:tbl>
      <w:tblPr>
        <w:tblW w:w="8968" w:type="dxa"/>
        <w:tblInd w:w="101" w:type="dxa"/>
        <w:tblLayout w:type="fixed"/>
        <w:tblCellMar>
          <w:left w:w="0" w:type="dxa"/>
          <w:right w:w="0" w:type="dxa"/>
        </w:tblCellMar>
        <w:tblLook w:val="0000" w:firstRow="0" w:lastRow="0" w:firstColumn="0" w:lastColumn="0" w:noHBand="0" w:noVBand="0"/>
      </w:tblPr>
      <w:tblGrid>
        <w:gridCol w:w="1631"/>
        <w:gridCol w:w="1285"/>
        <w:gridCol w:w="6052"/>
      </w:tblGrid>
      <w:tr w:rsidR="00D765B5" w:rsidRPr="00D765B5" w:rsidTr="00D765B5">
        <w:trPr>
          <w:trHeight w:hRule="exact" w:val="122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Drug</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right="204"/>
              <w:contextualSpacing/>
              <w:rPr>
                <w:rFonts w:ascii="Calibri" w:eastAsia="Times New Roman" w:hAnsi="Calibri" w:cs="Calibri"/>
              </w:rPr>
            </w:pPr>
            <w:r w:rsidRPr="00D765B5">
              <w:rPr>
                <w:rFonts w:ascii="Calibri" w:eastAsia="Times New Roman" w:hAnsi="Calibri" w:cs="Calibri"/>
                <w:w w:val="97"/>
              </w:rPr>
              <w:t>Change</w:t>
            </w:r>
            <w:r w:rsidRPr="00D765B5">
              <w:rPr>
                <w:rFonts w:ascii="Calibri" w:eastAsia="Times New Roman" w:hAnsi="Calibri" w:cs="Calibri"/>
                <w:spacing w:val="-7"/>
                <w:w w:val="97"/>
              </w:rPr>
              <w:t xml:space="preserve"> </w:t>
            </w:r>
            <w:r w:rsidRPr="00D765B5">
              <w:rPr>
                <w:rFonts w:ascii="Calibri" w:eastAsia="Times New Roman" w:hAnsi="Calibri" w:cs="Calibri"/>
              </w:rPr>
              <w:t>in f</w:t>
            </w:r>
            <w:r w:rsidRPr="00D765B5">
              <w:rPr>
                <w:rFonts w:ascii="Calibri" w:eastAsia="Times New Roman" w:hAnsi="Calibri" w:cs="Calibri"/>
                <w:spacing w:val="-3"/>
              </w:rPr>
              <w:t>r</w:t>
            </w:r>
            <w:r w:rsidRPr="00D765B5">
              <w:rPr>
                <w:rFonts w:ascii="Calibri" w:eastAsia="Times New Roman" w:hAnsi="Calibri" w:cs="Calibri"/>
                <w:w w:val="102"/>
              </w:rPr>
              <w:t>equency?</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5"/>
                <w:w w:val="97"/>
              </w:rPr>
              <w:t>R</w:t>
            </w:r>
            <w:r w:rsidRPr="00D765B5">
              <w:rPr>
                <w:rFonts w:ascii="Calibri" w:eastAsia="Times New Roman" w:hAnsi="Calibri" w:cs="Calibri"/>
                <w:w w:val="97"/>
              </w:rPr>
              <w:t>ecommended</w:t>
            </w:r>
            <w:r w:rsidRPr="00D765B5">
              <w:rPr>
                <w:rFonts w:ascii="Calibri" w:eastAsia="Times New Roman" w:hAnsi="Calibri" w:cs="Calibri"/>
                <w:spacing w:val="3"/>
                <w:w w:val="97"/>
              </w:rPr>
              <w:t xml:space="preserve"> </w:t>
            </w:r>
            <w:r w:rsidRPr="00D765B5">
              <w:rPr>
                <w:rFonts w:ascii="Calibri" w:eastAsia="Times New Roman" w:hAnsi="Calibri" w:cs="Calibri"/>
              </w:rPr>
              <w:t>Dose</w:t>
            </w:r>
            <w:r w:rsidRPr="00D765B5">
              <w:rPr>
                <w:rFonts w:ascii="Calibri" w:eastAsia="Times New Roman" w:hAnsi="Calibri" w:cs="Calibri"/>
                <w:position w:val="7"/>
              </w:rPr>
              <w:t xml:space="preserve">c </w:t>
            </w:r>
            <w:r w:rsidRPr="00D765B5">
              <w:rPr>
                <w:rFonts w:ascii="Calibri" w:eastAsia="Times New Roman" w:hAnsi="Calibri" w:cs="Calibri"/>
                <w:spacing w:val="2"/>
                <w:position w:val="7"/>
              </w:rPr>
              <w:t xml:space="preserve"> </w:t>
            </w:r>
            <w:r w:rsidRPr="00D765B5">
              <w:rPr>
                <w:rFonts w:ascii="Calibri" w:eastAsia="Times New Roman" w:hAnsi="Calibri" w:cs="Calibri"/>
              </w:rPr>
              <w:t>and</w:t>
            </w:r>
            <w:r w:rsidRPr="00D765B5">
              <w:rPr>
                <w:rFonts w:ascii="Calibri" w:eastAsia="Times New Roman" w:hAnsi="Calibri" w:cs="Calibri"/>
                <w:spacing w:val="-3"/>
              </w:rPr>
              <w:t xml:space="preserve"> </w:t>
            </w:r>
            <w:r w:rsidRPr="00D765B5">
              <w:rPr>
                <w:rFonts w:ascii="Calibri" w:eastAsia="Times New Roman" w:hAnsi="Calibri" w:cs="Calibri"/>
                <w:spacing w:val="-8"/>
              </w:rPr>
              <w:t>F</w:t>
            </w:r>
            <w:r w:rsidRPr="00D765B5">
              <w:rPr>
                <w:rFonts w:ascii="Calibri" w:eastAsia="Times New Roman" w:hAnsi="Calibri" w:cs="Calibri"/>
                <w:spacing w:val="-3"/>
              </w:rPr>
              <w:t>r</w:t>
            </w:r>
            <w:r w:rsidRPr="00D765B5">
              <w:rPr>
                <w:rFonts w:ascii="Calibri" w:eastAsia="Times New Roman" w:hAnsi="Calibri" w:cs="Calibri"/>
              </w:rPr>
              <w:t>equency</w:t>
            </w:r>
            <w:r w:rsidRPr="00D765B5">
              <w:rPr>
                <w:rFonts w:ascii="Calibri" w:eastAsia="Times New Roman" w:hAnsi="Calibri" w:cs="Calibri"/>
                <w:spacing w:val="-1"/>
              </w:rPr>
              <w:t xml:space="preserve"> </w:t>
            </w:r>
            <w:r w:rsidRPr="00D765B5">
              <w:rPr>
                <w:rFonts w:ascii="Calibri" w:eastAsia="Times New Roman" w:hAnsi="Calibri" w:cs="Calibri"/>
              </w:rPr>
              <w:t>for</w:t>
            </w:r>
            <w:r w:rsidRPr="00D765B5">
              <w:rPr>
                <w:rFonts w:ascii="Calibri" w:eastAsia="Times New Roman" w:hAnsi="Calibri" w:cs="Calibri"/>
                <w:spacing w:val="-9"/>
              </w:rPr>
              <w:t xml:space="preserve"> </w:t>
            </w:r>
            <w:r w:rsidRPr="00D765B5">
              <w:rPr>
                <w:rFonts w:ascii="Calibri" w:eastAsia="Times New Roman" w:hAnsi="Calibri" w:cs="Calibri"/>
                <w:w w:val="102"/>
              </w:rPr>
              <w:t>P</w:t>
            </w:r>
            <w:r w:rsidRPr="00D765B5">
              <w:rPr>
                <w:rFonts w:ascii="Calibri" w:eastAsia="Times New Roman" w:hAnsi="Calibri" w:cs="Calibri"/>
                <w:spacing w:val="-1"/>
                <w:w w:val="102"/>
              </w:rPr>
              <w:t>a</w:t>
            </w:r>
            <w:r w:rsidRPr="00D765B5">
              <w:rPr>
                <w:rFonts w:ascii="Calibri" w:eastAsia="Times New Roman" w:hAnsi="Calibri" w:cs="Calibri"/>
                <w:w w:val="105"/>
              </w:rPr>
              <w:t>tients</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with</w:t>
            </w:r>
            <w:r w:rsidRPr="00D765B5">
              <w:rPr>
                <w:rFonts w:ascii="Calibri" w:eastAsia="Times New Roman" w:hAnsi="Calibri" w:cs="Calibri"/>
                <w:spacing w:val="-5"/>
              </w:rPr>
              <w:t xml:space="preserve"> </w:t>
            </w:r>
            <w:proofErr w:type="spellStart"/>
            <w:r w:rsidRPr="00D765B5">
              <w:rPr>
                <w:rFonts w:ascii="Calibri" w:eastAsia="Times New Roman" w:hAnsi="Calibri" w:cs="Calibri"/>
              </w:rPr>
              <w:t>C</w:t>
            </w:r>
            <w:r w:rsidRPr="00D765B5">
              <w:rPr>
                <w:rFonts w:ascii="Calibri" w:eastAsia="Times New Roman" w:hAnsi="Calibri" w:cs="Calibri"/>
                <w:spacing w:val="-3"/>
              </w:rPr>
              <w:t>r</w:t>
            </w:r>
            <w:r w:rsidRPr="00D765B5">
              <w:rPr>
                <w:rFonts w:ascii="Calibri" w:eastAsia="Times New Roman" w:hAnsi="Calibri" w:cs="Calibri"/>
              </w:rPr>
              <w:t>e</w:t>
            </w:r>
            <w:r w:rsidRPr="00D765B5">
              <w:rPr>
                <w:rFonts w:ascii="Calibri" w:eastAsia="Times New Roman" w:hAnsi="Calibri" w:cs="Calibri"/>
                <w:spacing w:val="-1"/>
              </w:rPr>
              <w:t>a</w:t>
            </w:r>
            <w:r w:rsidRPr="00D765B5">
              <w:rPr>
                <w:rFonts w:ascii="Calibri" w:eastAsia="Times New Roman" w:hAnsi="Calibri" w:cs="Calibri"/>
              </w:rPr>
              <w:t>tinine</w:t>
            </w:r>
            <w:proofErr w:type="spellEnd"/>
            <w:r w:rsidRPr="00D765B5">
              <w:rPr>
                <w:rFonts w:ascii="Calibri" w:eastAsia="Times New Roman" w:hAnsi="Calibri" w:cs="Calibri"/>
                <w:spacing w:val="-17"/>
              </w:rPr>
              <w:t xml:space="preserve"> </w:t>
            </w:r>
            <w:r w:rsidRPr="00D765B5">
              <w:rPr>
                <w:rFonts w:ascii="Calibri" w:eastAsia="Times New Roman" w:hAnsi="Calibri" w:cs="Calibri"/>
                <w:w w:val="97"/>
              </w:rPr>
              <w:t>Clea</w:t>
            </w:r>
            <w:r w:rsidRPr="00D765B5">
              <w:rPr>
                <w:rFonts w:ascii="Calibri" w:eastAsia="Times New Roman" w:hAnsi="Calibri" w:cs="Calibri"/>
                <w:spacing w:val="-3"/>
                <w:w w:val="97"/>
              </w:rPr>
              <w:t>r</w:t>
            </w:r>
            <w:r w:rsidRPr="00D765B5">
              <w:rPr>
                <w:rFonts w:ascii="Calibri" w:eastAsia="Times New Roman" w:hAnsi="Calibri" w:cs="Calibri"/>
                <w:w w:val="97"/>
              </w:rPr>
              <w:t>ance</w:t>
            </w:r>
            <w:r w:rsidRPr="00D765B5">
              <w:rPr>
                <w:rFonts w:ascii="Calibri" w:eastAsia="Times New Roman" w:hAnsi="Calibri" w:cs="Calibri"/>
                <w:spacing w:val="3"/>
                <w:w w:val="97"/>
              </w:rPr>
              <w:t xml:space="preserve"> </w:t>
            </w:r>
            <w:r w:rsidRPr="00D765B5">
              <w:rPr>
                <w:rFonts w:ascii="Calibri" w:eastAsia="Times New Roman" w:hAnsi="Calibri" w:cs="Calibri"/>
              </w:rPr>
              <w:t>&lt;30</w:t>
            </w:r>
            <w:r w:rsidRPr="00D765B5">
              <w:rPr>
                <w:rFonts w:ascii="Calibri" w:eastAsia="Times New Roman" w:hAnsi="Calibri" w:cs="Calibri"/>
                <w:spacing w:val="-1"/>
              </w:rPr>
              <w:t xml:space="preserve"> </w:t>
            </w:r>
            <w:r w:rsidRPr="00D765B5">
              <w:rPr>
                <w:rFonts w:ascii="Calibri" w:eastAsia="Times New Roman" w:hAnsi="Calibri" w:cs="Calibri"/>
                <w:w w:val="97"/>
              </w:rPr>
              <w:t>ml</w:t>
            </w:r>
            <w:r w:rsidRPr="00D765B5">
              <w:rPr>
                <w:rFonts w:ascii="Calibri" w:eastAsia="Times New Roman" w:hAnsi="Calibri" w:cs="Calibri"/>
                <w:spacing w:val="-5"/>
                <w:w w:val="97"/>
              </w:rPr>
              <w:t>/</w:t>
            </w:r>
            <w:r w:rsidRPr="00D765B5">
              <w:rPr>
                <w:rFonts w:ascii="Calibri" w:eastAsia="Times New Roman" w:hAnsi="Calibri" w:cs="Calibri"/>
                <w:w w:val="97"/>
              </w:rPr>
              <w:t>min</w:t>
            </w:r>
            <w:r w:rsidRPr="00D765B5">
              <w:rPr>
                <w:rFonts w:ascii="Calibri" w:eastAsia="Times New Roman" w:hAnsi="Calibri" w:cs="Calibri"/>
                <w:spacing w:val="-2"/>
                <w:w w:val="97"/>
              </w:rPr>
              <w:t xml:space="preserve"> </w:t>
            </w:r>
            <w:r w:rsidRPr="00D765B5">
              <w:rPr>
                <w:rFonts w:ascii="Calibri" w:eastAsia="Times New Roman" w:hAnsi="Calibri" w:cs="Calibri"/>
              </w:rPr>
              <w:t>or</w:t>
            </w:r>
            <w:r w:rsidRPr="00D765B5">
              <w:rPr>
                <w:rFonts w:ascii="Calibri" w:eastAsia="Times New Roman" w:hAnsi="Calibri" w:cs="Calibri"/>
                <w:spacing w:val="-4"/>
              </w:rPr>
              <w:t xml:space="preserve"> </w:t>
            </w:r>
            <w:r w:rsidRPr="00D765B5">
              <w:rPr>
                <w:rFonts w:ascii="Calibri" w:eastAsia="Times New Roman" w:hAnsi="Calibri" w:cs="Calibri"/>
              </w:rPr>
              <w:t>for</w:t>
            </w:r>
            <w:r w:rsidRPr="00D765B5">
              <w:rPr>
                <w:rFonts w:ascii="Calibri" w:eastAsia="Times New Roman" w:hAnsi="Calibri" w:cs="Calibri"/>
                <w:spacing w:val="-9"/>
              </w:rPr>
              <w:t xml:space="preserve"> </w:t>
            </w:r>
            <w:r w:rsidRPr="00D765B5">
              <w:rPr>
                <w:rFonts w:ascii="Calibri" w:eastAsia="Times New Roman" w:hAnsi="Calibri" w:cs="Calibri"/>
                <w:w w:val="102"/>
              </w:rPr>
              <w:t>P</w:t>
            </w:r>
            <w:r w:rsidRPr="00D765B5">
              <w:rPr>
                <w:rFonts w:ascii="Calibri" w:eastAsia="Times New Roman" w:hAnsi="Calibri" w:cs="Calibri"/>
                <w:spacing w:val="-1"/>
                <w:w w:val="102"/>
              </w:rPr>
              <w:t>a</w:t>
            </w:r>
            <w:r w:rsidRPr="00D765B5">
              <w:rPr>
                <w:rFonts w:ascii="Calibri" w:eastAsia="Times New Roman" w:hAnsi="Calibri" w:cs="Calibri"/>
                <w:w w:val="105"/>
              </w:rPr>
              <w:t>tients</w:t>
            </w: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5"/>
                <w:w w:val="95"/>
              </w:rPr>
              <w:t>R</w:t>
            </w:r>
            <w:r w:rsidRPr="00D765B5">
              <w:rPr>
                <w:rFonts w:ascii="Calibri" w:eastAsia="Times New Roman" w:hAnsi="Calibri" w:cs="Calibri"/>
                <w:w w:val="95"/>
              </w:rPr>
              <w:t>eceiving</w:t>
            </w:r>
            <w:r w:rsidRPr="00D765B5">
              <w:rPr>
                <w:rFonts w:ascii="Calibri" w:eastAsia="Times New Roman" w:hAnsi="Calibri" w:cs="Calibri"/>
                <w:spacing w:val="-1"/>
                <w:w w:val="95"/>
              </w:rPr>
              <w:t xml:space="preserve"> </w:t>
            </w:r>
            <w:proofErr w:type="spellStart"/>
            <w:r w:rsidRPr="00D765B5">
              <w:rPr>
                <w:rFonts w:ascii="Calibri" w:eastAsia="Times New Roman" w:hAnsi="Calibri" w:cs="Calibri"/>
              </w:rPr>
              <w:t>Haemodialysis</w:t>
            </w:r>
            <w:proofErr w:type="spellEnd"/>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Isoniazid</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No</w:t>
            </w:r>
            <w:r w:rsidRPr="00D765B5">
              <w:rPr>
                <w:rFonts w:ascii="Calibri" w:eastAsia="Times New Roman" w:hAnsi="Calibri" w:cs="Calibri"/>
                <w:spacing w:val="6"/>
                <w:w w:val="90"/>
              </w:rPr>
              <w:t xml:space="preserve"> </w:t>
            </w:r>
            <w:r w:rsidRPr="00D765B5">
              <w:rPr>
                <w:rFonts w:ascii="Calibri" w:eastAsia="Times New Roman" w:hAnsi="Calibri" w:cs="Calibri"/>
              </w:rPr>
              <w:t>change</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300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once</w:t>
            </w:r>
            <w:r w:rsidRPr="00D765B5">
              <w:rPr>
                <w:rFonts w:ascii="Calibri" w:eastAsia="Times New Roman" w:hAnsi="Calibri" w:cs="Calibri"/>
                <w:spacing w:val="-7"/>
              </w:rPr>
              <w:t xml:space="preserve"> </w:t>
            </w:r>
            <w:r w:rsidRPr="00D765B5">
              <w:rPr>
                <w:rFonts w:ascii="Calibri" w:eastAsia="Times New Roman" w:hAnsi="Calibri" w:cs="Calibri"/>
                <w:w w:val="94"/>
              </w:rPr>
              <w:t>dail</w:t>
            </w:r>
            <w:r w:rsidRPr="00D765B5">
              <w:rPr>
                <w:rFonts w:ascii="Calibri" w:eastAsia="Times New Roman" w:hAnsi="Calibri" w:cs="Calibri"/>
                <w:spacing w:val="-12"/>
                <w:w w:val="94"/>
              </w:rPr>
              <w:t>y</w:t>
            </w:r>
            <w:r w:rsidRPr="00D765B5">
              <w:rPr>
                <w:rFonts w:ascii="Calibri" w:eastAsia="Times New Roman" w:hAnsi="Calibri" w:cs="Calibri"/>
                <w:w w:val="94"/>
              </w:rPr>
              <w:t>,</w:t>
            </w:r>
            <w:r w:rsidRPr="00D765B5">
              <w:rPr>
                <w:rFonts w:ascii="Calibri" w:eastAsia="Times New Roman" w:hAnsi="Calibri" w:cs="Calibri"/>
                <w:spacing w:val="6"/>
                <w:w w:val="94"/>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900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Rifampicin</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No</w:t>
            </w:r>
            <w:r w:rsidRPr="00D765B5">
              <w:rPr>
                <w:rFonts w:ascii="Calibri" w:eastAsia="Times New Roman" w:hAnsi="Calibri" w:cs="Calibri"/>
                <w:spacing w:val="6"/>
                <w:w w:val="90"/>
              </w:rPr>
              <w:t xml:space="preserve"> </w:t>
            </w:r>
            <w:r w:rsidRPr="00D765B5">
              <w:rPr>
                <w:rFonts w:ascii="Calibri" w:eastAsia="Times New Roman" w:hAnsi="Calibri" w:cs="Calibri"/>
              </w:rPr>
              <w:t>change</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once</w:t>
            </w:r>
            <w:r w:rsidRPr="00D765B5">
              <w:rPr>
                <w:rFonts w:ascii="Calibri" w:eastAsia="Times New Roman" w:hAnsi="Calibri" w:cs="Calibri"/>
                <w:spacing w:val="-7"/>
              </w:rPr>
              <w:t xml:space="preserve"> </w:t>
            </w:r>
            <w:r w:rsidRPr="00D765B5">
              <w:rPr>
                <w:rFonts w:ascii="Calibri" w:eastAsia="Times New Roman" w:hAnsi="Calibri" w:cs="Calibri"/>
                <w:w w:val="94"/>
              </w:rPr>
              <w:t>dail</w:t>
            </w:r>
            <w:r w:rsidRPr="00D765B5">
              <w:rPr>
                <w:rFonts w:ascii="Calibri" w:eastAsia="Times New Roman" w:hAnsi="Calibri" w:cs="Calibri"/>
                <w:spacing w:val="-12"/>
                <w:w w:val="94"/>
              </w:rPr>
              <w:t>y</w:t>
            </w:r>
            <w:r w:rsidRPr="00D765B5">
              <w:rPr>
                <w:rFonts w:ascii="Calibri" w:eastAsia="Times New Roman" w:hAnsi="Calibri" w:cs="Calibri"/>
                <w:w w:val="94"/>
              </w:rPr>
              <w:t>,</w:t>
            </w:r>
            <w:r w:rsidRPr="00D765B5">
              <w:rPr>
                <w:rFonts w:ascii="Calibri" w:eastAsia="Times New Roman" w:hAnsi="Calibri" w:cs="Calibri"/>
                <w:spacing w:val="6"/>
                <w:w w:val="94"/>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600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 xml:space="preserve">times/ </w:t>
            </w:r>
            <w:r w:rsidRPr="00D765B5">
              <w:rPr>
                <w:rFonts w:ascii="Calibri" w:eastAsia="Times New Roman" w:hAnsi="Calibri" w:cs="Calibri"/>
                <w:spacing w:val="7"/>
              </w:rPr>
              <w:t xml:space="preserve"> </w:t>
            </w:r>
            <w:r w:rsidRPr="00D765B5">
              <w:rPr>
                <w:rFonts w:ascii="Calibri" w:eastAsia="Times New Roman" w:hAnsi="Calibri" w:cs="Calibri"/>
                <w:spacing w:val="-2"/>
              </w:rPr>
              <w:t>w</w:t>
            </w:r>
            <w:r w:rsidRPr="00D765B5">
              <w:rPr>
                <w:rFonts w:ascii="Calibri" w:eastAsia="Times New Roman" w:hAnsi="Calibri" w:cs="Calibri"/>
              </w:rPr>
              <w:t>eek</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2"/>
              </w:rPr>
              <w:t>p</w:t>
            </w:r>
            <w:r w:rsidRPr="00D765B5">
              <w:rPr>
                <w:rFonts w:ascii="Calibri" w:eastAsia="Times New Roman" w:hAnsi="Calibri" w:cs="Calibri"/>
              </w:rPr>
              <w:t>y</w:t>
            </w:r>
            <w:r w:rsidRPr="00D765B5">
              <w:rPr>
                <w:rFonts w:ascii="Calibri" w:eastAsia="Times New Roman" w:hAnsi="Calibri" w:cs="Calibri"/>
                <w:spacing w:val="-2"/>
              </w:rPr>
              <w:t>r</w:t>
            </w:r>
            <w:r w:rsidRPr="00D765B5">
              <w:rPr>
                <w:rFonts w:ascii="Calibri" w:eastAsia="Times New Roman" w:hAnsi="Calibri" w:cs="Calibri"/>
              </w:rPr>
              <w:t>azinamide</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25–35</w:t>
            </w:r>
            <w:r w:rsidRPr="00D765B5">
              <w:rPr>
                <w:rFonts w:ascii="Calibri" w:eastAsia="Times New Roman" w:hAnsi="Calibri" w:cs="Calibri"/>
                <w:spacing w:val="26"/>
              </w:rPr>
              <w:t xml:space="preserve"> </w:t>
            </w:r>
            <w:r w:rsidRPr="00D765B5">
              <w:rPr>
                <w:rFonts w:ascii="Calibri" w:eastAsia="Times New Roman" w:hAnsi="Calibri" w:cs="Calibri"/>
              </w:rPr>
              <w:t>mg/kg/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w w:val="101"/>
              </w:rPr>
              <w:t>Ethambutol</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15–25</w:t>
            </w:r>
            <w:r w:rsidRPr="00D765B5">
              <w:rPr>
                <w:rFonts w:ascii="Calibri" w:eastAsia="Times New Roman" w:hAnsi="Calibri" w:cs="Calibri"/>
                <w:spacing w:val="26"/>
              </w:rPr>
              <w:t xml:space="preserve"> </w:t>
            </w:r>
            <w:r w:rsidRPr="00D765B5">
              <w:rPr>
                <w:rFonts w:ascii="Calibri" w:eastAsia="Times New Roman" w:hAnsi="Calibri" w:cs="Calibri"/>
              </w:rPr>
              <w:t>mg/kg/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Ofl</w:t>
            </w:r>
            <w:r w:rsidRPr="00D765B5">
              <w:rPr>
                <w:rFonts w:ascii="Calibri" w:eastAsia="Times New Roman" w:hAnsi="Calibri" w:cs="Calibri"/>
                <w:spacing w:val="-2"/>
              </w:rPr>
              <w:t>o</w:t>
            </w:r>
            <w:r w:rsidRPr="00D765B5">
              <w:rPr>
                <w:rFonts w:ascii="Calibri" w:eastAsia="Times New Roman" w:hAnsi="Calibri" w:cs="Calibri"/>
              </w:rPr>
              <w:t>xacin</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600–800</w:t>
            </w:r>
            <w:r w:rsidRPr="00D765B5">
              <w:rPr>
                <w:rFonts w:ascii="Calibri" w:eastAsia="Times New Roman" w:hAnsi="Calibri" w:cs="Calibri"/>
                <w:spacing w:val="43"/>
              </w:rPr>
              <w:t xml:space="preserve"> </w:t>
            </w:r>
            <w:r w:rsidRPr="00D765B5">
              <w:rPr>
                <w:rFonts w:ascii="Calibri" w:eastAsia="Times New Roman" w:hAnsi="Calibri" w:cs="Calibri"/>
              </w:rPr>
              <w:t>mg/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L</w:t>
            </w:r>
            <w:r w:rsidRPr="00D765B5">
              <w:rPr>
                <w:rFonts w:ascii="Calibri" w:eastAsia="Times New Roman" w:hAnsi="Calibri" w:cs="Calibri"/>
                <w:spacing w:val="-2"/>
              </w:rPr>
              <w:t>ev</w:t>
            </w:r>
            <w:r w:rsidRPr="00D765B5">
              <w:rPr>
                <w:rFonts w:ascii="Calibri" w:eastAsia="Times New Roman" w:hAnsi="Calibri" w:cs="Calibri"/>
              </w:rPr>
              <w:t>ofl</w:t>
            </w:r>
            <w:r w:rsidRPr="00D765B5">
              <w:rPr>
                <w:rFonts w:ascii="Calibri" w:eastAsia="Times New Roman" w:hAnsi="Calibri" w:cs="Calibri"/>
                <w:spacing w:val="-2"/>
              </w:rPr>
              <w:t>o</w:t>
            </w:r>
            <w:r w:rsidRPr="00D765B5">
              <w:rPr>
                <w:rFonts w:ascii="Calibri" w:eastAsia="Times New Roman" w:hAnsi="Calibri" w:cs="Calibri"/>
              </w:rPr>
              <w:t>xacin</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 xml:space="preserve">750–1000 </w:t>
            </w:r>
            <w:r w:rsidRPr="00D765B5">
              <w:rPr>
                <w:rFonts w:ascii="Calibri" w:eastAsia="Times New Roman" w:hAnsi="Calibri" w:cs="Calibri"/>
                <w:spacing w:val="7"/>
              </w:rPr>
              <w:t xml:space="preserve"> </w:t>
            </w:r>
            <w:r w:rsidRPr="00D765B5">
              <w:rPr>
                <w:rFonts w:ascii="Calibri" w:eastAsia="Times New Roman" w:hAnsi="Calibri" w:cs="Calibri"/>
              </w:rPr>
              <w:t>mg/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M</w:t>
            </w:r>
            <w:r w:rsidRPr="00D765B5">
              <w:rPr>
                <w:rFonts w:ascii="Calibri" w:eastAsia="Times New Roman" w:hAnsi="Calibri" w:cs="Calibri"/>
                <w:spacing w:val="-2"/>
              </w:rPr>
              <w:t>o</w:t>
            </w:r>
            <w:r w:rsidRPr="00D765B5">
              <w:rPr>
                <w:rFonts w:ascii="Calibri" w:eastAsia="Times New Roman" w:hAnsi="Calibri" w:cs="Calibri"/>
              </w:rPr>
              <w:t>xifl</w:t>
            </w:r>
            <w:r w:rsidRPr="00D765B5">
              <w:rPr>
                <w:rFonts w:ascii="Calibri" w:eastAsia="Times New Roman" w:hAnsi="Calibri" w:cs="Calibri"/>
                <w:spacing w:val="-2"/>
              </w:rPr>
              <w:t>o</w:t>
            </w:r>
            <w:r w:rsidRPr="00D765B5">
              <w:rPr>
                <w:rFonts w:ascii="Calibri" w:eastAsia="Times New Roman" w:hAnsi="Calibri" w:cs="Calibri"/>
              </w:rPr>
              <w:t>xacin</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No</w:t>
            </w:r>
            <w:r w:rsidRPr="00D765B5">
              <w:rPr>
                <w:rFonts w:ascii="Calibri" w:eastAsia="Times New Roman" w:hAnsi="Calibri" w:cs="Calibri"/>
                <w:spacing w:val="6"/>
                <w:w w:val="90"/>
              </w:rPr>
              <w:t xml:space="preserve"> </w:t>
            </w:r>
            <w:r w:rsidRPr="00D765B5">
              <w:rPr>
                <w:rFonts w:ascii="Calibri" w:eastAsia="Times New Roman" w:hAnsi="Calibri" w:cs="Calibri"/>
              </w:rPr>
              <w:t>change</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400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once</w:t>
            </w:r>
            <w:r w:rsidRPr="00D765B5">
              <w:rPr>
                <w:rFonts w:ascii="Calibri" w:eastAsia="Times New Roman" w:hAnsi="Calibri" w:cs="Calibri"/>
                <w:spacing w:val="-7"/>
              </w:rPr>
              <w:t xml:space="preserve"> </w:t>
            </w:r>
            <w:r w:rsidRPr="00D765B5">
              <w:rPr>
                <w:rFonts w:ascii="Calibri" w:eastAsia="Times New Roman" w:hAnsi="Calibri" w:cs="Calibri"/>
              </w:rPr>
              <w:t>daily</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c</w:t>
            </w:r>
            <w:r w:rsidRPr="00D765B5">
              <w:rPr>
                <w:rFonts w:ascii="Calibri" w:eastAsia="Times New Roman" w:hAnsi="Calibri" w:cs="Calibri"/>
                <w:spacing w:val="-2"/>
              </w:rPr>
              <w:t>y</w:t>
            </w:r>
            <w:r w:rsidRPr="00D765B5">
              <w:rPr>
                <w:rFonts w:ascii="Calibri" w:eastAsia="Times New Roman" w:hAnsi="Calibri" w:cs="Calibri"/>
              </w:rPr>
              <w:t>closerine</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 xml:space="preserve"> </w:t>
            </w:r>
            <w:r w:rsidRPr="00D765B5">
              <w:rPr>
                <w:rFonts w:ascii="Calibri" w:eastAsia="Times New Roman" w:hAnsi="Calibri" w:cs="Calibri"/>
              </w:rPr>
              <w:t>once</w:t>
            </w:r>
            <w:r w:rsidRPr="00D765B5">
              <w:rPr>
                <w:rFonts w:ascii="Calibri" w:eastAsia="Times New Roman" w:hAnsi="Calibri" w:cs="Calibri"/>
                <w:spacing w:val="-7"/>
              </w:rPr>
              <w:t xml:space="preserve"> </w:t>
            </w:r>
            <w:r w:rsidRPr="00D765B5">
              <w:rPr>
                <w:rFonts w:ascii="Calibri" w:eastAsia="Times New Roman" w:hAnsi="Calibri" w:cs="Calibri"/>
                <w:w w:val="94"/>
              </w:rPr>
              <w:t>dail</w:t>
            </w:r>
            <w:r w:rsidRPr="00D765B5">
              <w:rPr>
                <w:rFonts w:ascii="Calibri" w:eastAsia="Times New Roman" w:hAnsi="Calibri" w:cs="Calibri"/>
                <w:spacing w:val="-12"/>
                <w:w w:val="94"/>
              </w:rPr>
              <w:t>y</w:t>
            </w:r>
            <w:r w:rsidRPr="00D765B5">
              <w:rPr>
                <w:rFonts w:ascii="Calibri" w:eastAsia="Times New Roman" w:hAnsi="Calibri" w:cs="Calibri"/>
                <w:w w:val="94"/>
              </w:rPr>
              <w:t>,</w:t>
            </w:r>
            <w:r w:rsidRPr="00D765B5">
              <w:rPr>
                <w:rFonts w:ascii="Calibri" w:eastAsia="Times New Roman" w:hAnsi="Calibri" w:cs="Calibri"/>
                <w:spacing w:val="6"/>
                <w:w w:val="94"/>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500</w:t>
            </w:r>
            <w:r w:rsidRPr="00D765B5">
              <w:rPr>
                <w:rFonts w:ascii="Calibri" w:eastAsia="Times New Roman" w:hAnsi="Calibri" w:cs="Calibri"/>
                <w:spacing w:val="34"/>
              </w:rPr>
              <w:t xml:space="preserve"> </w:t>
            </w:r>
            <w:r w:rsidRPr="00D765B5">
              <w:rPr>
                <w:rFonts w:ascii="Calibri" w:eastAsia="Times New Roman" w:hAnsi="Calibri" w:cs="Calibri"/>
              </w:rPr>
              <w:t>mg</w:t>
            </w:r>
            <w:r w:rsidRPr="00D765B5">
              <w:rPr>
                <w:rFonts w:ascii="Calibri" w:eastAsia="Times New Roman" w:hAnsi="Calibri" w:cs="Calibri"/>
                <w:spacing w:val="-7"/>
              </w:rPr>
              <w:t>/</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w w:val="98"/>
              </w:rPr>
              <w:t>w</w:t>
            </w:r>
            <w:r w:rsidRPr="00D765B5">
              <w:rPr>
                <w:rFonts w:ascii="Calibri" w:eastAsia="Times New Roman" w:hAnsi="Calibri" w:cs="Calibri"/>
              </w:rPr>
              <w:t>eek</w:t>
            </w:r>
            <w:r w:rsidRPr="00D765B5">
              <w:rPr>
                <w:rFonts w:ascii="Calibri" w:eastAsia="Times New Roman" w:hAnsi="Calibri" w:cs="Calibri"/>
                <w:w w:val="106"/>
                <w:position w:val="7"/>
              </w:rPr>
              <w:t>d</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Terizidone</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80"/>
              </w:rPr>
              <w:t>–</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4"/>
                <w:w w:val="97"/>
              </w:rPr>
              <w:t>R</w:t>
            </w:r>
            <w:r w:rsidRPr="00D765B5">
              <w:rPr>
                <w:rFonts w:ascii="Calibri" w:eastAsia="Times New Roman" w:hAnsi="Calibri" w:cs="Calibri"/>
                <w:w w:val="97"/>
              </w:rPr>
              <w:t>ecommend</w:t>
            </w:r>
            <w:r w:rsidRPr="00D765B5">
              <w:rPr>
                <w:rFonts w:ascii="Calibri" w:eastAsia="Times New Roman" w:hAnsi="Calibri" w:cs="Calibri"/>
                <w:spacing w:val="-1"/>
                <w:w w:val="97"/>
              </w:rPr>
              <w:t>a</w:t>
            </w:r>
            <w:r w:rsidRPr="00D765B5">
              <w:rPr>
                <w:rFonts w:ascii="Calibri" w:eastAsia="Times New Roman" w:hAnsi="Calibri" w:cs="Calibri"/>
                <w:w w:val="97"/>
              </w:rPr>
              <w:t>tions</w:t>
            </w:r>
            <w:r w:rsidRPr="00D765B5">
              <w:rPr>
                <w:rFonts w:ascii="Calibri" w:eastAsia="Times New Roman" w:hAnsi="Calibri" w:cs="Calibri"/>
                <w:spacing w:val="11"/>
                <w:w w:val="97"/>
              </w:rPr>
              <w:t xml:space="preserve"> </w:t>
            </w:r>
            <w:r w:rsidRPr="00D765B5">
              <w:rPr>
                <w:rFonts w:ascii="Calibri" w:eastAsia="Times New Roman" w:hAnsi="Calibri" w:cs="Calibri"/>
              </w:rPr>
              <w:t>not</w:t>
            </w:r>
            <w:r w:rsidRPr="00D765B5">
              <w:rPr>
                <w:rFonts w:ascii="Calibri" w:eastAsia="Times New Roman" w:hAnsi="Calibri" w:cs="Calibri"/>
                <w:spacing w:val="6"/>
              </w:rPr>
              <w:t xml:space="preserve"> </w:t>
            </w:r>
            <w:r w:rsidRPr="00D765B5">
              <w:rPr>
                <w:rFonts w:ascii="Calibri" w:eastAsia="Times New Roman" w:hAnsi="Calibri" w:cs="Calibri"/>
                <w:spacing w:val="-3"/>
              </w:rPr>
              <w:t>av</w:t>
            </w:r>
            <w:r w:rsidRPr="00D765B5">
              <w:rPr>
                <w:rFonts w:ascii="Calibri" w:eastAsia="Times New Roman" w:hAnsi="Calibri" w:cs="Calibri"/>
              </w:rPr>
              <w:t>ailable</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P</w:t>
            </w:r>
            <w:r w:rsidRPr="00D765B5">
              <w:rPr>
                <w:rFonts w:ascii="Calibri" w:eastAsia="Times New Roman" w:hAnsi="Calibri" w:cs="Calibri"/>
                <w:spacing w:val="-3"/>
              </w:rPr>
              <w:t>r</w:t>
            </w:r>
            <w:r w:rsidRPr="00D765B5">
              <w:rPr>
                <w:rFonts w:ascii="Calibri" w:eastAsia="Times New Roman" w:hAnsi="Calibri" w:cs="Calibri"/>
              </w:rPr>
              <w:t>otionamide</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No</w:t>
            </w:r>
            <w:r w:rsidRPr="00D765B5">
              <w:rPr>
                <w:rFonts w:ascii="Calibri" w:eastAsia="Times New Roman" w:hAnsi="Calibri" w:cs="Calibri"/>
                <w:spacing w:val="6"/>
                <w:w w:val="90"/>
              </w:rPr>
              <w:t xml:space="preserve"> </w:t>
            </w:r>
            <w:r w:rsidRPr="00D765B5">
              <w:rPr>
                <w:rFonts w:ascii="Calibri" w:eastAsia="Times New Roman" w:hAnsi="Calibri" w:cs="Calibri"/>
              </w:rPr>
              <w:t>change</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250–500</w:t>
            </w:r>
            <w:r w:rsidRPr="00D765B5">
              <w:rPr>
                <w:rFonts w:ascii="Calibri" w:eastAsia="Times New Roman" w:hAnsi="Calibri" w:cs="Calibri"/>
                <w:spacing w:val="43"/>
              </w:rPr>
              <w:t xml:space="preserve"> </w:t>
            </w:r>
            <w:r w:rsidRPr="00D765B5">
              <w:rPr>
                <w:rFonts w:ascii="Calibri" w:eastAsia="Times New Roman" w:hAnsi="Calibri" w:cs="Calibri"/>
              </w:rPr>
              <w:t>mg/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daily</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CF42CB"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Pr>
                <w:rFonts w:ascii="Calibri" w:eastAsia="Times New Roman" w:hAnsi="Calibri" w:cs="Calibri"/>
              </w:rPr>
              <w:lastRenderedPageBreak/>
              <w:t>E</w:t>
            </w:r>
            <w:r w:rsidRPr="00D765B5">
              <w:rPr>
                <w:rFonts w:ascii="Calibri" w:eastAsia="Times New Roman" w:hAnsi="Calibri" w:cs="Calibri"/>
              </w:rPr>
              <w:t>thionamide</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No</w:t>
            </w:r>
            <w:r w:rsidRPr="00D765B5">
              <w:rPr>
                <w:rFonts w:ascii="Calibri" w:eastAsia="Times New Roman" w:hAnsi="Calibri" w:cs="Calibri"/>
                <w:spacing w:val="6"/>
                <w:w w:val="90"/>
              </w:rPr>
              <w:t xml:space="preserve"> </w:t>
            </w:r>
            <w:r w:rsidRPr="00D765B5">
              <w:rPr>
                <w:rFonts w:ascii="Calibri" w:eastAsia="Times New Roman" w:hAnsi="Calibri" w:cs="Calibri"/>
              </w:rPr>
              <w:t>change</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250–500</w:t>
            </w:r>
            <w:r w:rsidRPr="00D765B5">
              <w:rPr>
                <w:rFonts w:ascii="Calibri" w:eastAsia="Times New Roman" w:hAnsi="Calibri" w:cs="Calibri"/>
                <w:spacing w:val="43"/>
              </w:rPr>
              <w:t xml:space="preserve"> </w:t>
            </w:r>
            <w:r w:rsidRPr="00D765B5">
              <w:rPr>
                <w:rFonts w:ascii="Calibri" w:eastAsia="Times New Roman" w:hAnsi="Calibri" w:cs="Calibri"/>
              </w:rPr>
              <w:t>mg/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daily</w:t>
            </w:r>
          </w:p>
        </w:tc>
      </w:tr>
      <w:tr w:rsidR="00D765B5" w:rsidRPr="00D765B5" w:rsidTr="00D765B5">
        <w:trPr>
          <w:trHeight w:hRule="exact" w:val="762"/>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p-</w:t>
            </w:r>
            <w:proofErr w:type="spellStart"/>
            <w:r w:rsidRPr="00D765B5">
              <w:rPr>
                <w:rFonts w:ascii="Calibri" w:eastAsia="Times New Roman" w:hAnsi="Calibri" w:cs="Calibri"/>
              </w:rPr>
              <w:t>aminosalicylic</w:t>
            </w:r>
            <w:proofErr w:type="spellEnd"/>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acid</w:t>
            </w:r>
            <w:r w:rsidRPr="00D765B5">
              <w:rPr>
                <w:rFonts w:ascii="Calibri" w:eastAsia="Times New Roman" w:hAnsi="Calibri" w:cs="Calibri"/>
                <w:position w:val="7"/>
              </w:rPr>
              <w:t>e</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w w:val="90"/>
              </w:rPr>
              <w:t>No</w:t>
            </w:r>
            <w:r w:rsidRPr="00D765B5">
              <w:rPr>
                <w:rFonts w:ascii="Calibri" w:eastAsia="Times New Roman" w:hAnsi="Calibri" w:cs="Calibri"/>
                <w:spacing w:val="6"/>
                <w:w w:val="90"/>
              </w:rPr>
              <w:t xml:space="preserve"> </w:t>
            </w:r>
            <w:r w:rsidRPr="00D765B5">
              <w:rPr>
                <w:rFonts w:ascii="Calibri" w:eastAsia="Times New Roman" w:hAnsi="Calibri" w:cs="Calibri"/>
              </w:rPr>
              <w:t>change</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Calibri" w:eastAsia="Times New Roman" w:hAnsi="Calibri" w:cs="Calibri"/>
              </w:rPr>
            </w:pPr>
          </w:p>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4</w:t>
            </w:r>
            <w:r w:rsidRPr="00D765B5">
              <w:rPr>
                <w:rFonts w:ascii="Calibri" w:eastAsia="Times New Roman" w:hAnsi="Calibri" w:cs="Calibri"/>
                <w:spacing w:val="12"/>
              </w:rPr>
              <w:t xml:space="preserve"> </w:t>
            </w:r>
            <w:r w:rsidRPr="00D765B5">
              <w:rPr>
                <w:rFonts w:ascii="Calibri" w:eastAsia="Times New Roman" w:hAnsi="Calibri" w:cs="Calibri"/>
              </w:rPr>
              <w:t>g/</w:t>
            </w:r>
            <w:r w:rsidRPr="00D765B5">
              <w:rPr>
                <w:rFonts w:ascii="Calibri" w:eastAsia="Times New Roman" w:hAnsi="Calibri" w:cs="Calibri"/>
                <w:spacing w:val="6"/>
              </w:rPr>
              <w:t xml:space="preserve"> </w:t>
            </w:r>
            <w:r w:rsidRPr="00D765B5">
              <w:rPr>
                <w:rFonts w:ascii="Calibri" w:eastAsia="Times New Roman" w:hAnsi="Calibri" w:cs="Calibri"/>
              </w:rPr>
              <w:t>dose,</w:t>
            </w:r>
            <w:r w:rsidRPr="00D765B5">
              <w:rPr>
                <w:rFonts w:ascii="Calibri" w:eastAsia="Times New Roman" w:hAnsi="Calibri" w:cs="Calibri"/>
                <w:spacing w:val="-7"/>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daily</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st</w:t>
            </w:r>
            <w:r w:rsidRPr="00D765B5">
              <w:rPr>
                <w:rFonts w:ascii="Calibri" w:eastAsia="Times New Roman" w:hAnsi="Calibri" w:cs="Calibri"/>
                <w:spacing w:val="-3"/>
              </w:rPr>
              <w:t>r</w:t>
            </w:r>
            <w:r w:rsidRPr="00D765B5">
              <w:rPr>
                <w:rFonts w:ascii="Calibri" w:eastAsia="Times New Roman" w:hAnsi="Calibri" w:cs="Calibri"/>
              </w:rPr>
              <w:t>eptom</w:t>
            </w:r>
            <w:r w:rsidRPr="00D765B5">
              <w:rPr>
                <w:rFonts w:ascii="Calibri" w:eastAsia="Times New Roman" w:hAnsi="Calibri" w:cs="Calibri"/>
                <w:spacing w:val="-2"/>
              </w:rPr>
              <w:t>y</w:t>
            </w:r>
            <w:r w:rsidRPr="00D765B5">
              <w:rPr>
                <w:rFonts w:ascii="Calibri" w:eastAsia="Times New Roman" w:hAnsi="Calibri" w:cs="Calibri"/>
              </w:rPr>
              <w:t>cin</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12–15</w:t>
            </w:r>
            <w:r w:rsidRPr="00D765B5">
              <w:rPr>
                <w:rFonts w:ascii="Calibri" w:eastAsia="Times New Roman" w:hAnsi="Calibri" w:cs="Calibri"/>
                <w:spacing w:val="26"/>
              </w:rPr>
              <w:t xml:space="preserve"> </w:t>
            </w:r>
            <w:r w:rsidRPr="00D765B5">
              <w:rPr>
                <w:rFonts w:ascii="Calibri" w:eastAsia="Times New Roman" w:hAnsi="Calibri" w:cs="Calibri"/>
              </w:rPr>
              <w:t>mg/kg/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r w:rsidRPr="00D765B5">
              <w:rPr>
                <w:rFonts w:ascii="Calibri" w:eastAsia="Times New Roman" w:hAnsi="Calibri" w:cs="Calibri"/>
                <w:position w:val="7"/>
              </w:rPr>
              <w:t>f</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Cap</w:t>
            </w:r>
            <w:r w:rsidRPr="00D765B5">
              <w:rPr>
                <w:rFonts w:ascii="Calibri" w:eastAsia="Times New Roman" w:hAnsi="Calibri" w:cs="Calibri"/>
                <w:spacing w:val="-3"/>
              </w:rPr>
              <w:t>r</w:t>
            </w:r>
            <w:r w:rsidRPr="00D765B5">
              <w:rPr>
                <w:rFonts w:ascii="Calibri" w:eastAsia="Times New Roman" w:hAnsi="Calibri" w:cs="Calibri"/>
              </w:rPr>
              <w:t>eom</w:t>
            </w:r>
            <w:r w:rsidRPr="00D765B5">
              <w:rPr>
                <w:rFonts w:ascii="Calibri" w:eastAsia="Times New Roman" w:hAnsi="Calibri" w:cs="Calibri"/>
                <w:spacing w:val="-2"/>
              </w:rPr>
              <w:t>y</w:t>
            </w:r>
            <w:r w:rsidRPr="00D765B5">
              <w:rPr>
                <w:rFonts w:ascii="Calibri" w:eastAsia="Times New Roman" w:hAnsi="Calibri" w:cs="Calibri"/>
              </w:rPr>
              <w:t>cin</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12–15</w:t>
            </w:r>
            <w:r w:rsidRPr="00D765B5">
              <w:rPr>
                <w:rFonts w:ascii="Calibri" w:eastAsia="Times New Roman" w:hAnsi="Calibri" w:cs="Calibri"/>
                <w:spacing w:val="26"/>
              </w:rPr>
              <w:t xml:space="preserve"> </w:t>
            </w:r>
            <w:r w:rsidRPr="00D765B5">
              <w:rPr>
                <w:rFonts w:ascii="Calibri" w:eastAsia="Times New Roman" w:hAnsi="Calibri" w:cs="Calibri"/>
              </w:rPr>
              <w:t>mg/kg/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r w:rsidRPr="00D765B5">
              <w:rPr>
                <w:rFonts w:ascii="Calibri" w:eastAsia="Times New Roman" w:hAnsi="Calibri" w:cs="Calibri"/>
                <w:position w:val="7"/>
              </w:rPr>
              <w:t>f</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Kanam</w:t>
            </w:r>
            <w:r w:rsidRPr="00D765B5">
              <w:rPr>
                <w:rFonts w:ascii="Calibri" w:eastAsia="Times New Roman" w:hAnsi="Calibri" w:cs="Calibri"/>
                <w:spacing w:val="-2"/>
              </w:rPr>
              <w:t>y</w:t>
            </w:r>
            <w:r w:rsidRPr="00D765B5">
              <w:rPr>
                <w:rFonts w:ascii="Calibri" w:eastAsia="Times New Roman" w:hAnsi="Calibri" w:cs="Calibri"/>
              </w:rPr>
              <w:t>cin</w:t>
            </w:r>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12–15</w:t>
            </w:r>
            <w:r w:rsidRPr="00D765B5">
              <w:rPr>
                <w:rFonts w:ascii="Calibri" w:eastAsia="Times New Roman" w:hAnsi="Calibri" w:cs="Calibri"/>
                <w:spacing w:val="26"/>
              </w:rPr>
              <w:t xml:space="preserve"> </w:t>
            </w:r>
            <w:r w:rsidRPr="00D765B5">
              <w:rPr>
                <w:rFonts w:ascii="Calibri" w:eastAsia="Times New Roman" w:hAnsi="Calibri" w:cs="Calibri"/>
              </w:rPr>
              <w:t>mg/kg/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r w:rsidRPr="00D765B5">
              <w:rPr>
                <w:rFonts w:ascii="Calibri" w:eastAsia="Times New Roman" w:hAnsi="Calibri" w:cs="Calibri"/>
                <w:position w:val="7"/>
              </w:rPr>
              <w:t>f</w:t>
            </w:r>
          </w:p>
        </w:tc>
      </w:tr>
      <w:tr w:rsidR="00D765B5" w:rsidRPr="00D765B5" w:rsidTr="00D765B5">
        <w:trPr>
          <w:trHeight w:hRule="exact" w:val="430"/>
        </w:trPr>
        <w:tc>
          <w:tcPr>
            <w:tcW w:w="1631"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proofErr w:type="spellStart"/>
            <w:r w:rsidRPr="00D765B5">
              <w:rPr>
                <w:rFonts w:ascii="Calibri" w:eastAsia="Times New Roman" w:hAnsi="Calibri" w:cs="Calibri"/>
              </w:rPr>
              <w:t>Amikacin</w:t>
            </w:r>
            <w:proofErr w:type="spellEnd"/>
          </w:p>
        </w:tc>
        <w:tc>
          <w:tcPr>
            <w:tcW w:w="1285"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spacing w:val="-14"/>
              </w:rPr>
              <w:t>Y</w:t>
            </w:r>
            <w:r w:rsidRPr="00D765B5">
              <w:rPr>
                <w:rFonts w:ascii="Calibri" w:eastAsia="Times New Roman" w:hAnsi="Calibri" w:cs="Calibri"/>
              </w:rPr>
              <w:t>es</w:t>
            </w:r>
          </w:p>
        </w:tc>
        <w:tc>
          <w:tcPr>
            <w:tcW w:w="6052" w:type="dxa"/>
            <w:tcBorders>
              <w:top w:val="single" w:sz="2" w:space="0" w:color="000000"/>
              <w:left w:val="single" w:sz="2" w:space="0" w:color="000000"/>
              <w:bottom w:val="single" w:sz="2" w:space="0" w:color="000000"/>
              <w:right w:val="single" w:sz="2" w:space="0" w:color="000000"/>
            </w:tcBorders>
          </w:tcPr>
          <w:p w:rsidR="00D765B5" w:rsidRPr="00D765B5" w:rsidRDefault="00D765B5" w:rsidP="00D765B5">
            <w:pPr>
              <w:widowControl w:val="0"/>
              <w:autoSpaceDE w:val="0"/>
              <w:autoSpaceDN w:val="0"/>
              <w:adjustRightInd w:val="0"/>
              <w:spacing w:before="100" w:beforeAutospacing="1" w:after="100" w:afterAutospacing="1" w:line="360" w:lineRule="auto"/>
              <w:ind w:left="54"/>
              <w:contextualSpacing/>
              <w:rPr>
                <w:rFonts w:ascii="Calibri" w:eastAsia="Times New Roman" w:hAnsi="Calibri" w:cs="Calibri"/>
              </w:rPr>
            </w:pPr>
            <w:r w:rsidRPr="00D765B5">
              <w:rPr>
                <w:rFonts w:ascii="Calibri" w:eastAsia="Times New Roman" w:hAnsi="Calibri" w:cs="Calibri"/>
              </w:rPr>
              <w:t>12–15</w:t>
            </w:r>
            <w:r w:rsidRPr="00D765B5">
              <w:rPr>
                <w:rFonts w:ascii="Calibri" w:eastAsia="Times New Roman" w:hAnsi="Calibri" w:cs="Calibri"/>
                <w:spacing w:val="26"/>
              </w:rPr>
              <w:t xml:space="preserve"> </w:t>
            </w:r>
            <w:r w:rsidRPr="00D765B5">
              <w:rPr>
                <w:rFonts w:ascii="Calibri" w:eastAsia="Times New Roman" w:hAnsi="Calibri" w:cs="Calibri"/>
              </w:rPr>
              <w:t>mg/kg/</w:t>
            </w:r>
            <w:r w:rsidRPr="00D765B5">
              <w:rPr>
                <w:rFonts w:ascii="Calibri" w:eastAsia="Times New Roman" w:hAnsi="Calibri" w:cs="Calibri"/>
                <w:spacing w:val="1"/>
              </w:rPr>
              <w:t xml:space="preserve"> </w:t>
            </w:r>
            <w:r w:rsidRPr="00D765B5">
              <w:rPr>
                <w:rFonts w:ascii="Calibri" w:eastAsia="Times New Roman" w:hAnsi="Calibri" w:cs="Calibri"/>
              </w:rPr>
              <w:t>dose</w:t>
            </w:r>
            <w:r w:rsidRPr="00D765B5">
              <w:rPr>
                <w:rFonts w:ascii="Calibri" w:eastAsia="Times New Roman" w:hAnsi="Calibri" w:cs="Calibri"/>
                <w:spacing w:val="1"/>
              </w:rPr>
              <w:t xml:space="preserve"> </w:t>
            </w:r>
            <w:r w:rsidRPr="00D765B5">
              <w:rPr>
                <w:rFonts w:ascii="Calibri" w:eastAsia="Times New Roman" w:hAnsi="Calibri" w:cs="Calibri"/>
              </w:rPr>
              <w:t>twice</w:t>
            </w:r>
            <w:r w:rsidRPr="00D765B5">
              <w:rPr>
                <w:rFonts w:ascii="Calibri" w:eastAsia="Times New Roman" w:hAnsi="Calibri" w:cs="Calibri"/>
                <w:spacing w:val="-3"/>
              </w:rPr>
              <w:t xml:space="preserve"> </w:t>
            </w:r>
            <w:r w:rsidRPr="00D765B5">
              <w:rPr>
                <w:rFonts w:ascii="Calibri" w:eastAsia="Times New Roman" w:hAnsi="Calibri" w:cs="Calibri"/>
              </w:rPr>
              <w:t>or</w:t>
            </w:r>
            <w:r w:rsidRPr="00D765B5">
              <w:rPr>
                <w:rFonts w:ascii="Calibri" w:eastAsia="Times New Roman" w:hAnsi="Calibri" w:cs="Calibri"/>
                <w:spacing w:val="-2"/>
              </w:rPr>
              <w:t xml:space="preserve"> </w:t>
            </w:r>
            <w:r w:rsidRPr="00D765B5">
              <w:rPr>
                <w:rFonts w:ascii="Calibri" w:eastAsia="Times New Roman" w:hAnsi="Calibri" w:cs="Calibri"/>
              </w:rPr>
              <w:t>th</w:t>
            </w:r>
            <w:r w:rsidRPr="00D765B5">
              <w:rPr>
                <w:rFonts w:ascii="Calibri" w:eastAsia="Times New Roman" w:hAnsi="Calibri" w:cs="Calibri"/>
                <w:spacing w:val="-3"/>
              </w:rPr>
              <w:t>r</w:t>
            </w:r>
            <w:r w:rsidRPr="00D765B5">
              <w:rPr>
                <w:rFonts w:ascii="Calibri" w:eastAsia="Times New Roman" w:hAnsi="Calibri" w:cs="Calibri"/>
              </w:rPr>
              <w:t>ee</w:t>
            </w:r>
            <w:r w:rsidRPr="00D765B5">
              <w:rPr>
                <w:rFonts w:ascii="Calibri" w:eastAsia="Times New Roman" w:hAnsi="Calibri" w:cs="Calibri"/>
                <w:spacing w:val="14"/>
              </w:rPr>
              <w:t xml:space="preserve"> </w:t>
            </w:r>
            <w:r w:rsidRPr="00D765B5">
              <w:rPr>
                <w:rFonts w:ascii="Calibri" w:eastAsia="Times New Roman" w:hAnsi="Calibri" w:cs="Calibri"/>
              </w:rPr>
              <w:t>times/</w:t>
            </w:r>
            <w:r w:rsidRPr="00D765B5">
              <w:rPr>
                <w:rFonts w:ascii="Calibri" w:eastAsia="Times New Roman" w:hAnsi="Calibri" w:cs="Calibri"/>
                <w:spacing w:val="6"/>
              </w:rPr>
              <w:t xml:space="preserve"> </w:t>
            </w:r>
            <w:r w:rsidRPr="00D765B5">
              <w:rPr>
                <w:rFonts w:ascii="Calibri" w:eastAsia="Times New Roman" w:hAnsi="Calibri" w:cs="Calibri"/>
                <w:spacing w:val="-2"/>
              </w:rPr>
              <w:t>w</w:t>
            </w:r>
            <w:r w:rsidRPr="00D765B5">
              <w:rPr>
                <w:rFonts w:ascii="Calibri" w:eastAsia="Times New Roman" w:hAnsi="Calibri" w:cs="Calibri"/>
              </w:rPr>
              <w:t>eek</w:t>
            </w:r>
            <w:r w:rsidRPr="00D765B5">
              <w:rPr>
                <w:rFonts w:ascii="Calibri" w:eastAsia="Times New Roman" w:hAnsi="Calibri" w:cs="Calibri"/>
                <w:spacing w:val="-2"/>
              </w:rPr>
              <w:t xml:space="preserve"> </w:t>
            </w:r>
            <w:r w:rsidRPr="00D765B5">
              <w:rPr>
                <w:rFonts w:ascii="Calibri" w:eastAsia="Times New Roman" w:hAnsi="Calibri" w:cs="Calibri"/>
              </w:rPr>
              <w:t>(not</w:t>
            </w:r>
            <w:r w:rsidRPr="00D765B5">
              <w:rPr>
                <w:rFonts w:ascii="Calibri" w:eastAsia="Times New Roman" w:hAnsi="Calibri" w:cs="Calibri"/>
                <w:spacing w:val="-9"/>
              </w:rPr>
              <w:t xml:space="preserve"> </w:t>
            </w:r>
            <w:r w:rsidRPr="00D765B5">
              <w:rPr>
                <w:rFonts w:ascii="Calibri" w:eastAsia="Times New Roman" w:hAnsi="Calibri" w:cs="Calibri"/>
              </w:rPr>
              <w:t>daily)</w:t>
            </w:r>
            <w:r w:rsidRPr="00D765B5">
              <w:rPr>
                <w:rFonts w:ascii="Calibri" w:eastAsia="Times New Roman" w:hAnsi="Calibri" w:cs="Calibri"/>
                <w:position w:val="7"/>
              </w:rPr>
              <w:t>e</w:t>
            </w:r>
          </w:p>
        </w:tc>
      </w:tr>
    </w:tbl>
    <w:p w:rsidR="00D765B5" w:rsidRPr="00D765B5" w:rsidRDefault="00D765B5" w:rsidP="00D765B5">
      <w:pPr>
        <w:widowControl w:val="0"/>
        <w:autoSpaceDE w:val="0"/>
        <w:autoSpaceDN w:val="0"/>
        <w:adjustRightInd w:val="0"/>
        <w:spacing w:before="100" w:beforeAutospacing="1" w:after="100" w:afterAutospacing="1" w:line="0" w:lineRule="atLeast"/>
        <w:contextualSpacing/>
        <w:rPr>
          <w:rFonts w:ascii="Times New Roman" w:eastAsia="Times New Roman" w:hAnsi="Times New Roman" w:cs="Times New Roman"/>
          <w:sz w:val="16"/>
          <w:szCs w:val="16"/>
        </w:rPr>
      </w:pPr>
    </w:p>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4"/>
          <w:szCs w:val="14"/>
        </w:rPr>
      </w:pPr>
    </w:p>
    <w:p w:rsidR="00D765B5" w:rsidRPr="00D765B5" w:rsidRDefault="00D765B5" w:rsidP="00D765B5">
      <w:pPr>
        <w:widowControl w:val="0"/>
        <w:autoSpaceDE w:val="0"/>
        <w:autoSpaceDN w:val="0"/>
        <w:adjustRightInd w:val="0"/>
        <w:spacing w:before="100" w:beforeAutospacing="1" w:after="100" w:afterAutospacing="1" w:line="360" w:lineRule="auto"/>
        <w:ind w:left="271" w:right="84" w:hanging="170"/>
        <w:contextualSpacing/>
        <w:rPr>
          <w:rFonts w:ascii="Calibri" w:eastAsia="Times New Roman" w:hAnsi="Calibri" w:cs="Calibri"/>
          <w:sz w:val="16"/>
          <w:szCs w:val="16"/>
        </w:rPr>
      </w:pPr>
      <w:r w:rsidRPr="00D765B5">
        <w:rPr>
          <w:rFonts w:ascii="Calibri" w:eastAsia="Times New Roman" w:hAnsi="Calibri" w:cs="Calibri"/>
          <w:position w:val="7"/>
          <w:sz w:val="16"/>
          <w:szCs w:val="16"/>
        </w:rPr>
        <w:t xml:space="preserve">a </w:t>
      </w:r>
      <w:r w:rsidRPr="00D765B5">
        <w:rPr>
          <w:rFonts w:ascii="Calibri" w:eastAsia="Times New Roman" w:hAnsi="Calibri" w:cs="Calibri"/>
          <w:spacing w:val="-7"/>
          <w:sz w:val="16"/>
          <w:szCs w:val="16"/>
        </w:rPr>
        <w:t>F</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om</w:t>
      </w:r>
      <w:r w:rsidRPr="00D765B5">
        <w:rPr>
          <w:rFonts w:ascii="Calibri" w:eastAsia="Times New Roman" w:hAnsi="Calibri" w:cs="Calibri"/>
          <w:spacing w:val="-13"/>
          <w:sz w:val="16"/>
          <w:szCs w:val="16"/>
        </w:rPr>
        <w:t xml:space="preserve"> </w:t>
      </w:r>
      <w:r w:rsidRPr="00D765B5">
        <w:rPr>
          <w:rFonts w:ascii="Calibri" w:eastAsia="Times New Roman" w:hAnsi="Calibri" w:cs="Calibri"/>
          <w:w w:val="95"/>
          <w:sz w:val="16"/>
          <w:szCs w:val="16"/>
        </w:rPr>
        <w:t>Guidelines</w:t>
      </w:r>
      <w:r w:rsidRPr="00D765B5">
        <w:rPr>
          <w:rFonts w:ascii="Calibri" w:eastAsia="Times New Roman" w:hAnsi="Calibri" w:cs="Calibri"/>
          <w:spacing w:val="6"/>
          <w:w w:val="95"/>
          <w:sz w:val="16"/>
          <w:szCs w:val="16"/>
        </w:rPr>
        <w:t xml:space="preserve"> </w:t>
      </w:r>
      <w:r w:rsidRPr="00D765B5">
        <w:rPr>
          <w:rFonts w:ascii="Calibri" w:eastAsia="Times New Roman" w:hAnsi="Calibri" w:cs="Calibri"/>
          <w:sz w:val="16"/>
          <w:szCs w:val="16"/>
        </w:rPr>
        <w:t>for</w:t>
      </w:r>
      <w:r w:rsidRPr="00D765B5">
        <w:rPr>
          <w:rFonts w:ascii="Calibri" w:eastAsia="Times New Roman" w:hAnsi="Calibri" w:cs="Calibri"/>
          <w:spacing w:val="-3"/>
          <w:sz w:val="16"/>
          <w:szCs w:val="16"/>
        </w:rPr>
        <w:t xml:space="preserve"> </w:t>
      </w:r>
      <w:r w:rsidRPr="00D765B5">
        <w:rPr>
          <w:rFonts w:ascii="Calibri" w:eastAsia="Times New Roman" w:hAnsi="Calibri" w:cs="Calibri"/>
          <w:sz w:val="16"/>
          <w:szCs w:val="16"/>
        </w:rPr>
        <w:t>the</w:t>
      </w:r>
      <w:r w:rsidRPr="00D765B5">
        <w:rPr>
          <w:rFonts w:ascii="Calibri" w:eastAsia="Times New Roman" w:hAnsi="Calibri" w:cs="Calibri"/>
          <w:spacing w:val="19"/>
          <w:sz w:val="16"/>
          <w:szCs w:val="16"/>
        </w:rPr>
        <w:t xml:space="preserve"> </w:t>
      </w:r>
      <w:r w:rsidRPr="00D765B5">
        <w:rPr>
          <w:rFonts w:ascii="Calibri" w:eastAsia="Times New Roman" w:hAnsi="Calibri" w:cs="Calibri"/>
          <w:spacing w:val="-3"/>
          <w:sz w:val="16"/>
          <w:szCs w:val="16"/>
        </w:rPr>
        <w:t>Pr</w:t>
      </w:r>
      <w:r w:rsidRPr="00D765B5">
        <w:rPr>
          <w:rFonts w:ascii="Calibri" w:eastAsia="Times New Roman" w:hAnsi="Calibri" w:cs="Calibri"/>
          <w:sz w:val="16"/>
          <w:szCs w:val="16"/>
        </w:rPr>
        <w:t>og</w:t>
      </w:r>
      <w:r w:rsidRPr="00D765B5">
        <w:rPr>
          <w:rFonts w:ascii="Calibri" w:eastAsia="Times New Roman" w:hAnsi="Calibri" w:cs="Calibri"/>
          <w:spacing w:val="-2"/>
          <w:sz w:val="16"/>
          <w:szCs w:val="16"/>
        </w:rPr>
        <w:t>r</w:t>
      </w:r>
      <w:r w:rsidRPr="00D765B5">
        <w:rPr>
          <w:rFonts w:ascii="Calibri" w:eastAsia="Times New Roman" w:hAnsi="Calibri" w:cs="Calibri"/>
          <w:sz w:val="16"/>
          <w:szCs w:val="16"/>
        </w:rPr>
        <w:t>amm</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 xml:space="preserve">tic management </w:t>
      </w:r>
      <w:r w:rsidRPr="00D765B5">
        <w:rPr>
          <w:rFonts w:ascii="Calibri" w:eastAsia="Times New Roman" w:hAnsi="Calibri" w:cs="Calibri"/>
          <w:w w:val="97"/>
          <w:sz w:val="16"/>
          <w:szCs w:val="16"/>
        </w:rPr>
        <w:t>of Drug-</w:t>
      </w:r>
      <w:r w:rsidRPr="00D765B5">
        <w:rPr>
          <w:rFonts w:ascii="Calibri" w:eastAsia="Times New Roman" w:hAnsi="Calibri" w:cs="Calibri"/>
          <w:spacing w:val="-3"/>
          <w:w w:val="97"/>
          <w:sz w:val="16"/>
          <w:szCs w:val="16"/>
        </w:rPr>
        <w:t>r</w:t>
      </w:r>
      <w:r w:rsidRPr="00D765B5">
        <w:rPr>
          <w:rFonts w:ascii="Calibri" w:eastAsia="Times New Roman" w:hAnsi="Calibri" w:cs="Calibri"/>
          <w:w w:val="97"/>
          <w:sz w:val="16"/>
          <w:szCs w:val="16"/>
        </w:rPr>
        <w:t xml:space="preserve">esistant </w:t>
      </w:r>
      <w:proofErr w:type="spellStart"/>
      <w:r w:rsidRPr="00D765B5">
        <w:rPr>
          <w:rFonts w:ascii="Calibri" w:eastAsia="Times New Roman" w:hAnsi="Calibri" w:cs="Calibri"/>
          <w:spacing w:val="-4"/>
          <w:w w:val="97"/>
          <w:sz w:val="16"/>
          <w:szCs w:val="16"/>
        </w:rPr>
        <w:t>T</w:t>
      </w:r>
      <w:r w:rsidRPr="00D765B5">
        <w:rPr>
          <w:rFonts w:ascii="Calibri" w:eastAsia="Times New Roman" w:hAnsi="Calibri" w:cs="Calibri"/>
          <w:w w:val="97"/>
          <w:sz w:val="16"/>
          <w:szCs w:val="16"/>
        </w:rPr>
        <w:t>tube</w:t>
      </w:r>
      <w:r w:rsidRPr="00D765B5">
        <w:rPr>
          <w:rFonts w:ascii="Calibri" w:eastAsia="Times New Roman" w:hAnsi="Calibri" w:cs="Calibri"/>
          <w:spacing w:val="-3"/>
          <w:w w:val="97"/>
          <w:sz w:val="16"/>
          <w:szCs w:val="16"/>
        </w:rPr>
        <w:t>r</w:t>
      </w:r>
      <w:r w:rsidRPr="00D765B5">
        <w:rPr>
          <w:rFonts w:ascii="Calibri" w:eastAsia="Times New Roman" w:hAnsi="Calibri" w:cs="Calibri"/>
          <w:w w:val="97"/>
          <w:sz w:val="16"/>
          <w:szCs w:val="16"/>
        </w:rPr>
        <w:t>culosis</w:t>
      </w:r>
      <w:proofErr w:type="spellEnd"/>
      <w:r w:rsidRPr="00D765B5">
        <w:rPr>
          <w:rFonts w:ascii="Calibri" w:eastAsia="Times New Roman" w:hAnsi="Calibri" w:cs="Calibri"/>
          <w:w w:val="97"/>
          <w:sz w:val="16"/>
          <w:szCs w:val="16"/>
        </w:rPr>
        <w:t>.</w:t>
      </w:r>
      <w:r w:rsidRPr="00D765B5">
        <w:rPr>
          <w:rFonts w:ascii="Calibri" w:eastAsia="Times New Roman" w:hAnsi="Calibri" w:cs="Calibri"/>
          <w:spacing w:val="24"/>
          <w:w w:val="97"/>
          <w:sz w:val="16"/>
          <w:szCs w:val="16"/>
        </w:rPr>
        <w:t xml:space="preserve"> </w:t>
      </w:r>
      <w:r w:rsidRPr="00D765B5">
        <w:rPr>
          <w:rFonts w:ascii="Calibri" w:eastAsia="Times New Roman" w:hAnsi="Calibri" w:cs="Calibri"/>
          <w:sz w:val="16"/>
          <w:szCs w:val="16"/>
        </w:rPr>
        <w:t>Emergency</w:t>
      </w:r>
      <w:r w:rsidRPr="00D765B5">
        <w:rPr>
          <w:rFonts w:ascii="Calibri" w:eastAsia="Times New Roman" w:hAnsi="Calibri" w:cs="Calibri"/>
          <w:spacing w:val="-14"/>
          <w:sz w:val="16"/>
          <w:szCs w:val="16"/>
        </w:rPr>
        <w:t xml:space="preserve"> </w:t>
      </w:r>
      <w:r w:rsidRPr="00D765B5">
        <w:rPr>
          <w:rFonts w:ascii="Calibri" w:eastAsia="Times New Roman" w:hAnsi="Calibri" w:cs="Calibri"/>
          <w:w w:val="101"/>
          <w:sz w:val="16"/>
          <w:szCs w:val="16"/>
        </w:rPr>
        <w:t>upd</w:t>
      </w:r>
      <w:r w:rsidRPr="00D765B5">
        <w:rPr>
          <w:rFonts w:ascii="Calibri" w:eastAsia="Times New Roman" w:hAnsi="Calibri" w:cs="Calibri"/>
          <w:spacing w:val="-1"/>
          <w:w w:val="101"/>
          <w:sz w:val="16"/>
          <w:szCs w:val="16"/>
        </w:rPr>
        <w:t>a</w:t>
      </w:r>
      <w:r w:rsidRPr="00D765B5">
        <w:rPr>
          <w:rFonts w:ascii="Calibri" w:eastAsia="Times New Roman" w:hAnsi="Calibri" w:cs="Calibri"/>
          <w:w w:val="101"/>
          <w:sz w:val="16"/>
          <w:szCs w:val="16"/>
        </w:rPr>
        <w:t>te,</w:t>
      </w:r>
      <w:r w:rsidRPr="00D765B5">
        <w:rPr>
          <w:rFonts w:ascii="Calibri" w:eastAsia="Times New Roman" w:hAnsi="Calibri" w:cs="Calibri"/>
          <w:spacing w:val="4"/>
          <w:sz w:val="16"/>
          <w:szCs w:val="16"/>
        </w:rPr>
        <w:t xml:space="preserve"> </w:t>
      </w:r>
      <w:r w:rsidRPr="00D765B5">
        <w:rPr>
          <w:rFonts w:ascii="Calibri" w:eastAsia="Times New Roman" w:hAnsi="Calibri" w:cs="Calibri"/>
          <w:w w:val="108"/>
          <w:sz w:val="16"/>
          <w:szCs w:val="16"/>
        </w:rPr>
        <w:t>2008.</w:t>
      </w:r>
      <w:r w:rsidRPr="00D765B5">
        <w:rPr>
          <w:rFonts w:ascii="Calibri" w:eastAsia="Times New Roman" w:hAnsi="Calibri" w:cs="Calibri"/>
          <w:spacing w:val="4"/>
          <w:sz w:val="16"/>
          <w:szCs w:val="16"/>
        </w:rPr>
        <w:t xml:space="preserve"> </w:t>
      </w:r>
      <w:r w:rsidRPr="00D765B5">
        <w:rPr>
          <w:rFonts w:ascii="Calibri" w:eastAsia="Times New Roman" w:hAnsi="Calibri" w:cs="Calibri"/>
          <w:w w:val="91"/>
          <w:sz w:val="16"/>
          <w:szCs w:val="16"/>
        </w:rPr>
        <w:t>WH</w:t>
      </w:r>
      <w:r w:rsidRPr="00D765B5">
        <w:rPr>
          <w:rFonts w:ascii="Calibri" w:eastAsia="Times New Roman" w:hAnsi="Calibri" w:cs="Calibri"/>
          <w:spacing w:val="-2"/>
          <w:w w:val="91"/>
          <w:sz w:val="16"/>
          <w:szCs w:val="16"/>
        </w:rPr>
        <w:t>O</w:t>
      </w:r>
      <w:r w:rsidRPr="00D765B5">
        <w:rPr>
          <w:rFonts w:ascii="Calibri" w:eastAsia="Times New Roman" w:hAnsi="Calibri" w:cs="Calibri"/>
          <w:w w:val="91"/>
          <w:sz w:val="16"/>
          <w:szCs w:val="16"/>
        </w:rPr>
        <w:t>/HTM/</w:t>
      </w:r>
      <w:r w:rsidRPr="00D765B5">
        <w:rPr>
          <w:rFonts w:ascii="Calibri" w:eastAsia="Times New Roman" w:hAnsi="Calibri" w:cs="Calibri"/>
          <w:spacing w:val="5"/>
          <w:w w:val="91"/>
          <w:sz w:val="16"/>
          <w:szCs w:val="16"/>
        </w:rPr>
        <w:t xml:space="preserve"> </w:t>
      </w:r>
      <w:r w:rsidRPr="00D765B5">
        <w:rPr>
          <w:rFonts w:ascii="Calibri" w:eastAsia="Times New Roman" w:hAnsi="Calibri" w:cs="Calibri"/>
          <w:sz w:val="16"/>
          <w:szCs w:val="16"/>
        </w:rPr>
        <w:t>TB/2008.402.</w:t>
      </w:r>
      <w:r w:rsidRPr="00D765B5">
        <w:rPr>
          <w:rFonts w:ascii="Calibri" w:eastAsia="Times New Roman" w:hAnsi="Calibri" w:cs="Calibri"/>
          <w:spacing w:val="23"/>
          <w:sz w:val="16"/>
          <w:szCs w:val="16"/>
        </w:rPr>
        <w:t xml:space="preserve"> </w:t>
      </w:r>
      <w:r w:rsidRPr="00D765B5">
        <w:rPr>
          <w:rFonts w:ascii="Calibri" w:eastAsia="Times New Roman" w:hAnsi="Calibri" w:cs="Calibri"/>
          <w:sz w:val="16"/>
          <w:szCs w:val="16"/>
        </w:rPr>
        <w:t>(page</w:t>
      </w:r>
      <w:r w:rsidRPr="00D765B5">
        <w:rPr>
          <w:rFonts w:ascii="Calibri" w:eastAsia="Times New Roman" w:hAnsi="Calibri" w:cs="Calibri"/>
          <w:spacing w:val="-17"/>
          <w:sz w:val="16"/>
          <w:szCs w:val="16"/>
        </w:rPr>
        <w:t xml:space="preserve"> </w:t>
      </w:r>
      <w:r w:rsidRPr="00D765B5">
        <w:rPr>
          <w:rFonts w:ascii="Calibri" w:eastAsia="Times New Roman" w:hAnsi="Calibri" w:cs="Calibri"/>
          <w:w w:val="102"/>
          <w:sz w:val="16"/>
          <w:szCs w:val="16"/>
        </w:rPr>
        <w:t>85)</w:t>
      </w:r>
    </w:p>
    <w:p w:rsidR="00D765B5" w:rsidRPr="00D765B5" w:rsidRDefault="00D765B5" w:rsidP="00D765B5">
      <w:pPr>
        <w:widowControl w:val="0"/>
        <w:autoSpaceDE w:val="0"/>
        <w:autoSpaceDN w:val="0"/>
        <w:adjustRightInd w:val="0"/>
        <w:spacing w:before="100" w:beforeAutospacing="1" w:after="100" w:afterAutospacing="1" w:line="360" w:lineRule="auto"/>
        <w:ind w:left="101"/>
        <w:contextualSpacing/>
        <w:rPr>
          <w:rFonts w:ascii="Calibri" w:eastAsia="Times New Roman" w:hAnsi="Calibri" w:cs="Calibri"/>
          <w:sz w:val="16"/>
          <w:szCs w:val="16"/>
        </w:rPr>
      </w:pPr>
      <w:r w:rsidRPr="00D765B5">
        <w:rPr>
          <w:rFonts w:ascii="Calibri" w:eastAsia="Times New Roman" w:hAnsi="Calibri" w:cs="Calibri"/>
          <w:position w:val="7"/>
          <w:sz w:val="16"/>
          <w:szCs w:val="16"/>
        </w:rPr>
        <w:t xml:space="preserve">b      </w:t>
      </w:r>
      <w:r w:rsidRPr="00D765B5">
        <w:rPr>
          <w:rFonts w:ascii="Calibri" w:eastAsia="Times New Roman" w:hAnsi="Calibri" w:cs="Calibri"/>
          <w:spacing w:val="12"/>
          <w:position w:val="7"/>
          <w:sz w:val="16"/>
          <w:szCs w:val="16"/>
        </w:rPr>
        <w:t xml:space="preserve"> </w:t>
      </w:r>
      <w:r w:rsidRPr="00D765B5">
        <w:rPr>
          <w:rFonts w:ascii="Calibri" w:eastAsia="Times New Roman" w:hAnsi="Calibri" w:cs="Calibri"/>
          <w:spacing w:val="-9"/>
          <w:sz w:val="16"/>
          <w:szCs w:val="16"/>
        </w:rPr>
        <w:t>F</w:t>
      </w:r>
      <w:r w:rsidRPr="00D765B5">
        <w:rPr>
          <w:rFonts w:ascii="Calibri" w:eastAsia="Times New Roman" w:hAnsi="Calibri" w:cs="Calibri"/>
          <w:sz w:val="16"/>
          <w:szCs w:val="16"/>
        </w:rPr>
        <w:t>or</w:t>
      </w:r>
      <w:r w:rsidRPr="00D765B5">
        <w:rPr>
          <w:rFonts w:ascii="Calibri" w:eastAsia="Times New Roman" w:hAnsi="Calibri" w:cs="Calibri"/>
          <w:spacing w:val="-8"/>
          <w:sz w:val="16"/>
          <w:szCs w:val="16"/>
        </w:rPr>
        <w:t xml:space="preserve"> </w:t>
      </w:r>
      <w:r w:rsidRPr="00D765B5">
        <w:rPr>
          <w:rFonts w:ascii="Calibri" w:eastAsia="Times New Roman" w:hAnsi="Calibri" w:cs="Calibri"/>
          <w:w w:val="95"/>
          <w:sz w:val="16"/>
          <w:szCs w:val="16"/>
        </w:rPr>
        <w:t>G</w:t>
      </w:r>
      <w:r w:rsidRPr="00D765B5">
        <w:rPr>
          <w:rFonts w:ascii="Calibri" w:eastAsia="Times New Roman" w:hAnsi="Calibri" w:cs="Calibri"/>
          <w:spacing w:val="-3"/>
          <w:w w:val="95"/>
          <w:sz w:val="16"/>
          <w:szCs w:val="16"/>
        </w:rPr>
        <w:t>r</w:t>
      </w:r>
      <w:r w:rsidRPr="00D765B5">
        <w:rPr>
          <w:rFonts w:ascii="Calibri" w:eastAsia="Times New Roman" w:hAnsi="Calibri" w:cs="Calibri"/>
          <w:w w:val="95"/>
          <w:sz w:val="16"/>
          <w:szCs w:val="16"/>
        </w:rPr>
        <w:t>oup</w:t>
      </w:r>
      <w:r w:rsidRPr="00D765B5">
        <w:rPr>
          <w:rFonts w:ascii="Calibri" w:eastAsia="Times New Roman" w:hAnsi="Calibri" w:cs="Calibri"/>
          <w:spacing w:val="7"/>
          <w:w w:val="95"/>
          <w:sz w:val="16"/>
          <w:szCs w:val="16"/>
        </w:rPr>
        <w:t xml:space="preserve"> </w:t>
      </w:r>
      <w:r w:rsidRPr="00D765B5">
        <w:rPr>
          <w:rFonts w:ascii="Calibri" w:eastAsia="Times New Roman" w:hAnsi="Calibri" w:cs="Calibri"/>
          <w:sz w:val="16"/>
          <w:szCs w:val="16"/>
        </w:rPr>
        <w:t>5</w:t>
      </w:r>
      <w:r w:rsidRPr="00D765B5">
        <w:rPr>
          <w:rFonts w:ascii="Calibri" w:eastAsia="Times New Roman" w:hAnsi="Calibri" w:cs="Calibri"/>
          <w:spacing w:val="12"/>
          <w:sz w:val="16"/>
          <w:szCs w:val="16"/>
        </w:rPr>
        <w:t xml:space="preserve"> </w:t>
      </w:r>
      <w:r w:rsidRPr="00D765B5">
        <w:rPr>
          <w:rFonts w:ascii="Calibri" w:eastAsia="Times New Roman" w:hAnsi="Calibri" w:cs="Calibri"/>
          <w:sz w:val="16"/>
          <w:szCs w:val="16"/>
        </w:rPr>
        <w:t>drugs</w:t>
      </w:r>
      <w:r w:rsidRPr="00D765B5">
        <w:rPr>
          <w:rFonts w:ascii="Calibri" w:eastAsia="Times New Roman" w:hAnsi="Calibri" w:cs="Calibri"/>
          <w:spacing w:val="5"/>
          <w:sz w:val="16"/>
          <w:szCs w:val="16"/>
        </w:rPr>
        <w:t xml:space="preserve"> </w:t>
      </w:r>
      <w:r w:rsidRPr="00D765B5">
        <w:rPr>
          <w:rFonts w:ascii="Calibri" w:eastAsia="Times New Roman" w:hAnsi="Calibri" w:cs="Calibri"/>
          <w:sz w:val="16"/>
          <w:szCs w:val="16"/>
        </w:rPr>
        <w:t>see</w:t>
      </w:r>
      <w:r w:rsidRPr="00D765B5">
        <w:rPr>
          <w:rFonts w:ascii="Calibri" w:eastAsia="Times New Roman" w:hAnsi="Calibri" w:cs="Calibri"/>
          <w:spacing w:val="9"/>
          <w:sz w:val="16"/>
          <w:szCs w:val="16"/>
        </w:rPr>
        <w:t xml:space="preserve"> </w:t>
      </w:r>
      <w:r w:rsidRPr="00D765B5">
        <w:rPr>
          <w:rFonts w:ascii="Calibri" w:eastAsia="Times New Roman" w:hAnsi="Calibri" w:cs="Calibri"/>
          <w:w w:val="98"/>
          <w:sz w:val="16"/>
          <w:szCs w:val="16"/>
        </w:rPr>
        <w:t>manufactu</w:t>
      </w:r>
      <w:r w:rsidRPr="00D765B5">
        <w:rPr>
          <w:rFonts w:ascii="Calibri" w:eastAsia="Times New Roman" w:hAnsi="Calibri" w:cs="Calibri"/>
          <w:spacing w:val="-3"/>
          <w:w w:val="98"/>
          <w:sz w:val="16"/>
          <w:szCs w:val="16"/>
        </w:rPr>
        <w:t>r</w:t>
      </w:r>
      <w:r w:rsidRPr="00D765B5">
        <w:rPr>
          <w:rFonts w:ascii="Calibri" w:eastAsia="Times New Roman" w:hAnsi="Calibri" w:cs="Calibri"/>
          <w:w w:val="98"/>
          <w:sz w:val="16"/>
          <w:szCs w:val="16"/>
        </w:rPr>
        <w:t>ers’</w:t>
      </w:r>
      <w:r w:rsidRPr="00D765B5">
        <w:rPr>
          <w:rFonts w:ascii="Calibri" w:eastAsia="Times New Roman" w:hAnsi="Calibri" w:cs="Calibri"/>
          <w:spacing w:val="2"/>
          <w:w w:val="98"/>
          <w:sz w:val="16"/>
          <w:szCs w:val="16"/>
        </w:rPr>
        <w:t xml:space="preserve"> </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ecommend</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tions</w:t>
      </w:r>
      <w:r w:rsidRPr="00D765B5">
        <w:rPr>
          <w:rFonts w:ascii="Calibri" w:eastAsia="Times New Roman" w:hAnsi="Calibri" w:cs="Calibri"/>
          <w:spacing w:val="-15"/>
          <w:sz w:val="16"/>
          <w:szCs w:val="16"/>
        </w:rPr>
        <w:t xml:space="preserve"> </w:t>
      </w:r>
      <w:r w:rsidRPr="00D765B5">
        <w:rPr>
          <w:rFonts w:ascii="Calibri" w:eastAsia="Times New Roman" w:hAnsi="Calibri" w:cs="Calibri"/>
          <w:sz w:val="16"/>
          <w:szCs w:val="16"/>
        </w:rPr>
        <w:t>on</w:t>
      </w:r>
      <w:r w:rsidRPr="00D765B5">
        <w:rPr>
          <w:rFonts w:ascii="Calibri" w:eastAsia="Times New Roman" w:hAnsi="Calibri" w:cs="Calibri"/>
          <w:spacing w:val="-3"/>
          <w:sz w:val="16"/>
          <w:szCs w:val="16"/>
        </w:rPr>
        <w:t xml:space="preserve"> </w:t>
      </w:r>
      <w:r w:rsidRPr="00D765B5">
        <w:rPr>
          <w:rFonts w:ascii="Calibri" w:eastAsia="Times New Roman" w:hAnsi="Calibri" w:cs="Calibri"/>
          <w:sz w:val="16"/>
          <w:szCs w:val="16"/>
        </w:rPr>
        <w:t>adjustment</w:t>
      </w:r>
      <w:r w:rsidRPr="00D765B5">
        <w:rPr>
          <w:rFonts w:ascii="Calibri" w:eastAsia="Times New Roman" w:hAnsi="Calibri" w:cs="Calibri"/>
          <w:spacing w:val="19"/>
          <w:sz w:val="16"/>
          <w:szCs w:val="16"/>
        </w:rPr>
        <w:t xml:space="preserve"> </w:t>
      </w:r>
      <w:r w:rsidRPr="00D765B5">
        <w:rPr>
          <w:rFonts w:ascii="Calibri" w:eastAsia="Times New Roman" w:hAnsi="Calibri" w:cs="Calibri"/>
          <w:sz w:val="16"/>
          <w:szCs w:val="16"/>
        </w:rPr>
        <w:t>in</w:t>
      </w:r>
      <w:r w:rsidRPr="00D765B5">
        <w:rPr>
          <w:rFonts w:ascii="Calibri" w:eastAsia="Times New Roman" w:hAnsi="Calibri" w:cs="Calibri"/>
          <w:spacing w:val="-8"/>
          <w:sz w:val="16"/>
          <w:szCs w:val="16"/>
        </w:rPr>
        <w:t xml:space="preserve"> </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enal</w:t>
      </w:r>
      <w:r w:rsidRPr="00D765B5">
        <w:rPr>
          <w:rFonts w:ascii="Calibri" w:eastAsia="Times New Roman" w:hAnsi="Calibri" w:cs="Calibri"/>
          <w:spacing w:val="-4"/>
          <w:sz w:val="16"/>
          <w:szCs w:val="16"/>
        </w:rPr>
        <w:t xml:space="preserve"> </w:t>
      </w:r>
      <w:r w:rsidRPr="00D765B5">
        <w:rPr>
          <w:rFonts w:ascii="Calibri" w:eastAsia="Times New Roman" w:hAnsi="Calibri" w:cs="Calibri"/>
          <w:w w:val="96"/>
          <w:sz w:val="16"/>
          <w:szCs w:val="16"/>
        </w:rPr>
        <w:t>insufficienc</w:t>
      </w:r>
      <w:r w:rsidRPr="00D765B5">
        <w:rPr>
          <w:rFonts w:ascii="Calibri" w:eastAsia="Times New Roman" w:hAnsi="Calibri" w:cs="Calibri"/>
          <w:spacing w:val="-12"/>
          <w:w w:val="96"/>
          <w:sz w:val="16"/>
          <w:szCs w:val="16"/>
        </w:rPr>
        <w:t>y</w:t>
      </w:r>
      <w:r w:rsidRPr="00D765B5">
        <w:rPr>
          <w:rFonts w:ascii="Calibri" w:eastAsia="Times New Roman" w:hAnsi="Calibri" w:cs="Calibri"/>
          <w:w w:val="82"/>
          <w:sz w:val="16"/>
          <w:szCs w:val="16"/>
        </w:rPr>
        <w:t>.</w:t>
      </w:r>
    </w:p>
    <w:p w:rsidR="00D765B5" w:rsidRPr="00D765B5" w:rsidRDefault="00D765B5" w:rsidP="00D765B5">
      <w:pPr>
        <w:widowControl w:val="0"/>
        <w:autoSpaceDE w:val="0"/>
        <w:autoSpaceDN w:val="0"/>
        <w:adjustRightInd w:val="0"/>
        <w:spacing w:before="100" w:beforeAutospacing="1" w:after="100" w:afterAutospacing="1" w:line="360" w:lineRule="auto"/>
        <w:ind w:left="271" w:right="84" w:hanging="170"/>
        <w:contextualSpacing/>
        <w:rPr>
          <w:rFonts w:ascii="Calibri" w:eastAsia="Times New Roman" w:hAnsi="Calibri" w:cs="Calibri"/>
          <w:sz w:val="16"/>
          <w:szCs w:val="16"/>
        </w:rPr>
      </w:pPr>
      <w:r w:rsidRPr="00D765B5">
        <w:rPr>
          <w:rFonts w:ascii="Calibri" w:eastAsia="Times New Roman" w:hAnsi="Calibri" w:cs="Calibri"/>
          <w:position w:val="7"/>
          <w:sz w:val="16"/>
          <w:szCs w:val="16"/>
        </w:rPr>
        <w:t xml:space="preserve">c      </w:t>
      </w:r>
      <w:r w:rsidRPr="00D765B5">
        <w:rPr>
          <w:rFonts w:ascii="Calibri" w:eastAsia="Times New Roman" w:hAnsi="Calibri" w:cs="Calibri"/>
          <w:spacing w:val="19"/>
          <w:position w:val="7"/>
          <w:sz w:val="16"/>
          <w:szCs w:val="16"/>
        </w:rPr>
        <w:t xml:space="preserve"> </w:t>
      </w:r>
      <w:r w:rsidRPr="00D765B5">
        <w:rPr>
          <w:rFonts w:ascii="Calibri" w:eastAsia="Times New Roman" w:hAnsi="Calibri" w:cs="Calibri"/>
          <w:spacing w:val="-13"/>
          <w:w w:val="85"/>
          <w:sz w:val="16"/>
          <w:szCs w:val="16"/>
        </w:rPr>
        <w:t>T</w:t>
      </w:r>
      <w:r w:rsidRPr="00D765B5">
        <w:rPr>
          <w:rFonts w:ascii="Calibri" w:eastAsia="Times New Roman" w:hAnsi="Calibri" w:cs="Calibri"/>
          <w:w w:val="85"/>
          <w:sz w:val="16"/>
          <w:szCs w:val="16"/>
        </w:rPr>
        <w:t>o</w:t>
      </w:r>
      <w:r w:rsidRPr="00D765B5">
        <w:rPr>
          <w:rFonts w:ascii="Calibri" w:eastAsia="Times New Roman" w:hAnsi="Calibri" w:cs="Calibri"/>
          <w:spacing w:val="29"/>
          <w:w w:val="85"/>
          <w:sz w:val="16"/>
          <w:szCs w:val="16"/>
        </w:rPr>
        <w:t xml:space="preserve"> </w:t>
      </w:r>
      <w:r w:rsidRPr="00D765B5">
        <w:rPr>
          <w:rFonts w:ascii="Calibri" w:eastAsia="Times New Roman" w:hAnsi="Calibri" w:cs="Calibri"/>
          <w:sz w:val="16"/>
          <w:szCs w:val="16"/>
        </w:rPr>
        <w:t>ta</w:t>
      </w:r>
      <w:r w:rsidRPr="00D765B5">
        <w:rPr>
          <w:rFonts w:ascii="Calibri" w:eastAsia="Times New Roman" w:hAnsi="Calibri" w:cs="Calibri"/>
          <w:spacing w:val="-4"/>
          <w:sz w:val="16"/>
          <w:szCs w:val="16"/>
        </w:rPr>
        <w:t>k</w:t>
      </w:r>
      <w:r w:rsidRPr="00D765B5">
        <w:rPr>
          <w:rFonts w:ascii="Calibri" w:eastAsia="Times New Roman" w:hAnsi="Calibri" w:cs="Calibri"/>
          <w:sz w:val="16"/>
          <w:szCs w:val="16"/>
        </w:rPr>
        <w:t>e</w:t>
      </w:r>
      <w:r w:rsidRPr="00D765B5">
        <w:rPr>
          <w:rFonts w:ascii="Calibri" w:eastAsia="Times New Roman" w:hAnsi="Calibri" w:cs="Calibri"/>
          <w:spacing w:val="27"/>
          <w:sz w:val="16"/>
          <w:szCs w:val="16"/>
        </w:rPr>
        <w:t xml:space="preserve"> </w:t>
      </w:r>
      <w:r w:rsidRPr="00D765B5">
        <w:rPr>
          <w:rFonts w:ascii="Calibri" w:eastAsia="Times New Roman" w:hAnsi="Calibri" w:cs="Calibri"/>
          <w:sz w:val="16"/>
          <w:szCs w:val="16"/>
        </w:rPr>
        <w:t>ad</w:t>
      </w:r>
      <w:r w:rsidRPr="00D765B5">
        <w:rPr>
          <w:rFonts w:ascii="Calibri" w:eastAsia="Times New Roman" w:hAnsi="Calibri" w:cs="Calibri"/>
          <w:spacing w:val="-3"/>
          <w:sz w:val="16"/>
          <w:szCs w:val="16"/>
        </w:rPr>
        <w:t>v</w:t>
      </w:r>
      <w:r w:rsidRPr="00D765B5">
        <w:rPr>
          <w:rFonts w:ascii="Calibri" w:eastAsia="Times New Roman" w:hAnsi="Calibri" w:cs="Calibri"/>
          <w:sz w:val="16"/>
          <w:szCs w:val="16"/>
        </w:rPr>
        <w:t>antage</w:t>
      </w:r>
      <w:r w:rsidRPr="00D765B5">
        <w:rPr>
          <w:rFonts w:ascii="Calibri" w:eastAsia="Times New Roman" w:hAnsi="Calibri" w:cs="Calibri"/>
          <w:spacing w:val="37"/>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13"/>
          <w:sz w:val="16"/>
          <w:szCs w:val="16"/>
        </w:rPr>
        <w:t xml:space="preserve"> </w:t>
      </w:r>
      <w:r w:rsidRPr="00D765B5">
        <w:rPr>
          <w:rFonts w:ascii="Calibri" w:eastAsia="Times New Roman" w:hAnsi="Calibri" w:cs="Calibri"/>
          <w:sz w:val="16"/>
          <w:szCs w:val="16"/>
        </w:rPr>
        <w:t>the</w:t>
      </w:r>
      <w:r w:rsidRPr="00D765B5">
        <w:rPr>
          <w:rFonts w:ascii="Calibri" w:eastAsia="Times New Roman" w:hAnsi="Calibri" w:cs="Calibri"/>
          <w:spacing w:val="36"/>
          <w:sz w:val="16"/>
          <w:szCs w:val="16"/>
        </w:rPr>
        <w:t xml:space="preserve"> </w:t>
      </w:r>
      <w:r w:rsidRPr="00D765B5">
        <w:rPr>
          <w:rFonts w:ascii="Calibri" w:eastAsia="Times New Roman" w:hAnsi="Calibri" w:cs="Calibri"/>
          <w:sz w:val="16"/>
          <w:szCs w:val="16"/>
        </w:rPr>
        <w:t>concent</w:t>
      </w:r>
      <w:r w:rsidRPr="00D765B5">
        <w:rPr>
          <w:rFonts w:ascii="Calibri" w:eastAsia="Times New Roman" w:hAnsi="Calibri" w:cs="Calibri"/>
          <w:spacing w:val="-2"/>
          <w:sz w:val="16"/>
          <w:szCs w:val="16"/>
        </w:rPr>
        <w:t>r</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tion-dependent</w:t>
      </w:r>
      <w:r w:rsidRPr="00D765B5">
        <w:rPr>
          <w:rFonts w:ascii="Calibri" w:eastAsia="Times New Roman" w:hAnsi="Calibri" w:cs="Calibri"/>
          <w:spacing w:val="23"/>
          <w:sz w:val="16"/>
          <w:szCs w:val="16"/>
        </w:rPr>
        <w:t xml:space="preserve"> </w:t>
      </w:r>
      <w:r w:rsidRPr="00D765B5">
        <w:rPr>
          <w:rFonts w:ascii="Calibri" w:eastAsia="Times New Roman" w:hAnsi="Calibri" w:cs="Calibri"/>
          <w:sz w:val="16"/>
          <w:szCs w:val="16"/>
        </w:rPr>
        <w:t>bactericidal</w:t>
      </w:r>
      <w:r w:rsidRPr="00D765B5">
        <w:rPr>
          <w:rFonts w:ascii="Calibri" w:eastAsia="Times New Roman" w:hAnsi="Calibri" w:cs="Calibri"/>
          <w:spacing w:val="2"/>
          <w:sz w:val="16"/>
          <w:szCs w:val="16"/>
        </w:rPr>
        <w:t xml:space="preserve"> </w:t>
      </w:r>
      <w:r w:rsidRPr="00D765B5">
        <w:rPr>
          <w:rFonts w:ascii="Calibri" w:eastAsia="Times New Roman" w:hAnsi="Calibri" w:cs="Calibri"/>
          <w:sz w:val="16"/>
          <w:szCs w:val="16"/>
        </w:rPr>
        <w:t>effect</w:t>
      </w:r>
      <w:r w:rsidRPr="00D765B5">
        <w:rPr>
          <w:rFonts w:ascii="Calibri" w:eastAsia="Times New Roman" w:hAnsi="Calibri" w:cs="Calibri"/>
          <w:spacing w:val="21"/>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13"/>
          <w:sz w:val="16"/>
          <w:szCs w:val="16"/>
        </w:rPr>
        <w:t xml:space="preserve"> </w:t>
      </w:r>
      <w:r w:rsidRPr="00D765B5">
        <w:rPr>
          <w:rFonts w:ascii="Calibri" w:eastAsia="Times New Roman" w:hAnsi="Calibri" w:cs="Calibri"/>
          <w:sz w:val="16"/>
          <w:szCs w:val="16"/>
        </w:rPr>
        <w:t>many</w:t>
      </w:r>
      <w:r w:rsidRPr="00D765B5">
        <w:rPr>
          <w:rFonts w:ascii="Calibri" w:eastAsia="Times New Roman" w:hAnsi="Calibri" w:cs="Calibri"/>
          <w:spacing w:val="17"/>
          <w:sz w:val="16"/>
          <w:szCs w:val="16"/>
        </w:rPr>
        <w:t xml:space="preserve"> </w:t>
      </w:r>
      <w:proofErr w:type="spellStart"/>
      <w:r w:rsidRPr="00D765B5">
        <w:rPr>
          <w:rFonts w:ascii="Calibri" w:eastAsia="Times New Roman" w:hAnsi="Calibri" w:cs="Calibri"/>
          <w:sz w:val="16"/>
          <w:szCs w:val="16"/>
        </w:rPr>
        <w:t>antitube</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culosis</w:t>
      </w:r>
      <w:proofErr w:type="spellEnd"/>
      <w:r w:rsidRPr="00D765B5">
        <w:rPr>
          <w:rFonts w:ascii="Calibri" w:eastAsia="Times New Roman" w:hAnsi="Calibri" w:cs="Calibri"/>
          <w:spacing w:val="12"/>
          <w:sz w:val="16"/>
          <w:szCs w:val="16"/>
        </w:rPr>
        <w:t xml:space="preserve"> </w:t>
      </w:r>
      <w:r w:rsidRPr="00D765B5">
        <w:rPr>
          <w:rFonts w:ascii="Calibri" w:eastAsia="Times New Roman" w:hAnsi="Calibri" w:cs="Calibri"/>
          <w:sz w:val="16"/>
          <w:szCs w:val="16"/>
        </w:rPr>
        <w:t>drugs,</w:t>
      </w:r>
      <w:r w:rsidRPr="00D765B5">
        <w:rPr>
          <w:rFonts w:ascii="Calibri" w:eastAsia="Times New Roman" w:hAnsi="Calibri" w:cs="Calibri"/>
          <w:spacing w:val="21"/>
          <w:sz w:val="16"/>
          <w:szCs w:val="16"/>
        </w:rPr>
        <w:t xml:space="preserve"> </w:t>
      </w:r>
      <w:r w:rsidRPr="00D765B5">
        <w:rPr>
          <w:rFonts w:ascii="Calibri" w:eastAsia="Times New Roman" w:hAnsi="Calibri" w:cs="Calibri"/>
          <w:sz w:val="16"/>
          <w:szCs w:val="16"/>
        </w:rPr>
        <w:t>standa</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d</w:t>
      </w:r>
      <w:r w:rsidRPr="00D765B5">
        <w:rPr>
          <w:rFonts w:ascii="Calibri" w:eastAsia="Times New Roman" w:hAnsi="Calibri" w:cs="Calibri"/>
          <w:spacing w:val="41"/>
          <w:sz w:val="16"/>
          <w:szCs w:val="16"/>
        </w:rPr>
        <w:t xml:space="preserve"> </w:t>
      </w:r>
      <w:r w:rsidRPr="00D765B5">
        <w:rPr>
          <w:rFonts w:ascii="Calibri" w:eastAsia="Times New Roman" w:hAnsi="Calibri" w:cs="Calibri"/>
          <w:sz w:val="16"/>
          <w:szCs w:val="16"/>
        </w:rPr>
        <w:t>doses</w:t>
      </w:r>
      <w:r w:rsidRPr="00D765B5">
        <w:rPr>
          <w:rFonts w:ascii="Calibri" w:eastAsia="Times New Roman" w:hAnsi="Calibri" w:cs="Calibri"/>
          <w:spacing w:val="25"/>
          <w:sz w:val="16"/>
          <w:szCs w:val="16"/>
        </w:rPr>
        <w:t xml:space="preserve"> </w:t>
      </w:r>
      <w:r w:rsidRPr="00D765B5">
        <w:rPr>
          <w:rFonts w:ascii="Calibri" w:eastAsia="Times New Roman" w:hAnsi="Calibri" w:cs="Calibri"/>
          <w:sz w:val="16"/>
          <w:szCs w:val="16"/>
        </w:rPr>
        <w:t>a</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w:t>
      </w:r>
      <w:r w:rsidRPr="00D765B5">
        <w:rPr>
          <w:rFonts w:ascii="Calibri" w:eastAsia="Times New Roman" w:hAnsi="Calibri" w:cs="Calibri"/>
          <w:spacing w:val="2"/>
          <w:sz w:val="16"/>
          <w:szCs w:val="16"/>
        </w:rPr>
        <w:t xml:space="preserve"> </w:t>
      </w:r>
      <w:r w:rsidRPr="00D765B5">
        <w:rPr>
          <w:rFonts w:ascii="Calibri" w:eastAsia="Times New Roman" w:hAnsi="Calibri" w:cs="Calibri"/>
          <w:sz w:val="16"/>
          <w:szCs w:val="16"/>
        </w:rPr>
        <w:t>gi</w:t>
      </w:r>
      <w:r w:rsidRPr="00D765B5">
        <w:rPr>
          <w:rFonts w:ascii="Calibri" w:eastAsia="Times New Roman" w:hAnsi="Calibri" w:cs="Calibri"/>
          <w:spacing w:val="-2"/>
          <w:sz w:val="16"/>
          <w:szCs w:val="16"/>
        </w:rPr>
        <w:t>v</w:t>
      </w:r>
      <w:r w:rsidRPr="00D765B5">
        <w:rPr>
          <w:rFonts w:ascii="Calibri" w:eastAsia="Times New Roman" w:hAnsi="Calibri" w:cs="Calibri"/>
          <w:sz w:val="16"/>
          <w:szCs w:val="16"/>
        </w:rPr>
        <w:t>en</w:t>
      </w:r>
      <w:r w:rsidRPr="00D765B5">
        <w:rPr>
          <w:rFonts w:ascii="Calibri" w:eastAsia="Times New Roman" w:hAnsi="Calibri" w:cs="Calibri"/>
          <w:spacing w:val="-6"/>
          <w:sz w:val="16"/>
          <w:szCs w:val="16"/>
        </w:rPr>
        <w:t xml:space="preserve"> </w:t>
      </w:r>
      <w:r w:rsidRPr="00D765B5">
        <w:rPr>
          <w:rFonts w:ascii="Calibri" w:eastAsia="Times New Roman" w:hAnsi="Calibri" w:cs="Calibri"/>
          <w:sz w:val="16"/>
          <w:szCs w:val="16"/>
        </w:rPr>
        <w:t>unless</w:t>
      </w:r>
      <w:r w:rsidRPr="00D765B5">
        <w:rPr>
          <w:rFonts w:ascii="Calibri" w:eastAsia="Times New Roman" w:hAnsi="Calibri" w:cs="Calibri"/>
          <w:spacing w:val="6"/>
          <w:sz w:val="16"/>
          <w:szCs w:val="16"/>
        </w:rPr>
        <w:t xml:space="preserve"> </w:t>
      </w:r>
      <w:r w:rsidRPr="00D765B5">
        <w:rPr>
          <w:rFonts w:ascii="Calibri" w:eastAsia="Times New Roman" w:hAnsi="Calibri" w:cs="Calibri"/>
          <w:sz w:val="16"/>
          <w:szCs w:val="16"/>
        </w:rPr>
        <w:t>the</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w:t>
      </w:r>
      <w:r w:rsidRPr="00D765B5">
        <w:rPr>
          <w:rFonts w:ascii="Calibri" w:eastAsia="Times New Roman" w:hAnsi="Calibri" w:cs="Calibri"/>
          <w:spacing w:val="15"/>
          <w:sz w:val="16"/>
          <w:szCs w:val="16"/>
        </w:rPr>
        <w:t xml:space="preserve"> </w:t>
      </w:r>
      <w:r w:rsidRPr="00D765B5">
        <w:rPr>
          <w:rFonts w:ascii="Calibri" w:eastAsia="Times New Roman" w:hAnsi="Calibri" w:cs="Calibri"/>
          <w:sz w:val="16"/>
          <w:szCs w:val="16"/>
        </w:rPr>
        <w:t>is</w:t>
      </w:r>
      <w:r w:rsidRPr="00D765B5">
        <w:rPr>
          <w:rFonts w:ascii="Calibri" w:eastAsia="Times New Roman" w:hAnsi="Calibri" w:cs="Calibri"/>
          <w:spacing w:val="-6"/>
          <w:sz w:val="16"/>
          <w:szCs w:val="16"/>
        </w:rPr>
        <w:t xml:space="preserve"> </w:t>
      </w:r>
      <w:r w:rsidRPr="00D765B5">
        <w:rPr>
          <w:rFonts w:ascii="Calibri" w:eastAsia="Times New Roman" w:hAnsi="Calibri" w:cs="Calibri"/>
          <w:sz w:val="16"/>
          <w:szCs w:val="16"/>
        </w:rPr>
        <w:t>intole</w:t>
      </w:r>
      <w:r w:rsidRPr="00D765B5">
        <w:rPr>
          <w:rFonts w:ascii="Calibri" w:eastAsia="Times New Roman" w:hAnsi="Calibri" w:cs="Calibri"/>
          <w:spacing w:val="-2"/>
          <w:sz w:val="16"/>
          <w:szCs w:val="16"/>
        </w:rPr>
        <w:t>r</w:t>
      </w:r>
      <w:r w:rsidRPr="00D765B5">
        <w:rPr>
          <w:rFonts w:ascii="Calibri" w:eastAsia="Times New Roman" w:hAnsi="Calibri" w:cs="Calibri"/>
          <w:sz w:val="16"/>
          <w:szCs w:val="16"/>
        </w:rPr>
        <w:t>ance.</w:t>
      </w:r>
    </w:p>
    <w:p w:rsidR="00D765B5" w:rsidRPr="00D765B5" w:rsidRDefault="00D765B5" w:rsidP="00D765B5">
      <w:pPr>
        <w:widowControl w:val="0"/>
        <w:autoSpaceDE w:val="0"/>
        <w:autoSpaceDN w:val="0"/>
        <w:adjustRightInd w:val="0"/>
        <w:spacing w:before="100" w:beforeAutospacing="1" w:after="100" w:afterAutospacing="1" w:line="360" w:lineRule="auto"/>
        <w:ind w:left="271" w:right="84" w:hanging="170"/>
        <w:contextualSpacing/>
        <w:rPr>
          <w:rFonts w:ascii="Calibri" w:eastAsia="Times New Roman" w:hAnsi="Calibri" w:cs="Calibri"/>
          <w:sz w:val="16"/>
          <w:szCs w:val="16"/>
        </w:rPr>
      </w:pPr>
      <w:r w:rsidRPr="00D765B5">
        <w:rPr>
          <w:rFonts w:ascii="Calibri" w:eastAsia="Times New Roman" w:hAnsi="Calibri" w:cs="Calibri"/>
          <w:position w:val="7"/>
          <w:sz w:val="16"/>
          <w:szCs w:val="16"/>
        </w:rPr>
        <w:t xml:space="preserve">d      </w:t>
      </w:r>
      <w:r w:rsidRPr="00D765B5">
        <w:rPr>
          <w:rFonts w:ascii="Calibri" w:eastAsia="Times New Roman" w:hAnsi="Calibri" w:cs="Calibri"/>
          <w:spacing w:val="12"/>
          <w:position w:val="7"/>
          <w:sz w:val="16"/>
          <w:szCs w:val="16"/>
        </w:rPr>
        <w:t xml:space="preserve"> </w:t>
      </w:r>
      <w:r w:rsidRPr="00D765B5">
        <w:rPr>
          <w:rFonts w:ascii="Calibri" w:eastAsia="Times New Roman" w:hAnsi="Calibri" w:cs="Calibri"/>
          <w:sz w:val="16"/>
          <w:szCs w:val="16"/>
        </w:rPr>
        <w:t>The app</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opri</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teness</w:t>
      </w:r>
      <w:r w:rsidRPr="00D765B5">
        <w:rPr>
          <w:rFonts w:ascii="Calibri" w:eastAsia="Times New Roman" w:hAnsi="Calibri" w:cs="Calibri"/>
          <w:spacing w:val="32"/>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9"/>
          <w:sz w:val="16"/>
          <w:szCs w:val="16"/>
        </w:rPr>
        <w:t xml:space="preserve"> </w:t>
      </w:r>
      <w:r w:rsidRPr="00D765B5">
        <w:rPr>
          <w:rFonts w:ascii="Calibri" w:eastAsia="Times New Roman" w:hAnsi="Calibri" w:cs="Calibri"/>
          <w:sz w:val="16"/>
          <w:szCs w:val="16"/>
        </w:rPr>
        <w:t>250</w:t>
      </w:r>
      <w:r w:rsidRPr="00D765B5">
        <w:rPr>
          <w:rFonts w:ascii="Calibri" w:eastAsia="Times New Roman" w:hAnsi="Calibri" w:cs="Calibri"/>
          <w:spacing w:val="50"/>
          <w:sz w:val="16"/>
          <w:szCs w:val="16"/>
        </w:rPr>
        <w:t xml:space="preserve"> </w:t>
      </w:r>
      <w:r w:rsidRPr="00D765B5">
        <w:rPr>
          <w:rFonts w:ascii="Calibri" w:eastAsia="Times New Roman" w:hAnsi="Calibri" w:cs="Calibri"/>
          <w:sz w:val="16"/>
          <w:szCs w:val="16"/>
        </w:rPr>
        <w:t>mg</w:t>
      </w:r>
      <w:r w:rsidRPr="00D765B5">
        <w:rPr>
          <w:rFonts w:ascii="Calibri" w:eastAsia="Times New Roman" w:hAnsi="Calibri" w:cs="Calibri"/>
          <w:spacing w:val="9"/>
          <w:sz w:val="16"/>
          <w:szCs w:val="16"/>
        </w:rPr>
        <w:t xml:space="preserve"> </w:t>
      </w:r>
      <w:r w:rsidRPr="00D765B5">
        <w:rPr>
          <w:rFonts w:ascii="Calibri" w:eastAsia="Times New Roman" w:hAnsi="Calibri" w:cs="Calibri"/>
          <w:sz w:val="16"/>
          <w:szCs w:val="16"/>
        </w:rPr>
        <w:t>daily</w:t>
      </w:r>
      <w:r w:rsidRPr="00D765B5">
        <w:rPr>
          <w:rFonts w:ascii="Calibri" w:eastAsia="Times New Roman" w:hAnsi="Calibri" w:cs="Calibri"/>
          <w:spacing w:val="-3"/>
          <w:sz w:val="16"/>
          <w:szCs w:val="16"/>
        </w:rPr>
        <w:t xml:space="preserve"> </w:t>
      </w:r>
      <w:r w:rsidRPr="00D765B5">
        <w:rPr>
          <w:rFonts w:ascii="Calibri" w:eastAsia="Times New Roman" w:hAnsi="Calibri" w:cs="Calibri"/>
          <w:sz w:val="16"/>
          <w:szCs w:val="16"/>
        </w:rPr>
        <w:t>doses</w:t>
      </w:r>
      <w:r w:rsidRPr="00D765B5">
        <w:rPr>
          <w:rFonts w:ascii="Calibri" w:eastAsia="Times New Roman" w:hAnsi="Calibri" w:cs="Calibri"/>
          <w:spacing w:val="21"/>
          <w:sz w:val="16"/>
          <w:szCs w:val="16"/>
        </w:rPr>
        <w:t xml:space="preserve"> </w:t>
      </w:r>
      <w:r w:rsidRPr="00D765B5">
        <w:rPr>
          <w:rFonts w:ascii="Calibri" w:eastAsia="Times New Roman" w:hAnsi="Calibri" w:cs="Calibri"/>
          <w:sz w:val="16"/>
          <w:szCs w:val="16"/>
        </w:rPr>
        <w:t>has</w:t>
      </w:r>
      <w:r w:rsidRPr="00D765B5">
        <w:rPr>
          <w:rFonts w:ascii="Calibri" w:eastAsia="Times New Roman" w:hAnsi="Calibri" w:cs="Calibri"/>
          <w:spacing w:val="25"/>
          <w:sz w:val="16"/>
          <w:szCs w:val="16"/>
        </w:rPr>
        <w:t xml:space="preserve"> </w:t>
      </w:r>
      <w:r w:rsidRPr="00D765B5">
        <w:rPr>
          <w:rFonts w:ascii="Calibri" w:eastAsia="Times New Roman" w:hAnsi="Calibri" w:cs="Calibri"/>
          <w:sz w:val="16"/>
          <w:szCs w:val="16"/>
        </w:rPr>
        <w:t>not</w:t>
      </w:r>
      <w:r w:rsidRPr="00D765B5">
        <w:rPr>
          <w:rFonts w:ascii="Calibri" w:eastAsia="Times New Roman" w:hAnsi="Calibri" w:cs="Calibri"/>
          <w:spacing w:val="22"/>
          <w:sz w:val="16"/>
          <w:szCs w:val="16"/>
        </w:rPr>
        <w:t xml:space="preserve"> </w:t>
      </w:r>
      <w:r w:rsidRPr="00D765B5">
        <w:rPr>
          <w:rFonts w:ascii="Calibri" w:eastAsia="Times New Roman" w:hAnsi="Calibri" w:cs="Calibri"/>
          <w:sz w:val="16"/>
          <w:szCs w:val="16"/>
        </w:rPr>
        <w:t>been</w:t>
      </w:r>
      <w:r w:rsidRPr="00D765B5">
        <w:rPr>
          <w:rFonts w:ascii="Calibri" w:eastAsia="Times New Roman" w:hAnsi="Calibri" w:cs="Calibri"/>
          <w:spacing w:val="21"/>
          <w:sz w:val="16"/>
          <w:szCs w:val="16"/>
        </w:rPr>
        <w:t xml:space="preserve"> </w:t>
      </w:r>
      <w:r w:rsidRPr="00D765B5">
        <w:rPr>
          <w:rFonts w:ascii="Calibri" w:eastAsia="Times New Roman" w:hAnsi="Calibri" w:cs="Calibri"/>
          <w:sz w:val="16"/>
          <w:szCs w:val="16"/>
        </w:rPr>
        <w:t>established.</w:t>
      </w:r>
      <w:r w:rsidRPr="00D765B5">
        <w:rPr>
          <w:rFonts w:ascii="Calibri" w:eastAsia="Times New Roman" w:hAnsi="Calibri" w:cs="Calibri"/>
          <w:spacing w:val="17"/>
          <w:sz w:val="16"/>
          <w:szCs w:val="16"/>
        </w:rPr>
        <w:t xml:space="preserve"> </w:t>
      </w:r>
      <w:r w:rsidRPr="00D765B5">
        <w:rPr>
          <w:rFonts w:ascii="Calibri" w:eastAsia="Times New Roman" w:hAnsi="Calibri" w:cs="Calibri"/>
          <w:sz w:val="16"/>
          <w:szCs w:val="16"/>
        </w:rPr>
        <w:t>The</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 should</w:t>
      </w:r>
      <w:r w:rsidRPr="00D765B5">
        <w:rPr>
          <w:rFonts w:ascii="Calibri" w:eastAsia="Times New Roman" w:hAnsi="Calibri" w:cs="Calibri"/>
          <w:spacing w:val="12"/>
          <w:sz w:val="16"/>
          <w:szCs w:val="16"/>
        </w:rPr>
        <w:t xml:space="preserve"> </w:t>
      </w:r>
      <w:r w:rsidRPr="00D765B5">
        <w:rPr>
          <w:rFonts w:ascii="Calibri" w:eastAsia="Times New Roman" w:hAnsi="Calibri" w:cs="Calibri"/>
          <w:sz w:val="16"/>
          <w:szCs w:val="16"/>
        </w:rPr>
        <w:t>be</w:t>
      </w:r>
      <w:r w:rsidRPr="00D765B5">
        <w:rPr>
          <w:rFonts w:ascii="Calibri" w:eastAsia="Times New Roman" w:hAnsi="Calibri" w:cs="Calibri"/>
          <w:spacing w:val="19"/>
          <w:sz w:val="16"/>
          <w:szCs w:val="16"/>
        </w:rPr>
        <w:t xml:space="preserve"> </w:t>
      </w:r>
      <w:r w:rsidRPr="00D765B5">
        <w:rPr>
          <w:rFonts w:ascii="Calibri" w:eastAsia="Times New Roman" w:hAnsi="Calibri" w:cs="Calibri"/>
          <w:sz w:val="16"/>
          <w:szCs w:val="16"/>
        </w:rPr>
        <w:t>ca</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eful</w:t>
      </w:r>
      <w:r w:rsidRPr="00D765B5">
        <w:rPr>
          <w:rFonts w:ascii="Calibri" w:eastAsia="Times New Roman" w:hAnsi="Calibri" w:cs="Calibri"/>
          <w:spacing w:val="5"/>
          <w:sz w:val="16"/>
          <w:szCs w:val="16"/>
        </w:rPr>
        <w:t xml:space="preserve"> </w:t>
      </w:r>
      <w:r w:rsidRPr="00D765B5">
        <w:rPr>
          <w:rFonts w:ascii="Calibri" w:eastAsia="Times New Roman" w:hAnsi="Calibri" w:cs="Calibri"/>
          <w:sz w:val="16"/>
          <w:szCs w:val="16"/>
        </w:rPr>
        <w:t>monitoring</w:t>
      </w:r>
      <w:r w:rsidRPr="00D765B5">
        <w:rPr>
          <w:rFonts w:ascii="Calibri" w:eastAsia="Times New Roman" w:hAnsi="Calibri" w:cs="Calibri"/>
          <w:spacing w:val="-10"/>
          <w:sz w:val="16"/>
          <w:szCs w:val="16"/>
        </w:rPr>
        <w:t xml:space="preserve"> </w:t>
      </w:r>
      <w:r w:rsidRPr="00D765B5">
        <w:rPr>
          <w:rFonts w:ascii="Calibri" w:eastAsia="Times New Roman" w:hAnsi="Calibri" w:cs="Calibri"/>
          <w:sz w:val="16"/>
          <w:szCs w:val="16"/>
        </w:rPr>
        <w:t>for</w:t>
      </w:r>
      <w:r w:rsidRPr="00D765B5">
        <w:rPr>
          <w:rFonts w:ascii="Calibri" w:eastAsia="Times New Roman" w:hAnsi="Calibri" w:cs="Calibri"/>
          <w:spacing w:val="17"/>
          <w:sz w:val="16"/>
          <w:szCs w:val="16"/>
        </w:rPr>
        <w:t xml:space="preserve"> </w:t>
      </w:r>
      <w:r w:rsidRPr="00D765B5">
        <w:rPr>
          <w:rFonts w:ascii="Calibri" w:eastAsia="Times New Roman" w:hAnsi="Calibri" w:cs="Calibri"/>
          <w:spacing w:val="-2"/>
          <w:sz w:val="16"/>
          <w:szCs w:val="16"/>
        </w:rPr>
        <w:t>e</w:t>
      </w:r>
      <w:r w:rsidRPr="00D765B5">
        <w:rPr>
          <w:rFonts w:ascii="Calibri" w:eastAsia="Times New Roman" w:hAnsi="Calibri" w:cs="Calibri"/>
          <w:sz w:val="16"/>
          <w:szCs w:val="16"/>
        </w:rPr>
        <w:t>vidence</w:t>
      </w:r>
      <w:r w:rsidRPr="00D765B5">
        <w:rPr>
          <w:rFonts w:ascii="Calibri" w:eastAsia="Times New Roman" w:hAnsi="Calibri" w:cs="Calibri"/>
          <w:spacing w:val="6"/>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8"/>
          <w:sz w:val="16"/>
          <w:szCs w:val="16"/>
        </w:rPr>
        <w:t xml:space="preserve"> </w:t>
      </w:r>
      <w:r w:rsidRPr="00D765B5">
        <w:rPr>
          <w:rFonts w:ascii="Calibri" w:eastAsia="Times New Roman" w:hAnsi="Calibri" w:cs="Calibri"/>
          <w:sz w:val="16"/>
          <w:szCs w:val="16"/>
        </w:rPr>
        <w:t>neu</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ot</w:t>
      </w:r>
      <w:r w:rsidRPr="00D765B5">
        <w:rPr>
          <w:rFonts w:ascii="Calibri" w:eastAsia="Times New Roman" w:hAnsi="Calibri" w:cs="Calibri"/>
          <w:spacing w:val="-2"/>
          <w:sz w:val="16"/>
          <w:szCs w:val="16"/>
        </w:rPr>
        <w:t>o</w:t>
      </w:r>
      <w:r w:rsidRPr="00D765B5">
        <w:rPr>
          <w:rFonts w:ascii="Calibri" w:eastAsia="Times New Roman" w:hAnsi="Calibri" w:cs="Calibri"/>
          <w:sz w:val="16"/>
          <w:szCs w:val="16"/>
        </w:rPr>
        <w:t>xicity</w:t>
      </w:r>
      <w:r w:rsidRPr="00D765B5">
        <w:rPr>
          <w:rFonts w:ascii="Calibri" w:eastAsia="Times New Roman" w:hAnsi="Calibri" w:cs="Calibri"/>
          <w:spacing w:val="-19"/>
          <w:sz w:val="16"/>
          <w:szCs w:val="16"/>
        </w:rPr>
        <w:t xml:space="preserve"> </w:t>
      </w:r>
      <w:r w:rsidRPr="00D765B5">
        <w:rPr>
          <w:rFonts w:ascii="Calibri" w:eastAsia="Times New Roman" w:hAnsi="Calibri" w:cs="Calibri"/>
          <w:w w:val="84"/>
          <w:sz w:val="16"/>
          <w:szCs w:val="16"/>
        </w:rPr>
        <w:t>(if</w:t>
      </w:r>
      <w:r w:rsidRPr="00D765B5">
        <w:rPr>
          <w:rFonts w:ascii="Calibri" w:eastAsia="Times New Roman" w:hAnsi="Calibri" w:cs="Calibri"/>
          <w:spacing w:val="9"/>
          <w:w w:val="84"/>
          <w:sz w:val="16"/>
          <w:szCs w:val="16"/>
        </w:rPr>
        <w:t xml:space="preserve"> </w:t>
      </w:r>
      <w:r w:rsidRPr="00D765B5">
        <w:rPr>
          <w:rFonts w:ascii="Calibri" w:eastAsia="Times New Roman" w:hAnsi="Calibri" w:cs="Calibri"/>
          <w:sz w:val="16"/>
          <w:szCs w:val="16"/>
        </w:rPr>
        <w:t>possible</w:t>
      </w:r>
      <w:r w:rsidRPr="00D765B5">
        <w:rPr>
          <w:rFonts w:ascii="Calibri" w:eastAsia="Times New Roman" w:hAnsi="Calibri" w:cs="Calibri"/>
          <w:spacing w:val="-12"/>
          <w:sz w:val="16"/>
          <w:szCs w:val="16"/>
        </w:rPr>
        <w:t xml:space="preserve"> </w:t>
      </w:r>
      <w:r w:rsidRPr="00D765B5">
        <w:rPr>
          <w:rFonts w:ascii="Calibri" w:eastAsia="Times New Roman" w:hAnsi="Calibri" w:cs="Calibri"/>
          <w:sz w:val="16"/>
          <w:szCs w:val="16"/>
        </w:rPr>
        <w:t>measu</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w:t>
      </w:r>
      <w:r w:rsidRPr="00D765B5">
        <w:rPr>
          <w:rFonts w:ascii="Calibri" w:eastAsia="Times New Roman" w:hAnsi="Calibri" w:cs="Calibri"/>
          <w:spacing w:val="8"/>
          <w:sz w:val="16"/>
          <w:szCs w:val="16"/>
        </w:rPr>
        <w:t xml:space="preserve"> </w:t>
      </w:r>
      <w:r w:rsidRPr="00D765B5">
        <w:rPr>
          <w:rFonts w:ascii="Calibri" w:eastAsia="Times New Roman" w:hAnsi="Calibri" w:cs="Calibri"/>
          <w:sz w:val="16"/>
          <w:szCs w:val="16"/>
        </w:rPr>
        <w:t>serum</w:t>
      </w:r>
      <w:r w:rsidRPr="00D765B5">
        <w:rPr>
          <w:rFonts w:ascii="Calibri" w:eastAsia="Times New Roman" w:hAnsi="Calibri" w:cs="Calibri"/>
          <w:spacing w:val="1"/>
          <w:sz w:val="16"/>
          <w:szCs w:val="16"/>
        </w:rPr>
        <w:t xml:space="preserve"> </w:t>
      </w:r>
      <w:r w:rsidRPr="00D765B5">
        <w:rPr>
          <w:rFonts w:ascii="Calibri" w:eastAsia="Times New Roman" w:hAnsi="Calibri" w:cs="Calibri"/>
          <w:sz w:val="16"/>
          <w:szCs w:val="16"/>
        </w:rPr>
        <w:t>concent</w:t>
      </w:r>
      <w:r w:rsidRPr="00D765B5">
        <w:rPr>
          <w:rFonts w:ascii="Calibri" w:eastAsia="Times New Roman" w:hAnsi="Calibri" w:cs="Calibri"/>
          <w:spacing w:val="-2"/>
          <w:sz w:val="16"/>
          <w:szCs w:val="16"/>
        </w:rPr>
        <w:t>r</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tions</w:t>
      </w:r>
      <w:r w:rsidRPr="00D765B5">
        <w:rPr>
          <w:rFonts w:ascii="Calibri" w:eastAsia="Times New Roman" w:hAnsi="Calibri" w:cs="Calibri"/>
          <w:spacing w:val="3"/>
          <w:sz w:val="16"/>
          <w:szCs w:val="16"/>
        </w:rPr>
        <w:t xml:space="preserve"> </w:t>
      </w:r>
      <w:r w:rsidRPr="00D765B5">
        <w:rPr>
          <w:rFonts w:ascii="Calibri" w:eastAsia="Times New Roman" w:hAnsi="Calibri" w:cs="Calibri"/>
          <w:sz w:val="16"/>
          <w:szCs w:val="16"/>
        </w:rPr>
        <w:t>and</w:t>
      </w:r>
      <w:r w:rsidRPr="00D765B5">
        <w:rPr>
          <w:rFonts w:ascii="Calibri" w:eastAsia="Times New Roman" w:hAnsi="Calibri" w:cs="Calibri"/>
          <w:spacing w:val="4"/>
          <w:sz w:val="16"/>
          <w:szCs w:val="16"/>
        </w:rPr>
        <w:t xml:space="preserve"> </w:t>
      </w:r>
      <w:r w:rsidRPr="00D765B5">
        <w:rPr>
          <w:rFonts w:ascii="Calibri" w:eastAsia="Times New Roman" w:hAnsi="Calibri" w:cs="Calibri"/>
          <w:sz w:val="16"/>
          <w:szCs w:val="16"/>
        </w:rPr>
        <w:t>adjust</w:t>
      </w:r>
      <w:r w:rsidRPr="00D765B5">
        <w:rPr>
          <w:rFonts w:ascii="Calibri" w:eastAsia="Times New Roman" w:hAnsi="Calibri" w:cs="Calibri"/>
          <w:spacing w:val="11"/>
          <w:sz w:val="16"/>
          <w:szCs w:val="16"/>
        </w:rPr>
        <w:t xml:space="preserve"> </w:t>
      </w:r>
      <w:r w:rsidRPr="00D765B5">
        <w:rPr>
          <w:rFonts w:ascii="Calibri" w:eastAsia="Times New Roman" w:hAnsi="Calibri" w:cs="Calibri"/>
          <w:sz w:val="16"/>
          <w:szCs w:val="16"/>
        </w:rPr>
        <w:t>acco</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dingly).</w:t>
      </w:r>
    </w:p>
    <w:p w:rsidR="00D765B5" w:rsidRPr="00D765B5" w:rsidRDefault="00D765B5" w:rsidP="00D765B5">
      <w:pPr>
        <w:widowControl w:val="0"/>
        <w:autoSpaceDE w:val="0"/>
        <w:autoSpaceDN w:val="0"/>
        <w:adjustRightInd w:val="0"/>
        <w:spacing w:before="100" w:beforeAutospacing="1" w:after="100" w:afterAutospacing="1" w:line="360" w:lineRule="auto"/>
        <w:ind w:left="271" w:right="84" w:hanging="170"/>
        <w:contextualSpacing/>
        <w:rPr>
          <w:rFonts w:ascii="Calibri" w:eastAsia="Times New Roman" w:hAnsi="Calibri" w:cs="Calibri"/>
          <w:sz w:val="16"/>
          <w:szCs w:val="16"/>
        </w:rPr>
      </w:pPr>
      <w:r w:rsidRPr="00D765B5">
        <w:rPr>
          <w:rFonts w:ascii="Calibri" w:eastAsia="Times New Roman" w:hAnsi="Calibri" w:cs="Calibri"/>
          <w:position w:val="7"/>
          <w:sz w:val="16"/>
          <w:szCs w:val="16"/>
        </w:rPr>
        <w:t xml:space="preserve">e      </w:t>
      </w:r>
      <w:r w:rsidRPr="00D765B5">
        <w:rPr>
          <w:rFonts w:ascii="Calibri" w:eastAsia="Times New Roman" w:hAnsi="Calibri" w:cs="Calibri"/>
          <w:spacing w:val="18"/>
          <w:position w:val="7"/>
          <w:sz w:val="16"/>
          <w:szCs w:val="16"/>
        </w:rPr>
        <w:t xml:space="preserve"> </w:t>
      </w:r>
      <w:r w:rsidRPr="00D765B5">
        <w:rPr>
          <w:rFonts w:ascii="Calibri" w:eastAsia="Times New Roman" w:hAnsi="Calibri" w:cs="Calibri"/>
          <w:sz w:val="16"/>
          <w:szCs w:val="16"/>
        </w:rPr>
        <w:t>Sodium</w:t>
      </w:r>
      <w:r w:rsidRPr="00D765B5">
        <w:rPr>
          <w:rFonts w:ascii="Calibri" w:eastAsia="Times New Roman" w:hAnsi="Calibri" w:cs="Calibri"/>
          <w:spacing w:val="6"/>
          <w:sz w:val="16"/>
          <w:szCs w:val="16"/>
        </w:rPr>
        <w:t xml:space="preserve"> </w:t>
      </w:r>
      <w:r w:rsidRPr="00D765B5">
        <w:rPr>
          <w:rFonts w:ascii="Calibri" w:eastAsia="Times New Roman" w:hAnsi="Calibri" w:cs="Calibri"/>
          <w:sz w:val="16"/>
          <w:szCs w:val="16"/>
        </w:rPr>
        <w:t>salt</w:t>
      </w:r>
      <w:r w:rsidRPr="00D765B5">
        <w:rPr>
          <w:rFonts w:ascii="Calibri" w:eastAsia="Times New Roman" w:hAnsi="Calibri" w:cs="Calibri"/>
          <w:spacing w:val="43"/>
          <w:sz w:val="16"/>
          <w:szCs w:val="16"/>
        </w:rPr>
        <w:t xml:space="preserve"> </w:t>
      </w:r>
      <w:r w:rsidRPr="00D765B5">
        <w:rPr>
          <w:rFonts w:ascii="Calibri" w:eastAsia="Times New Roman" w:hAnsi="Calibri" w:cs="Calibri"/>
          <w:sz w:val="16"/>
          <w:szCs w:val="16"/>
        </w:rPr>
        <w:t>formul</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tions</w:t>
      </w:r>
      <w:r w:rsidRPr="00D765B5">
        <w:rPr>
          <w:rFonts w:ascii="Calibri" w:eastAsia="Times New Roman" w:hAnsi="Calibri" w:cs="Calibri"/>
          <w:spacing w:val="19"/>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27"/>
          <w:sz w:val="16"/>
          <w:szCs w:val="16"/>
        </w:rPr>
        <w:t xml:space="preserve"> </w:t>
      </w:r>
      <w:r w:rsidRPr="00D765B5">
        <w:rPr>
          <w:rFonts w:ascii="Calibri" w:eastAsia="Times New Roman" w:hAnsi="Calibri" w:cs="Calibri"/>
          <w:spacing w:val="-8"/>
          <w:sz w:val="16"/>
          <w:szCs w:val="16"/>
        </w:rPr>
        <w:t>P</w:t>
      </w:r>
      <w:r w:rsidRPr="00D765B5">
        <w:rPr>
          <w:rFonts w:ascii="Calibri" w:eastAsia="Times New Roman" w:hAnsi="Calibri" w:cs="Calibri"/>
          <w:sz w:val="16"/>
          <w:szCs w:val="16"/>
        </w:rPr>
        <w:t>AS</w:t>
      </w:r>
      <w:r w:rsidRPr="00D765B5">
        <w:rPr>
          <w:rFonts w:ascii="Calibri" w:eastAsia="Times New Roman" w:hAnsi="Calibri" w:cs="Calibri"/>
          <w:spacing w:val="-4"/>
          <w:sz w:val="16"/>
          <w:szCs w:val="16"/>
        </w:rPr>
        <w:t xml:space="preserve"> </w:t>
      </w:r>
      <w:r w:rsidRPr="00D765B5">
        <w:rPr>
          <w:rFonts w:ascii="Calibri" w:eastAsia="Times New Roman" w:hAnsi="Calibri" w:cs="Calibri"/>
          <w:sz w:val="16"/>
          <w:szCs w:val="16"/>
        </w:rPr>
        <w:t>m</w:t>
      </w:r>
      <w:r w:rsidRPr="00D765B5">
        <w:rPr>
          <w:rFonts w:ascii="Calibri" w:eastAsia="Times New Roman" w:hAnsi="Calibri" w:cs="Calibri"/>
          <w:spacing w:val="-3"/>
          <w:sz w:val="16"/>
          <w:szCs w:val="16"/>
        </w:rPr>
        <w:t>a</w:t>
      </w:r>
      <w:r w:rsidRPr="00D765B5">
        <w:rPr>
          <w:rFonts w:ascii="Calibri" w:eastAsia="Times New Roman" w:hAnsi="Calibri" w:cs="Calibri"/>
          <w:sz w:val="16"/>
          <w:szCs w:val="16"/>
        </w:rPr>
        <w:t>y</w:t>
      </w:r>
      <w:r w:rsidRPr="00D765B5">
        <w:rPr>
          <w:rFonts w:ascii="Calibri" w:eastAsia="Times New Roman" w:hAnsi="Calibri" w:cs="Calibri"/>
          <w:spacing w:val="32"/>
          <w:sz w:val="16"/>
          <w:szCs w:val="16"/>
        </w:rPr>
        <w:t xml:space="preserve"> </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esult</w:t>
      </w:r>
      <w:r w:rsidRPr="00D765B5">
        <w:rPr>
          <w:rFonts w:ascii="Calibri" w:eastAsia="Times New Roman" w:hAnsi="Calibri" w:cs="Calibri"/>
          <w:spacing w:val="36"/>
          <w:sz w:val="16"/>
          <w:szCs w:val="16"/>
        </w:rPr>
        <w:t xml:space="preserve"> </w:t>
      </w:r>
      <w:r w:rsidRPr="00D765B5">
        <w:rPr>
          <w:rFonts w:ascii="Calibri" w:eastAsia="Times New Roman" w:hAnsi="Calibri" w:cs="Calibri"/>
          <w:sz w:val="16"/>
          <w:szCs w:val="16"/>
        </w:rPr>
        <w:t>in</w:t>
      </w:r>
      <w:r w:rsidRPr="00D765B5">
        <w:rPr>
          <w:rFonts w:ascii="Calibri" w:eastAsia="Times New Roman" w:hAnsi="Calibri" w:cs="Calibri"/>
          <w:spacing w:val="26"/>
          <w:sz w:val="16"/>
          <w:szCs w:val="16"/>
        </w:rPr>
        <w:t xml:space="preserve"> </w:t>
      </w:r>
      <w:r w:rsidRPr="00D765B5">
        <w:rPr>
          <w:rFonts w:ascii="Calibri" w:eastAsia="Times New Roman" w:hAnsi="Calibri" w:cs="Calibri"/>
          <w:sz w:val="16"/>
          <w:szCs w:val="16"/>
        </w:rPr>
        <w:t>an</w:t>
      </w:r>
      <w:r w:rsidRPr="00D765B5">
        <w:rPr>
          <w:rFonts w:ascii="Calibri" w:eastAsia="Times New Roman" w:hAnsi="Calibri" w:cs="Calibri"/>
          <w:spacing w:val="39"/>
          <w:sz w:val="16"/>
          <w:szCs w:val="16"/>
        </w:rPr>
        <w:t xml:space="preserve"> </w:t>
      </w:r>
      <w:r w:rsidRPr="00D765B5">
        <w:rPr>
          <w:rFonts w:ascii="Calibri" w:eastAsia="Times New Roman" w:hAnsi="Calibri" w:cs="Calibri"/>
          <w:spacing w:val="-2"/>
          <w:sz w:val="16"/>
          <w:szCs w:val="16"/>
        </w:rPr>
        <w:t>ex</w:t>
      </w:r>
      <w:r w:rsidRPr="00D765B5">
        <w:rPr>
          <w:rFonts w:ascii="Calibri" w:eastAsia="Times New Roman" w:hAnsi="Calibri" w:cs="Calibri"/>
          <w:sz w:val="16"/>
          <w:szCs w:val="16"/>
        </w:rPr>
        <w:t>cessi</w:t>
      </w:r>
      <w:r w:rsidRPr="00D765B5">
        <w:rPr>
          <w:rFonts w:ascii="Calibri" w:eastAsia="Times New Roman" w:hAnsi="Calibri" w:cs="Calibri"/>
          <w:spacing w:val="-2"/>
          <w:sz w:val="16"/>
          <w:szCs w:val="16"/>
        </w:rPr>
        <w:t>v</w:t>
      </w:r>
      <w:r w:rsidRPr="00D765B5">
        <w:rPr>
          <w:rFonts w:ascii="Calibri" w:eastAsia="Times New Roman" w:hAnsi="Calibri" w:cs="Calibri"/>
          <w:sz w:val="16"/>
          <w:szCs w:val="16"/>
        </w:rPr>
        <w:t>e</w:t>
      </w:r>
      <w:r w:rsidRPr="00D765B5">
        <w:rPr>
          <w:rFonts w:ascii="Calibri" w:eastAsia="Times New Roman" w:hAnsi="Calibri" w:cs="Calibri"/>
          <w:spacing w:val="25"/>
          <w:sz w:val="16"/>
          <w:szCs w:val="16"/>
        </w:rPr>
        <w:t xml:space="preserve"> </w:t>
      </w:r>
      <w:r w:rsidRPr="00D765B5">
        <w:rPr>
          <w:rFonts w:ascii="Calibri" w:eastAsia="Times New Roman" w:hAnsi="Calibri" w:cs="Calibri"/>
          <w:sz w:val="16"/>
          <w:szCs w:val="16"/>
        </w:rPr>
        <w:t>sodium</w:t>
      </w:r>
      <w:r w:rsidRPr="00D765B5">
        <w:rPr>
          <w:rFonts w:ascii="Calibri" w:eastAsia="Times New Roman" w:hAnsi="Calibri" w:cs="Calibri"/>
          <w:spacing w:val="17"/>
          <w:sz w:val="16"/>
          <w:szCs w:val="16"/>
        </w:rPr>
        <w:t xml:space="preserve"> </w:t>
      </w:r>
      <w:r w:rsidRPr="00D765B5">
        <w:rPr>
          <w:rFonts w:ascii="Calibri" w:eastAsia="Times New Roman" w:hAnsi="Calibri" w:cs="Calibri"/>
          <w:sz w:val="16"/>
          <w:szCs w:val="16"/>
        </w:rPr>
        <w:t>load</w:t>
      </w:r>
      <w:r w:rsidRPr="00D765B5">
        <w:rPr>
          <w:rFonts w:ascii="Calibri" w:eastAsia="Times New Roman" w:hAnsi="Calibri" w:cs="Calibri"/>
          <w:spacing w:val="21"/>
          <w:sz w:val="16"/>
          <w:szCs w:val="16"/>
        </w:rPr>
        <w:t xml:space="preserve"> </w:t>
      </w:r>
      <w:r w:rsidRPr="00D765B5">
        <w:rPr>
          <w:rFonts w:ascii="Calibri" w:eastAsia="Times New Roman" w:hAnsi="Calibri" w:cs="Calibri"/>
          <w:sz w:val="16"/>
          <w:szCs w:val="16"/>
        </w:rPr>
        <w:t>and</w:t>
      </w:r>
      <w:r w:rsidRPr="00D765B5">
        <w:rPr>
          <w:rFonts w:ascii="Calibri" w:eastAsia="Times New Roman" w:hAnsi="Calibri" w:cs="Calibri"/>
          <w:spacing w:val="38"/>
          <w:sz w:val="16"/>
          <w:szCs w:val="16"/>
        </w:rPr>
        <w:t xml:space="preserve"> </w:t>
      </w:r>
      <w:r w:rsidRPr="00D765B5">
        <w:rPr>
          <w:rFonts w:ascii="Calibri" w:eastAsia="Times New Roman" w:hAnsi="Calibri" w:cs="Calibri"/>
          <w:sz w:val="16"/>
          <w:szCs w:val="16"/>
        </w:rPr>
        <w:t>should</w:t>
      </w:r>
      <w:r w:rsidRPr="00D765B5">
        <w:rPr>
          <w:rFonts w:ascii="Calibri" w:eastAsia="Times New Roman" w:hAnsi="Calibri" w:cs="Calibri"/>
          <w:spacing w:val="30"/>
          <w:sz w:val="16"/>
          <w:szCs w:val="16"/>
        </w:rPr>
        <w:t xml:space="preserve"> </w:t>
      </w:r>
      <w:r w:rsidRPr="00D765B5">
        <w:rPr>
          <w:rFonts w:ascii="Calibri" w:eastAsia="Times New Roman" w:hAnsi="Calibri" w:cs="Calibri"/>
          <w:sz w:val="16"/>
          <w:szCs w:val="16"/>
        </w:rPr>
        <w:t>be</w:t>
      </w:r>
      <w:r w:rsidRPr="00D765B5">
        <w:rPr>
          <w:rFonts w:ascii="Calibri" w:eastAsia="Times New Roman" w:hAnsi="Calibri" w:cs="Calibri"/>
          <w:spacing w:val="37"/>
          <w:sz w:val="16"/>
          <w:szCs w:val="16"/>
        </w:rPr>
        <w:t xml:space="preserve"> </w:t>
      </w:r>
      <w:r w:rsidRPr="00D765B5">
        <w:rPr>
          <w:rFonts w:ascii="Calibri" w:eastAsia="Times New Roman" w:hAnsi="Calibri" w:cs="Calibri"/>
          <w:spacing w:val="-3"/>
          <w:sz w:val="16"/>
          <w:szCs w:val="16"/>
        </w:rPr>
        <w:t>a</w:t>
      </w:r>
      <w:r w:rsidRPr="00D765B5">
        <w:rPr>
          <w:rFonts w:ascii="Calibri" w:eastAsia="Times New Roman" w:hAnsi="Calibri" w:cs="Calibri"/>
          <w:spacing w:val="-2"/>
          <w:sz w:val="16"/>
          <w:szCs w:val="16"/>
        </w:rPr>
        <w:t>v</w:t>
      </w:r>
      <w:r w:rsidRPr="00D765B5">
        <w:rPr>
          <w:rFonts w:ascii="Calibri" w:eastAsia="Times New Roman" w:hAnsi="Calibri" w:cs="Calibri"/>
          <w:sz w:val="16"/>
          <w:szCs w:val="16"/>
        </w:rPr>
        <w:t>oided</w:t>
      </w:r>
      <w:r w:rsidRPr="00D765B5">
        <w:rPr>
          <w:rFonts w:ascii="Calibri" w:eastAsia="Times New Roman" w:hAnsi="Calibri" w:cs="Calibri"/>
          <w:spacing w:val="19"/>
          <w:sz w:val="16"/>
          <w:szCs w:val="16"/>
        </w:rPr>
        <w:t xml:space="preserve"> </w:t>
      </w:r>
      <w:r w:rsidRPr="00D765B5">
        <w:rPr>
          <w:rFonts w:ascii="Calibri" w:eastAsia="Times New Roman" w:hAnsi="Calibri" w:cs="Calibri"/>
          <w:w w:val="94"/>
          <w:sz w:val="16"/>
          <w:szCs w:val="16"/>
        </w:rPr>
        <w:t>in</w:t>
      </w:r>
      <w:r w:rsidRPr="00D765B5">
        <w:rPr>
          <w:rFonts w:ascii="Calibri" w:eastAsia="Times New Roman" w:hAnsi="Calibri" w:cs="Calibri"/>
          <w:sz w:val="16"/>
          <w:szCs w:val="16"/>
        </w:rPr>
        <w:t xml:space="preserve"> </w:t>
      </w:r>
      <w:r w:rsidRPr="00D765B5">
        <w:rPr>
          <w:rFonts w:ascii="Calibri" w:eastAsia="Times New Roman" w:hAnsi="Calibri" w:cs="Calibri"/>
          <w:spacing w:val="-15"/>
          <w:sz w:val="16"/>
          <w:szCs w:val="16"/>
        </w:rPr>
        <w:t xml:space="preserve"> </w:t>
      </w:r>
      <w:r w:rsidRPr="00D765B5">
        <w:rPr>
          <w:rFonts w:ascii="Calibri" w:eastAsia="Times New Roman" w:hAnsi="Calibri" w:cs="Calibri"/>
          <w:sz w:val="16"/>
          <w:szCs w:val="16"/>
        </w:rPr>
        <w:t>p</w:t>
      </w:r>
      <w:r w:rsidRPr="00D765B5">
        <w:rPr>
          <w:rFonts w:ascii="Calibri" w:eastAsia="Times New Roman" w:hAnsi="Calibri" w:cs="Calibri"/>
          <w:spacing w:val="-1"/>
          <w:sz w:val="16"/>
          <w:szCs w:val="16"/>
        </w:rPr>
        <w:t>a</w:t>
      </w:r>
      <w:r w:rsidRPr="00D765B5">
        <w:rPr>
          <w:rFonts w:ascii="Calibri" w:eastAsia="Times New Roman" w:hAnsi="Calibri" w:cs="Calibri"/>
          <w:w w:val="104"/>
          <w:sz w:val="16"/>
          <w:szCs w:val="16"/>
        </w:rPr>
        <w:t>tients</w:t>
      </w:r>
      <w:r w:rsidRPr="00D765B5">
        <w:rPr>
          <w:rFonts w:ascii="Calibri" w:eastAsia="Times New Roman" w:hAnsi="Calibri" w:cs="Calibri"/>
          <w:sz w:val="16"/>
          <w:szCs w:val="16"/>
        </w:rPr>
        <w:t xml:space="preserve"> </w:t>
      </w:r>
      <w:r w:rsidRPr="00D765B5">
        <w:rPr>
          <w:rFonts w:ascii="Calibri" w:eastAsia="Times New Roman" w:hAnsi="Calibri" w:cs="Calibri"/>
          <w:spacing w:val="-15"/>
          <w:sz w:val="16"/>
          <w:szCs w:val="16"/>
        </w:rPr>
        <w:t xml:space="preserve"> </w:t>
      </w:r>
      <w:r w:rsidRPr="00D765B5">
        <w:rPr>
          <w:rFonts w:ascii="Calibri" w:eastAsia="Times New Roman" w:hAnsi="Calibri" w:cs="Calibri"/>
          <w:sz w:val="16"/>
          <w:szCs w:val="16"/>
        </w:rPr>
        <w:t>with</w:t>
      </w:r>
      <w:r w:rsidRPr="00D765B5">
        <w:rPr>
          <w:rFonts w:ascii="Calibri" w:eastAsia="Times New Roman" w:hAnsi="Calibri" w:cs="Calibri"/>
          <w:spacing w:val="35"/>
          <w:sz w:val="16"/>
          <w:szCs w:val="16"/>
        </w:rPr>
        <w:t xml:space="preserve"> </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enal</w:t>
      </w:r>
      <w:r w:rsidRPr="00D765B5">
        <w:rPr>
          <w:rFonts w:ascii="Calibri" w:eastAsia="Times New Roman" w:hAnsi="Calibri" w:cs="Calibri"/>
          <w:spacing w:val="-5"/>
          <w:sz w:val="16"/>
          <w:szCs w:val="16"/>
        </w:rPr>
        <w:t xml:space="preserve"> </w:t>
      </w:r>
      <w:r w:rsidRPr="00D765B5">
        <w:rPr>
          <w:rFonts w:ascii="Calibri" w:eastAsia="Times New Roman" w:hAnsi="Calibri" w:cs="Calibri"/>
          <w:w w:val="95"/>
          <w:sz w:val="16"/>
          <w:szCs w:val="16"/>
        </w:rPr>
        <w:t>insufficienc</w:t>
      </w:r>
      <w:r w:rsidRPr="00D765B5">
        <w:rPr>
          <w:rFonts w:ascii="Calibri" w:eastAsia="Times New Roman" w:hAnsi="Calibri" w:cs="Calibri"/>
          <w:spacing w:val="-11"/>
          <w:w w:val="95"/>
          <w:sz w:val="16"/>
          <w:szCs w:val="16"/>
        </w:rPr>
        <w:t>y</w:t>
      </w:r>
      <w:r w:rsidRPr="00D765B5">
        <w:rPr>
          <w:rFonts w:ascii="Calibri" w:eastAsia="Times New Roman" w:hAnsi="Calibri" w:cs="Calibri"/>
          <w:w w:val="95"/>
          <w:sz w:val="16"/>
          <w:szCs w:val="16"/>
        </w:rPr>
        <w:t>.</w:t>
      </w:r>
      <w:r w:rsidRPr="00D765B5">
        <w:rPr>
          <w:rFonts w:ascii="Calibri" w:eastAsia="Times New Roman" w:hAnsi="Calibri" w:cs="Calibri"/>
          <w:spacing w:val="11"/>
          <w:w w:val="95"/>
          <w:sz w:val="16"/>
          <w:szCs w:val="16"/>
        </w:rPr>
        <w:t xml:space="preserve"> </w:t>
      </w:r>
      <w:r w:rsidRPr="00D765B5">
        <w:rPr>
          <w:rFonts w:ascii="Calibri" w:eastAsia="Times New Roman" w:hAnsi="Calibri" w:cs="Calibri"/>
          <w:spacing w:val="-9"/>
          <w:sz w:val="16"/>
          <w:szCs w:val="16"/>
        </w:rPr>
        <w:t>F</w:t>
      </w:r>
      <w:r w:rsidRPr="00D765B5">
        <w:rPr>
          <w:rFonts w:ascii="Calibri" w:eastAsia="Times New Roman" w:hAnsi="Calibri" w:cs="Calibri"/>
          <w:sz w:val="16"/>
          <w:szCs w:val="16"/>
        </w:rPr>
        <w:t>ormul</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tions</w:t>
      </w:r>
      <w:r w:rsidRPr="00D765B5">
        <w:rPr>
          <w:rFonts w:ascii="Calibri" w:eastAsia="Times New Roman" w:hAnsi="Calibri" w:cs="Calibri"/>
          <w:spacing w:val="-20"/>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7"/>
          <w:sz w:val="16"/>
          <w:szCs w:val="16"/>
        </w:rPr>
        <w:t xml:space="preserve"> </w:t>
      </w:r>
      <w:r w:rsidRPr="00D765B5">
        <w:rPr>
          <w:rFonts w:ascii="Calibri" w:eastAsia="Times New Roman" w:hAnsi="Calibri" w:cs="Calibri"/>
          <w:spacing w:val="-7"/>
          <w:w w:val="89"/>
          <w:sz w:val="16"/>
          <w:szCs w:val="16"/>
        </w:rPr>
        <w:t>P</w:t>
      </w:r>
      <w:r w:rsidRPr="00D765B5">
        <w:rPr>
          <w:rFonts w:ascii="Calibri" w:eastAsia="Times New Roman" w:hAnsi="Calibri" w:cs="Calibri"/>
          <w:w w:val="89"/>
          <w:sz w:val="16"/>
          <w:szCs w:val="16"/>
        </w:rPr>
        <w:t>AS</w:t>
      </w:r>
      <w:r w:rsidRPr="00D765B5">
        <w:rPr>
          <w:rFonts w:ascii="Calibri" w:eastAsia="Times New Roman" w:hAnsi="Calibri" w:cs="Calibri"/>
          <w:spacing w:val="7"/>
          <w:w w:val="89"/>
          <w:sz w:val="16"/>
          <w:szCs w:val="16"/>
        </w:rPr>
        <w:t xml:space="preserve"> </w:t>
      </w:r>
      <w:r w:rsidRPr="00D765B5">
        <w:rPr>
          <w:rFonts w:ascii="Calibri" w:eastAsia="Times New Roman" w:hAnsi="Calibri" w:cs="Calibri"/>
          <w:sz w:val="16"/>
          <w:szCs w:val="16"/>
        </w:rPr>
        <w:t>th</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w:t>
      </w:r>
      <w:r w:rsidRPr="00D765B5">
        <w:rPr>
          <w:rFonts w:ascii="Calibri" w:eastAsia="Times New Roman" w:hAnsi="Calibri" w:cs="Calibri"/>
          <w:spacing w:val="20"/>
          <w:sz w:val="16"/>
          <w:szCs w:val="16"/>
        </w:rPr>
        <w:t xml:space="preserve"> </w:t>
      </w:r>
      <w:r w:rsidRPr="00D765B5">
        <w:rPr>
          <w:rFonts w:ascii="Calibri" w:eastAsia="Times New Roman" w:hAnsi="Calibri" w:cs="Calibri"/>
          <w:sz w:val="16"/>
          <w:szCs w:val="16"/>
        </w:rPr>
        <w:t>do</w:t>
      </w:r>
      <w:r w:rsidRPr="00D765B5">
        <w:rPr>
          <w:rFonts w:ascii="Calibri" w:eastAsia="Times New Roman" w:hAnsi="Calibri" w:cs="Calibri"/>
          <w:spacing w:val="-3"/>
          <w:sz w:val="16"/>
          <w:szCs w:val="16"/>
        </w:rPr>
        <w:t xml:space="preserve"> </w:t>
      </w:r>
      <w:r w:rsidRPr="00D765B5">
        <w:rPr>
          <w:rFonts w:ascii="Calibri" w:eastAsia="Times New Roman" w:hAnsi="Calibri" w:cs="Calibri"/>
          <w:sz w:val="16"/>
          <w:szCs w:val="16"/>
        </w:rPr>
        <w:t>not</w:t>
      </w:r>
      <w:r w:rsidRPr="00D765B5">
        <w:rPr>
          <w:rFonts w:ascii="Calibri" w:eastAsia="Times New Roman" w:hAnsi="Calibri" w:cs="Calibri"/>
          <w:spacing w:val="6"/>
          <w:sz w:val="16"/>
          <w:szCs w:val="16"/>
        </w:rPr>
        <w:t xml:space="preserve"> </w:t>
      </w:r>
      <w:r w:rsidRPr="00D765B5">
        <w:rPr>
          <w:rFonts w:ascii="Calibri" w:eastAsia="Times New Roman" w:hAnsi="Calibri" w:cs="Calibri"/>
          <w:sz w:val="16"/>
          <w:szCs w:val="16"/>
        </w:rPr>
        <w:t>use</w:t>
      </w:r>
      <w:r w:rsidRPr="00D765B5">
        <w:rPr>
          <w:rFonts w:ascii="Calibri" w:eastAsia="Times New Roman" w:hAnsi="Calibri" w:cs="Calibri"/>
          <w:spacing w:val="9"/>
          <w:sz w:val="16"/>
          <w:szCs w:val="16"/>
        </w:rPr>
        <w:t xml:space="preserve"> </w:t>
      </w:r>
      <w:r w:rsidRPr="00D765B5">
        <w:rPr>
          <w:rFonts w:ascii="Calibri" w:eastAsia="Times New Roman" w:hAnsi="Calibri" w:cs="Calibri"/>
          <w:sz w:val="16"/>
          <w:szCs w:val="16"/>
        </w:rPr>
        <w:t>the</w:t>
      </w:r>
      <w:r w:rsidRPr="00D765B5">
        <w:rPr>
          <w:rFonts w:ascii="Calibri" w:eastAsia="Times New Roman" w:hAnsi="Calibri" w:cs="Calibri"/>
          <w:spacing w:val="16"/>
          <w:sz w:val="16"/>
          <w:szCs w:val="16"/>
        </w:rPr>
        <w:t xml:space="preserve"> </w:t>
      </w:r>
      <w:r w:rsidRPr="00D765B5">
        <w:rPr>
          <w:rFonts w:ascii="Calibri" w:eastAsia="Times New Roman" w:hAnsi="Calibri" w:cs="Calibri"/>
          <w:sz w:val="16"/>
          <w:szCs w:val="16"/>
        </w:rPr>
        <w:t>sodium</w:t>
      </w:r>
      <w:r w:rsidRPr="00D765B5">
        <w:rPr>
          <w:rFonts w:ascii="Calibri" w:eastAsia="Times New Roman" w:hAnsi="Calibri" w:cs="Calibri"/>
          <w:spacing w:val="-17"/>
          <w:sz w:val="16"/>
          <w:szCs w:val="16"/>
        </w:rPr>
        <w:t xml:space="preserve"> </w:t>
      </w:r>
      <w:r w:rsidRPr="00D765B5">
        <w:rPr>
          <w:rFonts w:ascii="Calibri" w:eastAsia="Times New Roman" w:hAnsi="Calibri" w:cs="Calibri"/>
          <w:sz w:val="16"/>
          <w:szCs w:val="16"/>
        </w:rPr>
        <w:t>salt</w:t>
      </w:r>
      <w:r w:rsidRPr="00D765B5">
        <w:rPr>
          <w:rFonts w:ascii="Calibri" w:eastAsia="Times New Roman" w:hAnsi="Calibri" w:cs="Calibri"/>
          <w:spacing w:val="9"/>
          <w:sz w:val="16"/>
          <w:szCs w:val="16"/>
        </w:rPr>
        <w:t xml:space="preserve"> </w:t>
      </w:r>
      <w:r w:rsidRPr="00D765B5">
        <w:rPr>
          <w:rFonts w:ascii="Calibri" w:eastAsia="Times New Roman" w:hAnsi="Calibri" w:cs="Calibri"/>
          <w:sz w:val="16"/>
          <w:szCs w:val="16"/>
        </w:rPr>
        <w:t>can</w:t>
      </w:r>
      <w:r w:rsidRPr="00D765B5">
        <w:rPr>
          <w:rFonts w:ascii="Calibri" w:eastAsia="Times New Roman" w:hAnsi="Calibri" w:cs="Calibri"/>
          <w:spacing w:val="1"/>
          <w:sz w:val="16"/>
          <w:szCs w:val="16"/>
        </w:rPr>
        <w:t xml:space="preserve"> </w:t>
      </w:r>
      <w:r w:rsidRPr="00D765B5">
        <w:rPr>
          <w:rFonts w:ascii="Calibri" w:eastAsia="Times New Roman" w:hAnsi="Calibri" w:cs="Calibri"/>
          <w:sz w:val="16"/>
          <w:szCs w:val="16"/>
        </w:rPr>
        <w:t>be</w:t>
      </w:r>
      <w:r w:rsidRPr="00D765B5">
        <w:rPr>
          <w:rFonts w:ascii="Calibri" w:eastAsia="Times New Roman" w:hAnsi="Calibri" w:cs="Calibri"/>
          <w:spacing w:val="3"/>
          <w:sz w:val="16"/>
          <w:szCs w:val="16"/>
        </w:rPr>
        <w:t xml:space="preserve"> </w:t>
      </w:r>
      <w:r w:rsidRPr="00D765B5">
        <w:rPr>
          <w:rFonts w:ascii="Calibri" w:eastAsia="Times New Roman" w:hAnsi="Calibri" w:cs="Calibri"/>
          <w:sz w:val="16"/>
          <w:szCs w:val="16"/>
        </w:rPr>
        <w:t>used</w:t>
      </w:r>
      <w:r w:rsidRPr="00D765B5">
        <w:rPr>
          <w:rFonts w:ascii="Calibri" w:eastAsia="Times New Roman" w:hAnsi="Calibri" w:cs="Calibri"/>
          <w:spacing w:val="8"/>
          <w:sz w:val="16"/>
          <w:szCs w:val="16"/>
        </w:rPr>
        <w:t xml:space="preserve"> </w:t>
      </w:r>
      <w:r w:rsidRPr="00D765B5">
        <w:rPr>
          <w:rFonts w:ascii="Calibri" w:eastAsia="Times New Roman" w:hAnsi="Calibri" w:cs="Calibri"/>
          <w:sz w:val="16"/>
          <w:szCs w:val="16"/>
        </w:rPr>
        <w:t>without</w:t>
      </w:r>
      <w:r w:rsidRPr="00D765B5">
        <w:rPr>
          <w:rFonts w:ascii="Calibri" w:eastAsia="Times New Roman" w:hAnsi="Calibri" w:cs="Calibri"/>
          <w:spacing w:val="7"/>
          <w:sz w:val="16"/>
          <w:szCs w:val="16"/>
        </w:rPr>
        <w:t xml:space="preserve"> </w:t>
      </w:r>
      <w:r w:rsidRPr="00D765B5">
        <w:rPr>
          <w:rFonts w:ascii="Calibri" w:eastAsia="Times New Roman" w:hAnsi="Calibri" w:cs="Calibri"/>
          <w:w w:val="106"/>
          <w:sz w:val="16"/>
          <w:szCs w:val="16"/>
        </w:rPr>
        <w:t>the</w:t>
      </w:r>
      <w:r w:rsidRPr="00D765B5">
        <w:rPr>
          <w:rFonts w:ascii="Calibri" w:eastAsia="Times New Roman" w:hAnsi="Calibri" w:cs="Calibri"/>
          <w:spacing w:val="1"/>
          <w:sz w:val="16"/>
          <w:szCs w:val="16"/>
        </w:rPr>
        <w:t xml:space="preserve"> </w:t>
      </w:r>
      <w:r w:rsidRPr="00D765B5">
        <w:rPr>
          <w:rFonts w:ascii="Calibri" w:eastAsia="Times New Roman" w:hAnsi="Calibri" w:cs="Calibri"/>
          <w:sz w:val="16"/>
          <w:szCs w:val="16"/>
        </w:rPr>
        <w:t>haza</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d</w:t>
      </w:r>
      <w:r w:rsidRPr="00D765B5">
        <w:rPr>
          <w:rFonts w:ascii="Calibri" w:eastAsia="Times New Roman" w:hAnsi="Calibri" w:cs="Calibri"/>
          <w:spacing w:val="5"/>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7"/>
          <w:sz w:val="16"/>
          <w:szCs w:val="16"/>
        </w:rPr>
        <w:t xml:space="preserve"> </w:t>
      </w:r>
      <w:r w:rsidRPr="00D765B5">
        <w:rPr>
          <w:rFonts w:ascii="Calibri" w:eastAsia="Times New Roman" w:hAnsi="Calibri" w:cs="Calibri"/>
          <w:sz w:val="16"/>
          <w:szCs w:val="16"/>
        </w:rPr>
        <w:t>sodium</w:t>
      </w:r>
      <w:r w:rsidRPr="00D765B5">
        <w:rPr>
          <w:rFonts w:ascii="Calibri" w:eastAsia="Times New Roman" w:hAnsi="Calibri" w:cs="Calibri"/>
          <w:spacing w:val="-17"/>
          <w:sz w:val="16"/>
          <w:szCs w:val="16"/>
        </w:rPr>
        <w:t xml:space="preserve"> </w:t>
      </w:r>
      <w:r w:rsidRPr="00D765B5">
        <w:rPr>
          <w:rFonts w:ascii="Calibri" w:eastAsia="Times New Roman" w:hAnsi="Calibri" w:cs="Calibri"/>
          <w:spacing w:val="-3"/>
          <w:w w:val="102"/>
          <w:sz w:val="16"/>
          <w:szCs w:val="16"/>
        </w:rPr>
        <w:t>r</w:t>
      </w:r>
      <w:r w:rsidRPr="00D765B5">
        <w:rPr>
          <w:rFonts w:ascii="Calibri" w:eastAsia="Times New Roman" w:hAnsi="Calibri" w:cs="Calibri"/>
          <w:sz w:val="16"/>
          <w:szCs w:val="16"/>
        </w:rPr>
        <w:t>etention.</w:t>
      </w:r>
    </w:p>
    <w:p w:rsidR="00D765B5" w:rsidRPr="00D765B5" w:rsidRDefault="00D765B5" w:rsidP="00D765B5">
      <w:pPr>
        <w:widowControl w:val="0"/>
        <w:autoSpaceDE w:val="0"/>
        <w:autoSpaceDN w:val="0"/>
        <w:adjustRightInd w:val="0"/>
        <w:spacing w:before="100" w:beforeAutospacing="1" w:after="100" w:afterAutospacing="1" w:line="360" w:lineRule="auto"/>
        <w:ind w:left="101"/>
        <w:contextualSpacing/>
        <w:rPr>
          <w:rFonts w:ascii="Calibri" w:eastAsia="Times New Roman" w:hAnsi="Calibri" w:cs="Calibri"/>
          <w:sz w:val="16"/>
          <w:szCs w:val="16"/>
        </w:rPr>
      </w:pPr>
      <w:r w:rsidRPr="00D765B5">
        <w:rPr>
          <w:rFonts w:ascii="Calibri" w:eastAsia="Times New Roman" w:hAnsi="Calibri" w:cs="Calibri"/>
          <w:position w:val="6"/>
          <w:sz w:val="16"/>
          <w:szCs w:val="16"/>
        </w:rPr>
        <w:t xml:space="preserve">f       </w:t>
      </w:r>
      <w:r w:rsidRPr="00D765B5">
        <w:rPr>
          <w:rFonts w:ascii="Calibri" w:eastAsia="Times New Roman" w:hAnsi="Calibri" w:cs="Calibri"/>
          <w:spacing w:val="26"/>
          <w:position w:val="6"/>
          <w:sz w:val="16"/>
          <w:szCs w:val="16"/>
        </w:rPr>
        <w:t xml:space="preserve"> </w:t>
      </w:r>
      <w:r w:rsidRPr="00D765B5">
        <w:rPr>
          <w:rFonts w:ascii="Calibri" w:eastAsia="Times New Roman" w:hAnsi="Calibri" w:cs="Calibri"/>
          <w:w w:val="95"/>
          <w:sz w:val="16"/>
          <w:szCs w:val="16"/>
        </w:rPr>
        <w:t>Caution</w:t>
      </w:r>
      <w:r w:rsidRPr="00D765B5">
        <w:rPr>
          <w:rFonts w:ascii="Calibri" w:eastAsia="Times New Roman" w:hAnsi="Calibri" w:cs="Calibri"/>
          <w:spacing w:val="5"/>
          <w:w w:val="95"/>
          <w:sz w:val="16"/>
          <w:szCs w:val="16"/>
        </w:rPr>
        <w:t xml:space="preserve"> </w:t>
      </w:r>
      <w:r w:rsidRPr="00D765B5">
        <w:rPr>
          <w:rFonts w:ascii="Calibri" w:eastAsia="Times New Roman" w:hAnsi="Calibri" w:cs="Calibri"/>
          <w:sz w:val="16"/>
          <w:szCs w:val="16"/>
        </w:rPr>
        <w:t>should</w:t>
      </w:r>
      <w:r w:rsidRPr="00D765B5">
        <w:rPr>
          <w:rFonts w:ascii="Calibri" w:eastAsia="Times New Roman" w:hAnsi="Calibri" w:cs="Calibri"/>
          <w:spacing w:val="-7"/>
          <w:sz w:val="16"/>
          <w:szCs w:val="16"/>
        </w:rPr>
        <w:t xml:space="preserve"> </w:t>
      </w:r>
      <w:r w:rsidRPr="00D765B5">
        <w:rPr>
          <w:rFonts w:ascii="Calibri" w:eastAsia="Times New Roman" w:hAnsi="Calibri" w:cs="Calibri"/>
          <w:sz w:val="16"/>
          <w:szCs w:val="16"/>
        </w:rPr>
        <w:t>be used</w:t>
      </w:r>
      <w:r w:rsidRPr="00D765B5">
        <w:rPr>
          <w:rFonts w:ascii="Calibri" w:eastAsia="Times New Roman" w:hAnsi="Calibri" w:cs="Calibri"/>
          <w:spacing w:val="5"/>
          <w:sz w:val="16"/>
          <w:szCs w:val="16"/>
        </w:rPr>
        <w:t xml:space="preserve"> </w:t>
      </w:r>
      <w:r w:rsidRPr="00D765B5">
        <w:rPr>
          <w:rFonts w:ascii="Calibri" w:eastAsia="Times New Roman" w:hAnsi="Calibri" w:cs="Calibri"/>
          <w:sz w:val="16"/>
          <w:szCs w:val="16"/>
        </w:rPr>
        <w:t>with</w:t>
      </w:r>
      <w:r w:rsidRPr="00D765B5">
        <w:rPr>
          <w:rFonts w:ascii="Calibri" w:eastAsia="Times New Roman" w:hAnsi="Calibri" w:cs="Calibri"/>
          <w:spacing w:val="-2"/>
          <w:sz w:val="16"/>
          <w:szCs w:val="16"/>
        </w:rPr>
        <w:t xml:space="preserve"> </w:t>
      </w:r>
      <w:r w:rsidRPr="00D765B5">
        <w:rPr>
          <w:rFonts w:ascii="Calibri" w:eastAsia="Times New Roman" w:hAnsi="Calibri" w:cs="Calibri"/>
          <w:sz w:val="16"/>
          <w:szCs w:val="16"/>
        </w:rPr>
        <w:t>the</w:t>
      </w:r>
      <w:r w:rsidRPr="00D765B5">
        <w:rPr>
          <w:rFonts w:ascii="Calibri" w:eastAsia="Times New Roman" w:hAnsi="Calibri" w:cs="Calibri"/>
          <w:spacing w:val="13"/>
          <w:sz w:val="16"/>
          <w:szCs w:val="16"/>
        </w:rPr>
        <w:t xml:space="preserve"> </w:t>
      </w:r>
      <w:r w:rsidRPr="00D765B5">
        <w:rPr>
          <w:rFonts w:ascii="Calibri" w:eastAsia="Times New Roman" w:hAnsi="Calibri" w:cs="Calibri"/>
          <w:sz w:val="16"/>
          <w:szCs w:val="16"/>
        </w:rPr>
        <w:t>injectable</w:t>
      </w:r>
      <w:r w:rsidRPr="00D765B5">
        <w:rPr>
          <w:rFonts w:ascii="Calibri" w:eastAsia="Times New Roman" w:hAnsi="Calibri" w:cs="Calibri"/>
          <w:spacing w:val="-18"/>
          <w:sz w:val="16"/>
          <w:szCs w:val="16"/>
        </w:rPr>
        <w:t xml:space="preserve"> </w:t>
      </w:r>
      <w:r w:rsidRPr="00D765B5">
        <w:rPr>
          <w:rFonts w:ascii="Calibri" w:eastAsia="Times New Roman" w:hAnsi="Calibri" w:cs="Calibri"/>
          <w:sz w:val="16"/>
          <w:szCs w:val="16"/>
        </w:rPr>
        <w:t>agents</w:t>
      </w:r>
      <w:r w:rsidRPr="00D765B5">
        <w:rPr>
          <w:rFonts w:ascii="Calibri" w:eastAsia="Times New Roman" w:hAnsi="Calibri" w:cs="Calibri"/>
          <w:spacing w:val="13"/>
          <w:sz w:val="16"/>
          <w:szCs w:val="16"/>
        </w:rPr>
        <w:t xml:space="preserve"> </w:t>
      </w:r>
      <w:r w:rsidRPr="00D765B5">
        <w:rPr>
          <w:rFonts w:ascii="Calibri" w:eastAsia="Times New Roman" w:hAnsi="Calibri" w:cs="Calibri"/>
          <w:sz w:val="16"/>
          <w:szCs w:val="16"/>
        </w:rPr>
        <w:t>in</w:t>
      </w:r>
      <w:r w:rsidRPr="00D765B5">
        <w:rPr>
          <w:rFonts w:ascii="Calibri" w:eastAsia="Times New Roman" w:hAnsi="Calibri" w:cs="Calibri"/>
          <w:spacing w:val="-11"/>
          <w:sz w:val="16"/>
          <w:szCs w:val="16"/>
        </w:rPr>
        <w:t xml:space="preserve"> </w:t>
      </w:r>
      <w:r w:rsidRPr="00D765B5">
        <w:rPr>
          <w:rFonts w:ascii="Calibri" w:eastAsia="Times New Roman" w:hAnsi="Calibri" w:cs="Calibri"/>
          <w:sz w:val="16"/>
          <w:szCs w:val="16"/>
        </w:rPr>
        <w:t>p</w:t>
      </w:r>
      <w:r w:rsidRPr="00D765B5">
        <w:rPr>
          <w:rFonts w:ascii="Calibri" w:eastAsia="Times New Roman" w:hAnsi="Calibri" w:cs="Calibri"/>
          <w:spacing w:val="-1"/>
          <w:sz w:val="16"/>
          <w:szCs w:val="16"/>
        </w:rPr>
        <w:t>a</w:t>
      </w:r>
      <w:r w:rsidRPr="00D765B5">
        <w:rPr>
          <w:rFonts w:ascii="Calibri" w:eastAsia="Times New Roman" w:hAnsi="Calibri" w:cs="Calibri"/>
          <w:sz w:val="16"/>
          <w:szCs w:val="16"/>
        </w:rPr>
        <w:t>tients</w:t>
      </w:r>
      <w:r w:rsidRPr="00D765B5">
        <w:rPr>
          <w:rFonts w:ascii="Calibri" w:eastAsia="Times New Roman" w:hAnsi="Calibri" w:cs="Calibri"/>
          <w:spacing w:val="15"/>
          <w:sz w:val="16"/>
          <w:szCs w:val="16"/>
        </w:rPr>
        <w:t xml:space="preserve"> </w:t>
      </w:r>
      <w:r w:rsidRPr="00D765B5">
        <w:rPr>
          <w:rFonts w:ascii="Calibri" w:eastAsia="Times New Roman" w:hAnsi="Calibri" w:cs="Calibri"/>
          <w:sz w:val="16"/>
          <w:szCs w:val="16"/>
        </w:rPr>
        <w:t>with</w:t>
      </w:r>
      <w:r w:rsidRPr="00D765B5">
        <w:rPr>
          <w:rFonts w:ascii="Calibri" w:eastAsia="Times New Roman" w:hAnsi="Calibri" w:cs="Calibri"/>
          <w:spacing w:val="-2"/>
          <w:sz w:val="16"/>
          <w:szCs w:val="16"/>
        </w:rPr>
        <w:t xml:space="preserve"> </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enal</w:t>
      </w:r>
      <w:r w:rsidRPr="00D765B5">
        <w:rPr>
          <w:rFonts w:ascii="Calibri" w:eastAsia="Times New Roman" w:hAnsi="Calibri" w:cs="Calibri"/>
          <w:spacing w:val="-7"/>
          <w:sz w:val="16"/>
          <w:szCs w:val="16"/>
        </w:rPr>
        <w:t xml:space="preserve"> </w:t>
      </w:r>
      <w:r w:rsidRPr="00D765B5">
        <w:rPr>
          <w:rFonts w:ascii="Calibri" w:eastAsia="Times New Roman" w:hAnsi="Calibri" w:cs="Calibri"/>
          <w:sz w:val="16"/>
          <w:szCs w:val="16"/>
        </w:rPr>
        <w:t>function</w:t>
      </w:r>
      <w:r w:rsidRPr="00D765B5">
        <w:rPr>
          <w:rFonts w:ascii="Calibri" w:eastAsia="Times New Roman" w:hAnsi="Calibri" w:cs="Calibri"/>
          <w:spacing w:val="-15"/>
          <w:sz w:val="16"/>
          <w:szCs w:val="16"/>
        </w:rPr>
        <w:t xml:space="preserve"> </w:t>
      </w:r>
      <w:r w:rsidRPr="00D765B5">
        <w:rPr>
          <w:rFonts w:ascii="Calibri" w:eastAsia="Times New Roman" w:hAnsi="Calibri" w:cs="Calibri"/>
          <w:w w:val="98"/>
          <w:sz w:val="16"/>
          <w:szCs w:val="16"/>
        </w:rPr>
        <w:t>impairment</w:t>
      </w:r>
      <w:r w:rsidRPr="00D765B5">
        <w:rPr>
          <w:rFonts w:ascii="Calibri" w:eastAsia="Times New Roman" w:hAnsi="Calibri" w:cs="Calibri"/>
          <w:spacing w:val="-1"/>
          <w:w w:val="98"/>
          <w:sz w:val="16"/>
          <w:szCs w:val="16"/>
        </w:rPr>
        <w:t xml:space="preserve"> </w:t>
      </w:r>
      <w:r w:rsidRPr="00D765B5">
        <w:rPr>
          <w:rFonts w:ascii="Calibri" w:eastAsia="Times New Roman" w:hAnsi="Calibri" w:cs="Calibri"/>
          <w:sz w:val="16"/>
          <w:szCs w:val="16"/>
        </w:rPr>
        <w:t>because</w:t>
      </w:r>
      <w:r w:rsidRPr="00D765B5">
        <w:rPr>
          <w:rFonts w:ascii="Calibri" w:eastAsia="Times New Roman" w:hAnsi="Calibri" w:cs="Calibri"/>
          <w:spacing w:val="4"/>
          <w:sz w:val="16"/>
          <w:szCs w:val="16"/>
        </w:rPr>
        <w:t xml:space="preserve"> </w:t>
      </w:r>
      <w:r w:rsidRPr="00D765B5">
        <w:rPr>
          <w:rFonts w:ascii="Calibri" w:eastAsia="Times New Roman" w:hAnsi="Calibri" w:cs="Calibri"/>
          <w:sz w:val="16"/>
          <w:szCs w:val="16"/>
        </w:rPr>
        <w:t>of</w:t>
      </w:r>
      <w:r w:rsidRPr="00D765B5">
        <w:rPr>
          <w:rFonts w:ascii="Calibri" w:eastAsia="Times New Roman" w:hAnsi="Calibri" w:cs="Calibri"/>
          <w:spacing w:val="-10"/>
          <w:sz w:val="16"/>
          <w:szCs w:val="16"/>
        </w:rPr>
        <w:t xml:space="preserve"> </w:t>
      </w:r>
      <w:r w:rsidRPr="00D765B5">
        <w:rPr>
          <w:rFonts w:ascii="Calibri" w:eastAsia="Times New Roman" w:hAnsi="Calibri" w:cs="Calibri"/>
          <w:w w:val="106"/>
          <w:sz w:val="16"/>
          <w:szCs w:val="16"/>
        </w:rPr>
        <w:t>the</w:t>
      </w:r>
      <w:r w:rsidRPr="00D765B5">
        <w:rPr>
          <w:rFonts w:ascii="Calibri" w:eastAsia="Times New Roman" w:hAnsi="Calibri" w:cs="Calibri"/>
          <w:spacing w:val="-2"/>
          <w:sz w:val="16"/>
          <w:szCs w:val="16"/>
        </w:rPr>
        <w:t xml:space="preserve"> </w:t>
      </w:r>
      <w:r w:rsidRPr="00D765B5">
        <w:rPr>
          <w:rFonts w:ascii="Calibri" w:eastAsia="Times New Roman" w:hAnsi="Calibri" w:cs="Calibri"/>
          <w:sz w:val="16"/>
          <w:szCs w:val="16"/>
        </w:rPr>
        <w:t>inc</w:t>
      </w:r>
      <w:r w:rsidRPr="00D765B5">
        <w:rPr>
          <w:rFonts w:ascii="Calibri" w:eastAsia="Times New Roman" w:hAnsi="Calibri" w:cs="Calibri"/>
          <w:spacing w:val="-3"/>
          <w:sz w:val="16"/>
          <w:szCs w:val="16"/>
        </w:rPr>
        <w:t>r</w:t>
      </w:r>
      <w:r w:rsidRPr="00D765B5">
        <w:rPr>
          <w:rFonts w:ascii="Calibri" w:eastAsia="Times New Roman" w:hAnsi="Calibri" w:cs="Calibri"/>
          <w:sz w:val="16"/>
          <w:szCs w:val="16"/>
        </w:rPr>
        <w:t>eased</w:t>
      </w:r>
      <w:r w:rsidRPr="00D765B5">
        <w:rPr>
          <w:rFonts w:ascii="Calibri" w:eastAsia="Times New Roman" w:hAnsi="Calibri" w:cs="Calibri"/>
          <w:spacing w:val="-3"/>
          <w:sz w:val="16"/>
          <w:szCs w:val="16"/>
        </w:rPr>
        <w:t xml:space="preserve"> </w:t>
      </w:r>
      <w:r w:rsidRPr="00D765B5">
        <w:rPr>
          <w:rFonts w:ascii="Calibri" w:eastAsia="Times New Roman" w:hAnsi="Calibri" w:cs="Calibri"/>
          <w:sz w:val="16"/>
          <w:szCs w:val="16"/>
        </w:rPr>
        <w:t>risk</w:t>
      </w:r>
      <w:r w:rsidRPr="00D765B5">
        <w:rPr>
          <w:rFonts w:ascii="Calibri" w:eastAsia="Times New Roman" w:hAnsi="Calibri" w:cs="Calibri"/>
          <w:spacing w:val="-11"/>
          <w:sz w:val="16"/>
          <w:szCs w:val="16"/>
        </w:rPr>
        <w:t xml:space="preserve"> </w:t>
      </w:r>
      <w:r w:rsidRPr="00D765B5">
        <w:rPr>
          <w:rFonts w:ascii="Calibri" w:eastAsia="Times New Roman" w:hAnsi="Calibri" w:cs="Calibri"/>
          <w:sz w:val="16"/>
          <w:szCs w:val="16"/>
        </w:rPr>
        <w:t>of</w:t>
      </w:r>
    </w:p>
    <w:p w:rsidR="00D765B5" w:rsidRPr="00D765B5" w:rsidRDefault="00D765B5" w:rsidP="00D765B5">
      <w:pPr>
        <w:widowControl w:val="0"/>
        <w:autoSpaceDE w:val="0"/>
        <w:autoSpaceDN w:val="0"/>
        <w:adjustRightInd w:val="0"/>
        <w:spacing w:before="100" w:beforeAutospacing="1" w:after="100" w:afterAutospacing="1" w:line="360" w:lineRule="auto"/>
        <w:ind w:left="271"/>
        <w:contextualSpacing/>
        <w:rPr>
          <w:rFonts w:ascii="Calibri" w:eastAsia="Times New Roman" w:hAnsi="Calibri" w:cs="Calibri"/>
          <w:sz w:val="16"/>
          <w:szCs w:val="16"/>
        </w:rPr>
      </w:pPr>
      <w:r w:rsidRPr="00D765B5">
        <w:rPr>
          <w:rFonts w:ascii="Calibri" w:eastAsia="Times New Roman" w:hAnsi="Calibri" w:cs="Calibri"/>
          <w:sz w:val="16"/>
          <w:szCs w:val="16"/>
        </w:rPr>
        <w:t>both</w:t>
      </w:r>
      <w:r w:rsidRPr="00D765B5">
        <w:rPr>
          <w:rFonts w:ascii="Calibri" w:eastAsia="Times New Roman" w:hAnsi="Calibri" w:cs="Calibri"/>
          <w:spacing w:val="12"/>
          <w:sz w:val="16"/>
          <w:szCs w:val="16"/>
        </w:rPr>
        <w:t xml:space="preserve"> </w:t>
      </w:r>
      <w:r w:rsidRPr="00D765B5">
        <w:rPr>
          <w:rFonts w:ascii="Calibri" w:eastAsia="Times New Roman" w:hAnsi="Calibri" w:cs="Calibri"/>
          <w:sz w:val="16"/>
          <w:szCs w:val="16"/>
        </w:rPr>
        <w:t>otot</w:t>
      </w:r>
      <w:r w:rsidRPr="00D765B5">
        <w:rPr>
          <w:rFonts w:ascii="Calibri" w:eastAsia="Times New Roman" w:hAnsi="Calibri" w:cs="Calibri"/>
          <w:spacing w:val="-2"/>
          <w:sz w:val="16"/>
          <w:szCs w:val="16"/>
        </w:rPr>
        <w:t>o</w:t>
      </w:r>
      <w:r w:rsidRPr="00D765B5">
        <w:rPr>
          <w:rFonts w:ascii="Calibri" w:eastAsia="Times New Roman" w:hAnsi="Calibri" w:cs="Calibri"/>
          <w:sz w:val="16"/>
          <w:szCs w:val="16"/>
        </w:rPr>
        <w:t>xicity</w:t>
      </w:r>
      <w:r w:rsidRPr="00D765B5">
        <w:rPr>
          <w:rFonts w:ascii="Calibri" w:eastAsia="Times New Roman" w:hAnsi="Calibri" w:cs="Calibri"/>
          <w:spacing w:val="-19"/>
          <w:sz w:val="16"/>
          <w:szCs w:val="16"/>
        </w:rPr>
        <w:t xml:space="preserve"> </w:t>
      </w:r>
      <w:r w:rsidRPr="00D765B5">
        <w:rPr>
          <w:rFonts w:ascii="Calibri" w:eastAsia="Times New Roman" w:hAnsi="Calibri" w:cs="Calibri"/>
          <w:sz w:val="16"/>
          <w:szCs w:val="16"/>
        </w:rPr>
        <w:t>and</w:t>
      </w:r>
      <w:r w:rsidRPr="00D765B5">
        <w:rPr>
          <w:rFonts w:ascii="Calibri" w:eastAsia="Times New Roman" w:hAnsi="Calibri" w:cs="Calibri"/>
          <w:spacing w:val="4"/>
          <w:sz w:val="16"/>
          <w:szCs w:val="16"/>
        </w:rPr>
        <w:t xml:space="preserve"> </w:t>
      </w:r>
      <w:r w:rsidRPr="00D765B5">
        <w:rPr>
          <w:rFonts w:ascii="Calibri" w:eastAsia="Times New Roman" w:hAnsi="Calibri" w:cs="Calibri"/>
          <w:w w:val="101"/>
          <w:sz w:val="16"/>
          <w:szCs w:val="16"/>
        </w:rPr>
        <w:t>neph</w:t>
      </w:r>
      <w:r w:rsidRPr="00D765B5">
        <w:rPr>
          <w:rFonts w:ascii="Calibri" w:eastAsia="Times New Roman" w:hAnsi="Calibri" w:cs="Calibri"/>
          <w:spacing w:val="-3"/>
          <w:w w:val="101"/>
          <w:sz w:val="16"/>
          <w:szCs w:val="16"/>
        </w:rPr>
        <w:t>r</w:t>
      </w:r>
      <w:r w:rsidRPr="00D765B5">
        <w:rPr>
          <w:rFonts w:ascii="Calibri" w:eastAsia="Times New Roman" w:hAnsi="Calibri" w:cs="Calibri"/>
          <w:sz w:val="16"/>
          <w:szCs w:val="16"/>
        </w:rPr>
        <w:t>ot</w:t>
      </w:r>
      <w:r w:rsidRPr="00D765B5">
        <w:rPr>
          <w:rFonts w:ascii="Calibri" w:eastAsia="Times New Roman" w:hAnsi="Calibri" w:cs="Calibri"/>
          <w:spacing w:val="-2"/>
          <w:sz w:val="16"/>
          <w:szCs w:val="16"/>
        </w:rPr>
        <w:t>o</w:t>
      </w:r>
      <w:r w:rsidRPr="00D765B5">
        <w:rPr>
          <w:rFonts w:ascii="Calibri" w:eastAsia="Times New Roman" w:hAnsi="Calibri" w:cs="Calibri"/>
          <w:w w:val="95"/>
          <w:sz w:val="16"/>
          <w:szCs w:val="16"/>
        </w:rPr>
        <w:t>xicit</w:t>
      </w:r>
      <w:r w:rsidRPr="00D765B5">
        <w:rPr>
          <w:rFonts w:ascii="Calibri" w:eastAsia="Times New Roman" w:hAnsi="Calibri" w:cs="Calibri"/>
          <w:spacing w:val="-12"/>
          <w:w w:val="95"/>
          <w:sz w:val="16"/>
          <w:szCs w:val="16"/>
        </w:rPr>
        <w:t>y</w:t>
      </w:r>
      <w:r w:rsidRPr="00D765B5">
        <w:rPr>
          <w:rFonts w:ascii="Calibri" w:eastAsia="Times New Roman" w:hAnsi="Calibri" w:cs="Calibri"/>
          <w:w w:val="82"/>
          <w:sz w:val="16"/>
          <w:szCs w:val="16"/>
        </w:rPr>
        <w:t>.</w:t>
      </w:r>
    </w:p>
    <w:p w:rsidR="00D765B5" w:rsidRPr="00D765B5" w:rsidRDefault="00D765B5" w:rsidP="005913F2">
      <w:pPr>
        <w:pStyle w:val="3"/>
      </w:pPr>
    </w:p>
    <w:p w:rsidR="00D765B5" w:rsidRPr="00D765B5" w:rsidRDefault="00D765B5" w:rsidP="005913F2">
      <w:pPr>
        <w:pStyle w:val="3"/>
      </w:pPr>
      <w:bookmarkStart w:id="214" w:name="_Toc319848443"/>
      <w:r w:rsidRPr="00D765B5">
        <w:rPr>
          <w:spacing w:val="-5"/>
        </w:rPr>
        <w:t>P</w:t>
      </w:r>
      <w:r w:rsidRPr="00D765B5">
        <w:t>edi</w:t>
      </w:r>
      <w:r w:rsidRPr="00D765B5">
        <w:rPr>
          <w:spacing w:val="-1"/>
        </w:rPr>
        <w:t>a</w:t>
      </w:r>
      <w:r w:rsidRPr="00D765B5">
        <w:t>tric</w:t>
      </w:r>
      <w:r w:rsidRPr="00D765B5">
        <w:rPr>
          <w:spacing w:val="-4"/>
        </w:rPr>
        <w:t xml:space="preserve"> </w:t>
      </w:r>
      <w:r w:rsidRPr="00D765B5">
        <w:rPr>
          <w:w w:val="95"/>
        </w:rPr>
        <w:t>Dosing</w:t>
      </w:r>
      <w:r w:rsidRPr="00D765B5">
        <w:rPr>
          <w:spacing w:val="-1"/>
          <w:w w:val="95"/>
        </w:rPr>
        <w:t xml:space="preserve"> </w:t>
      </w:r>
      <w:r w:rsidRPr="00D765B5">
        <w:t>of</w:t>
      </w:r>
      <w:r w:rsidRPr="00D765B5">
        <w:rPr>
          <w:spacing w:val="-12"/>
        </w:rPr>
        <w:t xml:space="preserve"> </w:t>
      </w:r>
      <w:r w:rsidRPr="00D765B5">
        <w:rPr>
          <w:w w:val="91"/>
        </w:rPr>
        <w:t xml:space="preserve">Second-line </w:t>
      </w:r>
      <w:r w:rsidRPr="00D765B5">
        <w:rPr>
          <w:spacing w:val="3"/>
          <w:w w:val="91"/>
        </w:rPr>
        <w:t xml:space="preserve"> </w:t>
      </w:r>
      <w:r w:rsidRPr="00D765B5">
        <w:rPr>
          <w:w w:val="91"/>
        </w:rPr>
        <w:t>Anti</w:t>
      </w:r>
      <w:r w:rsidRPr="00D765B5">
        <w:rPr>
          <w:spacing w:val="-9"/>
          <w:w w:val="91"/>
        </w:rPr>
        <w:t>-</w:t>
      </w:r>
      <w:r w:rsidRPr="00D765B5">
        <w:rPr>
          <w:w w:val="91"/>
        </w:rPr>
        <w:t>TB</w:t>
      </w:r>
      <w:r w:rsidRPr="00D765B5">
        <w:rPr>
          <w:spacing w:val="-11"/>
          <w:w w:val="91"/>
        </w:rPr>
        <w:t xml:space="preserve"> </w:t>
      </w:r>
      <w:r w:rsidRPr="00D765B5">
        <w:t>Drugs</w:t>
      </w:r>
      <w:bookmarkEnd w:id="214"/>
    </w:p>
    <w:tbl>
      <w:tblPr>
        <w:tblW w:w="9036" w:type="dxa"/>
        <w:tblInd w:w="1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76"/>
        <w:gridCol w:w="2299"/>
        <w:gridCol w:w="2255"/>
        <w:gridCol w:w="2306"/>
      </w:tblGrid>
      <w:tr w:rsidR="00D765B5" w:rsidRPr="00D765B5" w:rsidTr="00D765B5">
        <w:trPr>
          <w:trHeight w:hRule="exact" w:val="421"/>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r w:rsidRPr="00D765B5">
              <w:rPr>
                <w:rFonts w:ascii="Times New Roman" w:eastAsia="Times New Roman" w:hAnsi="Times New Roman" w:cs="Times New Roman"/>
                <w:sz w:val="21"/>
                <w:szCs w:val="21"/>
              </w:rPr>
              <w:t>Drug</w:t>
            </w:r>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ind w:left="287"/>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1"/>
                <w:sz w:val="21"/>
                <w:szCs w:val="21"/>
              </w:rPr>
              <w:t>Daily</w:t>
            </w:r>
            <w:r w:rsidRPr="00D765B5">
              <w:rPr>
                <w:rFonts w:ascii="Times New Roman" w:eastAsia="Times New Roman" w:hAnsi="Times New Roman" w:cs="Times New Roman"/>
                <w:spacing w:val="8"/>
                <w:w w:val="91"/>
                <w:sz w:val="21"/>
                <w:szCs w:val="21"/>
              </w:rPr>
              <w:t xml:space="preserve"> </w:t>
            </w:r>
            <w:r w:rsidRPr="00D765B5">
              <w:rPr>
                <w:rFonts w:ascii="Times New Roman" w:eastAsia="Times New Roman" w:hAnsi="Times New Roman" w:cs="Times New Roman"/>
                <w:w w:val="91"/>
                <w:sz w:val="21"/>
                <w:szCs w:val="21"/>
              </w:rPr>
              <w:t>Dose</w:t>
            </w:r>
            <w:r w:rsidRPr="00D765B5">
              <w:rPr>
                <w:rFonts w:ascii="Times New Roman" w:eastAsia="Times New Roman" w:hAnsi="Times New Roman" w:cs="Times New Roman"/>
                <w:spacing w:val="21"/>
                <w:w w:val="91"/>
                <w:sz w:val="21"/>
                <w:szCs w:val="21"/>
              </w:rPr>
              <w:t xml:space="preserve"> </w:t>
            </w:r>
            <w:r w:rsidRPr="00D765B5">
              <w:rPr>
                <w:rFonts w:ascii="Times New Roman" w:eastAsia="Times New Roman" w:hAnsi="Times New Roman" w:cs="Times New Roman"/>
                <w:w w:val="91"/>
                <w:sz w:val="21"/>
                <w:szCs w:val="21"/>
              </w:rPr>
              <w:t>(mg/kg</w:t>
            </w:r>
            <w:r w:rsidRPr="00D765B5">
              <w:rPr>
                <w:rFonts w:ascii="Times New Roman" w:eastAsia="Times New Roman" w:hAnsi="Times New Roman" w:cs="Times New Roman"/>
                <w:spacing w:val="35"/>
                <w:w w:val="91"/>
                <w:sz w:val="21"/>
                <w:szCs w:val="21"/>
              </w:rPr>
              <w:t xml:space="preserve"> </w:t>
            </w:r>
            <w:r w:rsidRPr="00D765B5">
              <w:rPr>
                <w:rFonts w:ascii="Times New Roman" w:eastAsia="Times New Roman" w:hAnsi="Times New Roman" w:cs="Times New Roman"/>
                <w:w w:val="91"/>
                <w:sz w:val="21"/>
                <w:szCs w:val="21"/>
              </w:rPr>
              <w:t>)</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ind w:left="730"/>
              <w:contextualSpacing/>
              <w:rPr>
                <w:rFonts w:ascii="Times New Roman" w:eastAsia="Times New Roman" w:hAnsi="Times New Roman" w:cs="Times New Roman"/>
                <w:sz w:val="24"/>
                <w:szCs w:val="24"/>
              </w:rPr>
            </w:pPr>
            <w:r w:rsidRPr="00D765B5">
              <w:rPr>
                <w:rFonts w:ascii="Times New Roman" w:eastAsia="Times New Roman" w:hAnsi="Times New Roman" w:cs="Times New Roman"/>
                <w:spacing w:val="-8"/>
                <w:w w:val="94"/>
                <w:sz w:val="21"/>
                <w:szCs w:val="21"/>
              </w:rPr>
              <w:t>F</w:t>
            </w:r>
            <w:r w:rsidRPr="00D765B5">
              <w:rPr>
                <w:rFonts w:ascii="Times New Roman" w:eastAsia="Times New Roman" w:hAnsi="Times New Roman" w:cs="Times New Roman"/>
                <w:spacing w:val="-3"/>
                <w:w w:val="105"/>
                <w:sz w:val="21"/>
                <w:szCs w:val="21"/>
              </w:rPr>
              <w:t>r</w:t>
            </w:r>
            <w:r w:rsidRPr="00D765B5">
              <w:rPr>
                <w:rFonts w:ascii="Times New Roman" w:eastAsia="Times New Roman" w:hAnsi="Times New Roman" w:cs="Times New Roman"/>
                <w:w w:val="101"/>
                <w:sz w:val="21"/>
                <w:szCs w:val="21"/>
              </w:rPr>
              <w:t>equency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ind w:left="285"/>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1"/>
                <w:szCs w:val="21"/>
              </w:rPr>
              <w:t>Maximum</w:t>
            </w:r>
            <w:r w:rsidRPr="00D765B5">
              <w:rPr>
                <w:rFonts w:ascii="Times New Roman" w:eastAsia="Times New Roman" w:hAnsi="Times New Roman" w:cs="Times New Roman"/>
                <w:spacing w:val="5"/>
                <w:w w:val="94"/>
                <w:sz w:val="21"/>
                <w:szCs w:val="21"/>
              </w:rPr>
              <w:t xml:space="preserve"> </w:t>
            </w:r>
            <w:r w:rsidRPr="00D765B5">
              <w:rPr>
                <w:rFonts w:ascii="Times New Roman" w:eastAsia="Times New Roman" w:hAnsi="Times New Roman" w:cs="Times New Roman"/>
                <w:w w:val="94"/>
                <w:sz w:val="21"/>
                <w:szCs w:val="21"/>
              </w:rPr>
              <w:t>Daily</w:t>
            </w:r>
            <w:r w:rsidRPr="00D765B5">
              <w:rPr>
                <w:rFonts w:ascii="Times New Roman" w:eastAsia="Times New Roman" w:hAnsi="Times New Roman" w:cs="Times New Roman"/>
                <w:spacing w:val="-5"/>
                <w:w w:val="94"/>
                <w:sz w:val="21"/>
                <w:szCs w:val="21"/>
              </w:rPr>
              <w:t xml:space="preserve"> </w:t>
            </w:r>
            <w:r w:rsidRPr="00D765B5">
              <w:rPr>
                <w:rFonts w:ascii="Times New Roman" w:eastAsia="Times New Roman" w:hAnsi="Times New Roman" w:cs="Times New Roman"/>
                <w:sz w:val="21"/>
                <w:szCs w:val="21"/>
              </w:rPr>
              <w:t>Dose</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r w:rsidRPr="00D765B5">
              <w:rPr>
                <w:rFonts w:ascii="Times New Roman" w:eastAsia="Times New Roman" w:hAnsi="Times New Roman" w:cs="Times New Roman"/>
              </w:rPr>
              <w:t>St</w:t>
            </w:r>
            <w:r w:rsidRPr="00D765B5">
              <w:rPr>
                <w:rFonts w:ascii="Times New Roman" w:eastAsia="Times New Roman" w:hAnsi="Times New Roman" w:cs="Times New Roman"/>
                <w:spacing w:val="-3"/>
              </w:rPr>
              <w:t>r</w:t>
            </w:r>
            <w:r w:rsidRPr="00D765B5">
              <w:rPr>
                <w:rFonts w:ascii="Times New Roman" w:eastAsia="Times New Roman" w:hAnsi="Times New Roman" w:cs="Times New Roman"/>
              </w:rPr>
              <w:t>eptom</w:t>
            </w:r>
            <w:r w:rsidRPr="00D765B5">
              <w:rPr>
                <w:rFonts w:ascii="Times New Roman" w:eastAsia="Times New Roman" w:hAnsi="Times New Roman" w:cs="Times New Roman"/>
                <w:spacing w:val="-2"/>
              </w:rPr>
              <w:t>y</w:t>
            </w:r>
            <w:r w:rsidRPr="00D765B5">
              <w:rPr>
                <w:rFonts w:ascii="Times New Roman" w:eastAsia="Times New Roman" w:hAnsi="Times New Roman" w:cs="Times New Roman"/>
              </w:rPr>
              <w:t>cin</w:t>
            </w:r>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11" w:right="89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5"/>
                <w:sz w:val="20"/>
                <w:szCs w:val="20"/>
              </w:rPr>
              <w:t>20–40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54"/>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0"/>
                <w:szCs w:val="20"/>
              </w:rPr>
              <w:t>Once</w:t>
            </w:r>
            <w:r w:rsidRPr="00D765B5">
              <w:rPr>
                <w:rFonts w:ascii="Times New Roman" w:eastAsia="Times New Roman" w:hAnsi="Times New Roman" w:cs="Times New Roman"/>
                <w:spacing w:val="4"/>
                <w:w w:val="94"/>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1009" w:right="962"/>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w:t>
            </w:r>
            <w:r w:rsidRPr="00D765B5">
              <w:rPr>
                <w:rFonts w:ascii="Times New Roman" w:eastAsia="Times New Roman" w:hAnsi="Times New Roman" w:cs="Times New Roman"/>
                <w:spacing w:val="12"/>
                <w:sz w:val="20"/>
                <w:szCs w:val="20"/>
              </w:rPr>
              <w:t xml:space="preserve"> </w:t>
            </w:r>
            <w:r w:rsidRPr="00D765B5">
              <w:rPr>
                <w:rFonts w:ascii="Times New Roman" w:eastAsia="Times New Roman" w:hAnsi="Times New Roman" w:cs="Times New Roman"/>
                <w:w w:val="99"/>
                <w:sz w:val="20"/>
                <w:szCs w:val="20"/>
              </w:rPr>
              <w:t>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r w:rsidRPr="00D765B5">
              <w:rPr>
                <w:rFonts w:ascii="Times New Roman" w:eastAsia="Times New Roman" w:hAnsi="Times New Roman" w:cs="Times New Roman"/>
              </w:rPr>
              <w:t>Kanam</w:t>
            </w:r>
            <w:r w:rsidRPr="00D765B5">
              <w:rPr>
                <w:rFonts w:ascii="Times New Roman" w:eastAsia="Times New Roman" w:hAnsi="Times New Roman" w:cs="Times New Roman"/>
                <w:spacing w:val="-2"/>
              </w:rPr>
              <w:t>y</w:t>
            </w:r>
            <w:r w:rsidRPr="00D765B5">
              <w:rPr>
                <w:rFonts w:ascii="Times New Roman" w:eastAsia="Times New Roman" w:hAnsi="Times New Roman" w:cs="Times New Roman"/>
              </w:rPr>
              <w:t>cin</w:t>
            </w:r>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11" w:right="89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5"/>
                <w:sz w:val="20"/>
                <w:szCs w:val="20"/>
              </w:rPr>
              <w:t>15–30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54"/>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0"/>
                <w:szCs w:val="20"/>
              </w:rPr>
              <w:t>Once</w:t>
            </w:r>
            <w:r w:rsidRPr="00D765B5">
              <w:rPr>
                <w:rFonts w:ascii="Times New Roman" w:eastAsia="Times New Roman" w:hAnsi="Times New Roman" w:cs="Times New Roman"/>
                <w:spacing w:val="4"/>
                <w:w w:val="94"/>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1009" w:right="962"/>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w:t>
            </w:r>
            <w:r w:rsidRPr="00D765B5">
              <w:rPr>
                <w:rFonts w:ascii="Times New Roman" w:eastAsia="Times New Roman" w:hAnsi="Times New Roman" w:cs="Times New Roman"/>
                <w:spacing w:val="12"/>
                <w:sz w:val="20"/>
                <w:szCs w:val="20"/>
              </w:rPr>
              <w:t xml:space="preserve"> </w:t>
            </w:r>
            <w:r w:rsidRPr="00D765B5">
              <w:rPr>
                <w:rFonts w:ascii="Times New Roman" w:eastAsia="Times New Roman" w:hAnsi="Times New Roman" w:cs="Times New Roman"/>
                <w:w w:val="99"/>
                <w:sz w:val="20"/>
                <w:szCs w:val="20"/>
              </w:rPr>
              <w:t>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proofErr w:type="spellStart"/>
            <w:r w:rsidRPr="00D765B5">
              <w:rPr>
                <w:rFonts w:ascii="Times New Roman" w:eastAsia="Times New Roman" w:hAnsi="Times New Roman" w:cs="Times New Roman"/>
              </w:rPr>
              <w:t>Amikacin</w:t>
            </w:r>
            <w:proofErr w:type="spellEnd"/>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34" w:right="817"/>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4"/>
                <w:sz w:val="20"/>
                <w:szCs w:val="20"/>
              </w:rPr>
              <w:t>15–22.5</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54"/>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0"/>
                <w:szCs w:val="20"/>
              </w:rPr>
              <w:t>Once</w:t>
            </w:r>
            <w:r w:rsidRPr="00D765B5">
              <w:rPr>
                <w:rFonts w:ascii="Times New Roman" w:eastAsia="Times New Roman" w:hAnsi="Times New Roman" w:cs="Times New Roman"/>
                <w:spacing w:val="4"/>
                <w:w w:val="94"/>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1009" w:right="962"/>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w:t>
            </w:r>
            <w:r w:rsidRPr="00D765B5">
              <w:rPr>
                <w:rFonts w:ascii="Times New Roman" w:eastAsia="Times New Roman" w:hAnsi="Times New Roman" w:cs="Times New Roman"/>
                <w:spacing w:val="12"/>
                <w:sz w:val="20"/>
                <w:szCs w:val="20"/>
              </w:rPr>
              <w:t xml:space="preserve"> </w:t>
            </w:r>
            <w:r w:rsidRPr="00D765B5">
              <w:rPr>
                <w:rFonts w:ascii="Times New Roman" w:eastAsia="Times New Roman" w:hAnsi="Times New Roman" w:cs="Times New Roman"/>
                <w:w w:val="99"/>
                <w:sz w:val="20"/>
                <w:szCs w:val="20"/>
              </w:rPr>
              <w:t>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proofErr w:type="spellStart"/>
            <w:r w:rsidRPr="00D765B5">
              <w:rPr>
                <w:rFonts w:ascii="Times New Roman" w:eastAsia="Times New Roman" w:hAnsi="Times New Roman" w:cs="Times New Roman"/>
              </w:rPr>
              <w:t>Cap</w:t>
            </w:r>
            <w:r w:rsidRPr="00D765B5">
              <w:rPr>
                <w:rFonts w:ascii="Times New Roman" w:eastAsia="Times New Roman" w:hAnsi="Times New Roman" w:cs="Times New Roman"/>
                <w:spacing w:val="-3"/>
              </w:rPr>
              <w:t>r</w:t>
            </w:r>
            <w:r w:rsidRPr="00D765B5">
              <w:rPr>
                <w:rFonts w:ascii="Times New Roman" w:eastAsia="Times New Roman" w:hAnsi="Times New Roman" w:cs="Times New Roman"/>
              </w:rPr>
              <w:t>eom</w:t>
            </w:r>
            <w:r w:rsidRPr="00D765B5">
              <w:rPr>
                <w:rFonts w:ascii="Times New Roman" w:eastAsia="Times New Roman" w:hAnsi="Times New Roman" w:cs="Times New Roman"/>
                <w:spacing w:val="-2"/>
              </w:rPr>
              <w:t>y</w:t>
            </w:r>
            <w:r w:rsidRPr="00D765B5">
              <w:rPr>
                <w:rFonts w:ascii="Times New Roman" w:eastAsia="Times New Roman" w:hAnsi="Times New Roman" w:cs="Times New Roman"/>
              </w:rPr>
              <w:t>cin</w:t>
            </w:r>
            <w:proofErr w:type="spellEnd"/>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11" w:right="89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5"/>
                <w:sz w:val="20"/>
                <w:szCs w:val="20"/>
              </w:rPr>
              <w:t>15–30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54"/>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0"/>
                <w:szCs w:val="20"/>
              </w:rPr>
              <w:t>Once</w:t>
            </w:r>
            <w:r w:rsidRPr="00D765B5">
              <w:rPr>
                <w:rFonts w:ascii="Times New Roman" w:eastAsia="Times New Roman" w:hAnsi="Times New Roman" w:cs="Times New Roman"/>
                <w:spacing w:val="4"/>
                <w:w w:val="94"/>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1009" w:right="962"/>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w:t>
            </w:r>
            <w:r w:rsidRPr="00D765B5">
              <w:rPr>
                <w:rFonts w:ascii="Times New Roman" w:eastAsia="Times New Roman" w:hAnsi="Times New Roman" w:cs="Times New Roman"/>
                <w:spacing w:val="12"/>
                <w:sz w:val="20"/>
                <w:szCs w:val="20"/>
              </w:rPr>
              <w:t xml:space="preserve"> </w:t>
            </w:r>
            <w:r w:rsidRPr="00D765B5">
              <w:rPr>
                <w:rFonts w:ascii="Times New Roman" w:eastAsia="Times New Roman" w:hAnsi="Times New Roman" w:cs="Times New Roman"/>
                <w:w w:val="99"/>
                <w:sz w:val="20"/>
                <w:szCs w:val="20"/>
              </w:rPr>
              <w:t>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proofErr w:type="spellStart"/>
            <w:r w:rsidRPr="00D765B5">
              <w:rPr>
                <w:rFonts w:ascii="Times New Roman" w:eastAsia="Times New Roman" w:hAnsi="Times New Roman" w:cs="Times New Roman"/>
              </w:rPr>
              <w:t>Ofl</w:t>
            </w:r>
            <w:r w:rsidRPr="00D765B5">
              <w:rPr>
                <w:rFonts w:ascii="Times New Roman" w:eastAsia="Times New Roman" w:hAnsi="Times New Roman" w:cs="Times New Roman"/>
                <w:spacing w:val="-3"/>
              </w:rPr>
              <w:t>o</w:t>
            </w:r>
            <w:r w:rsidRPr="00D765B5">
              <w:rPr>
                <w:rFonts w:ascii="Times New Roman" w:eastAsia="Times New Roman" w:hAnsi="Times New Roman" w:cs="Times New Roman"/>
              </w:rPr>
              <w:t>xacin</w:t>
            </w:r>
            <w:proofErr w:type="spellEnd"/>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11" w:right="89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5"/>
                <w:sz w:val="20"/>
                <w:szCs w:val="20"/>
              </w:rPr>
              <w:t>15–20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31"/>
              <w:contextualSpacing/>
              <w:rPr>
                <w:rFonts w:ascii="Times New Roman" w:eastAsia="Times New Roman" w:hAnsi="Times New Roman" w:cs="Times New Roman"/>
                <w:sz w:val="24"/>
                <w:szCs w:val="24"/>
              </w:rPr>
            </w:pPr>
            <w:r w:rsidRPr="00D765B5">
              <w:rPr>
                <w:rFonts w:ascii="Times New Roman" w:eastAsia="Times New Roman" w:hAnsi="Times New Roman" w:cs="Times New Roman"/>
                <w:spacing w:val="-13"/>
                <w:w w:val="91"/>
                <w:sz w:val="20"/>
                <w:szCs w:val="20"/>
              </w:rPr>
              <w:t>T</w:t>
            </w:r>
            <w:r w:rsidRPr="00D765B5">
              <w:rPr>
                <w:rFonts w:ascii="Times New Roman" w:eastAsia="Times New Roman" w:hAnsi="Times New Roman" w:cs="Times New Roman"/>
                <w:w w:val="91"/>
                <w:sz w:val="20"/>
                <w:szCs w:val="20"/>
              </w:rPr>
              <w:t>wice</w:t>
            </w:r>
            <w:r w:rsidRPr="00D765B5">
              <w:rPr>
                <w:rFonts w:ascii="Times New Roman" w:eastAsia="Times New Roman" w:hAnsi="Times New Roman" w:cs="Times New Roman"/>
                <w:spacing w:val="7"/>
                <w:w w:val="91"/>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23" w:right="776"/>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800</w:t>
            </w:r>
            <w:r w:rsidRPr="00D765B5">
              <w:rPr>
                <w:rFonts w:ascii="Times New Roman" w:eastAsia="Times New Roman" w:hAnsi="Times New Roman" w:cs="Times New Roman"/>
                <w:spacing w:val="34"/>
                <w:sz w:val="20"/>
                <w:szCs w:val="20"/>
              </w:rPr>
              <w:t xml:space="preserve"> </w:t>
            </w:r>
            <w:r w:rsidRPr="00D765B5">
              <w:rPr>
                <w:rFonts w:ascii="Times New Roman" w:eastAsia="Times New Roman" w:hAnsi="Times New Roman" w:cs="Times New Roman"/>
                <w:w w:val="97"/>
                <w:sz w:val="20"/>
                <w:szCs w:val="20"/>
              </w:rPr>
              <w:t>mg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r w:rsidRPr="00D765B5">
              <w:rPr>
                <w:rFonts w:ascii="Times New Roman" w:eastAsia="Times New Roman" w:hAnsi="Times New Roman" w:cs="Times New Roman"/>
                <w:spacing w:val="-4"/>
                <w:w w:val="79"/>
              </w:rPr>
              <w:t>L</w:t>
            </w:r>
            <w:r w:rsidRPr="00D765B5">
              <w:rPr>
                <w:rFonts w:ascii="Times New Roman" w:eastAsia="Times New Roman" w:hAnsi="Times New Roman" w:cs="Times New Roman"/>
                <w:spacing w:val="-2"/>
                <w:w w:val="102"/>
              </w:rPr>
              <w:t>e</w:t>
            </w:r>
            <w:r w:rsidRPr="00D765B5">
              <w:rPr>
                <w:rFonts w:ascii="Times New Roman" w:eastAsia="Times New Roman" w:hAnsi="Times New Roman" w:cs="Times New Roman"/>
                <w:spacing w:val="-2"/>
                <w:w w:val="98"/>
              </w:rPr>
              <w:t>v</w:t>
            </w:r>
            <w:r w:rsidRPr="00D765B5">
              <w:rPr>
                <w:rFonts w:ascii="Times New Roman" w:eastAsia="Times New Roman" w:hAnsi="Times New Roman" w:cs="Times New Roman"/>
                <w:w w:val="92"/>
              </w:rPr>
              <w:t>ofl</w:t>
            </w:r>
            <w:r w:rsidRPr="00D765B5">
              <w:rPr>
                <w:rFonts w:ascii="Times New Roman" w:eastAsia="Times New Roman" w:hAnsi="Times New Roman" w:cs="Times New Roman"/>
                <w:spacing w:val="-3"/>
                <w:w w:val="92"/>
              </w:rPr>
              <w:t>o</w:t>
            </w:r>
            <w:r w:rsidRPr="00D765B5">
              <w:rPr>
                <w:rFonts w:ascii="Times New Roman" w:eastAsia="Times New Roman" w:hAnsi="Times New Roman" w:cs="Times New Roman"/>
                <w:w w:val="98"/>
              </w:rPr>
              <w:t>xacin</w:t>
            </w:r>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90" w:right="87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3"/>
                <w:sz w:val="20"/>
                <w:szCs w:val="20"/>
              </w:rPr>
              <w:t>7.5–10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55"/>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0"/>
                <w:szCs w:val="20"/>
              </w:rPr>
              <w:t>Once</w:t>
            </w:r>
            <w:r w:rsidRPr="00D765B5">
              <w:rPr>
                <w:rFonts w:ascii="Times New Roman" w:eastAsia="Times New Roman" w:hAnsi="Times New Roman" w:cs="Times New Roman"/>
                <w:spacing w:val="4"/>
                <w:w w:val="94"/>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23" w:right="776"/>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750</w:t>
            </w:r>
            <w:r w:rsidRPr="00D765B5">
              <w:rPr>
                <w:rFonts w:ascii="Times New Roman" w:eastAsia="Times New Roman" w:hAnsi="Times New Roman" w:cs="Times New Roman"/>
                <w:spacing w:val="34"/>
                <w:sz w:val="20"/>
                <w:szCs w:val="20"/>
              </w:rPr>
              <w:t xml:space="preserve"> </w:t>
            </w:r>
            <w:r w:rsidRPr="00D765B5">
              <w:rPr>
                <w:rFonts w:ascii="Times New Roman" w:eastAsia="Times New Roman" w:hAnsi="Times New Roman" w:cs="Times New Roman"/>
                <w:w w:val="97"/>
                <w:sz w:val="20"/>
                <w:szCs w:val="20"/>
              </w:rPr>
              <w:t>mg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proofErr w:type="spellStart"/>
            <w:r w:rsidRPr="00D765B5">
              <w:rPr>
                <w:rFonts w:ascii="Times New Roman" w:eastAsia="Times New Roman" w:hAnsi="Times New Roman" w:cs="Times New Roman"/>
              </w:rPr>
              <w:t>M</w:t>
            </w:r>
            <w:r w:rsidRPr="00D765B5">
              <w:rPr>
                <w:rFonts w:ascii="Times New Roman" w:eastAsia="Times New Roman" w:hAnsi="Times New Roman" w:cs="Times New Roman"/>
                <w:spacing w:val="-3"/>
              </w:rPr>
              <w:t>o</w:t>
            </w:r>
            <w:r w:rsidRPr="00D765B5">
              <w:rPr>
                <w:rFonts w:ascii="Times New Roman" w:eastAsia="Times New Roman" w:hAnsi="Times New Roman" w:cs="Times New Roman"/>
              </w:rPr>
              <w:t>xifl</w:t>
            </w:r>
            <w:r w:rsidRPr="00D765B5">
              <w:rPr>
                <w:rFonts w:ascii="Times New Roman" w:eastAsia="Times New Roman" w:hAnsi="Times New Roman" w:cs="Times New Roman"/>
                <w:spacing w:val="-3"/>
              </w:rPr>
              <w:t>o</w:t>
            </w:r>
            <w:r w:rsidRPr="00D765B5">
              <w:rPr>
                <w:rFonts w:ascii="Times New Roman" w:eastAsia="Times New Roman" w:hAnsi="Times New Roman" w:cs="Times New Roman"/>
              </w:rPr>
              <w:t>xacin</w:t>
            </w:r>
            <w:proofErr w:type="spellEnd"/>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90" w:right="87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3"/>
                <w:sz w:val="20"/>
                <w:szCs w:val="20"/>
              </w:rPr>
              <w:t>7.5–10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55"/>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0"/>
                <w:szCs w:val="20"/>
              </w:rPr>
              <w:t>Once</w:t>
            </w:r>
            <w:r w:rsidRPr="00D765B5">
              <w:rPr>
                <w:rFonts w:ascii="Times New Roman" w:eastAsia="Times New Roman" w:hAnsi="Times New Roman" w:cs="Times New Roman"/>
                <w:spacing w:val="4"/>
                <w:w w:val="94"/>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23" w:right="776"/>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400</w:t>
            </w:r>
            <w:r w:rsidRPr="00D765B5">
              <w:rPr>
                <w:rFonts w:ascii="Times New Roman" w:eastAsia="Times New Roman" w:hAnsi="Times New Roman" w:cs="Times New Roman"/>
                <w:spacing w:val="34"/>
                <w:sz w:val="20"/>
                <w:szCs w:val="20"/>
              </w:rPr>
              <w:t xml:space="preserve"> </w:t>
            </w:r>
            <w:r w:rsidRPr="00D765B5">
              <w:rPr>
                <w:rFonts w:ascii="Times New Roman" w:eastAsia="Times New Roman" w:hAnsi="Times New Roman" w:cs="Times New Roman"/>
                <w:w w:val="97"/>
                <w:sz w:val="20"/>
                <w:szCs w:val="20"/>
              </w:rPr>
              <w:t>mg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proofErr w:type="spellStart"/>
            <w:r w:rsidRPr="00D765B5">
              <w:rPr>
                <w:rFonts w:ascii="Times New Roman" w:eastAsia="Times New Roman" w:hAnsi="Times New Roman" w:cs="Times New Roman"/>
              </w:rPr>
              <w:t>Ethionamide</w:t>
            </w:r>
            <w:proofErr w:type="spellEnd"/>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11" w:right="89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5"/>
                <w:sz w:val="20"/>
                <w:szCs w:val="20"/>
              </w:rPr>
              <w:t>15–20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31"/>
              <w:contextualSpacing/>
              <w:rPr>
                <w:rFonts w:ascii="Times New Roman" w:eastAsia="Times New Roman" w:hAnsi="Times New Roman" w:cs="Times New Roman"/>
                <w:sz w:val="24"/>
                <w:szCs w:val="24"/>
              </w:rPr>
            </w:pPr>
            <w:r w:rsidRPr="00D765B5">
              <w:rPr>
                <w:rFonts w:ascii="Times New Roman" w:eastAsia="Times New Roman" w:hAnsi="Times New Roman" w:cs="Times New Roman"/>
                <w:spacing w:val="-13"/>
                <w:w w:val="91"/>
                <w:sz w:val="20"/>
                <w:szCs w:val="20"/>
              </w:rPr>
              <w:t>T</w:t>
            </w:r>
            <w:r w:rsidRPr="00D765B5">
              <w:rPr>
                <w:rFonts w:ascii="Times New Roman" w:eastAsia="Times New Roman" w:hAnsi="Times New Roman" w:cs="Times New Roman"/>
                <w:w w:val="91"/>
                <w:sz w:val="20"/>
                <w:szCs w:val="20"/>
              </w:rPr>
              <w:t>wice</w:t>
            </w:r>
            <w:r w:rsidRPr="00D765B5">
              <w:rPr>
                <w:rFonts w:ascii="Times New Roman" w:eastAsia="Times New Roman" w:hAnsi="Times New Roman" w:cs="Times New Roman"/>
                <w:spacing w:val="7"/>
                <w:w w:val="91"/>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1009" w:right="962"/>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w:t>
            </w:r>
            <w:r w:rsidRPr="00D765B5">
              <w:rPr>
                <w:rFonts w:ascii="Times New Roman" w:eastAsia="Times New Roman" w:hAnsi="Times New Roman" w:cs="Times New Roman"/>
                <w:spacing w:val="12"/>
                <w:sz w:val="20"/>
                <w:szCs w:val="20"/>
              </w:rPr>
              <w:t xml:space="preserve"> </w:t>
            </w:r>
            <w:r w:rsidRPr="00D765B5">
              <w:rPr>
                <w:rFonts w:ascii="Times New Roman" w:eastAsia="Times New Roman" w:hAnsi="Times New Roman" w:cs="Times New Roman"/>
                <w:w w:val="99"/>
                <w:sz w:val="20"/>
                <w:szCs w:val="20"/>
              </w:rPr>
              <w:t>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proofErr w:type="spellStart"/>
            <w:r w:rsidRPr="00D765B5">
              <w:rPr>
                <w:rFonts w:ascii="Times New Roman" w:eastAsia="Times New Roman" w:hAnsi="Times New Roman" w:cs="Times New Roman"/>
                <w:spacing w:val="-3"/>
              </w:rPr>
              <w:t>Pr</w:t>
            </w:r>
            <w:r w:rsidRPr="00D765B5">
              <w:rPr>
                <w:rFonts w:ascii="Times New Roman" w:eastAsia="Times New Roman" w:hAnsi="Times New Roman" w:cs="Times New Roman"/>
              </w:rPr>
              <w:t>otionamide</w:t>
            </w:r>
            <w:proofErr w:type="spellEnd"/>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11" w:right="89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5"/>
                <w:sz w:val="20"/>
                <w:szCs w:val="20"/>
              </w:rPr>
              <w:t>15–20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731"/>
              <w:contextualSpacing/>
              <w:rPr>
                <w:rFonts w:ascii="Times New Roman" w:eastAsia="Times New Roman" w:hAnsi="Times New Roman" w:cs="Times New Roman"/>
                <w:sz w:val="24"/>
                <w:szCs w:val="24"/>
              </w:rPr>
            </w:pPr>
            <w:r w:rsidRPr="00D765B5">
              <w:rPr>
                <w:rFonts w:ascii="Times New Roman" w:eastAsia="Times New Roman" w:hAnsi="Times New Roman" w:cs="Times New Roman"/>
                <w:spacing w:val="-13"/>
                <w:w w:val="91"/>
                <w:sz w:val="20"/>
                <w:szCs w:val="20"/>
              </w:rPr>
              <w:t>T</w:t>
            </w:r>
            <w:r w:rsidRPr="00D765B5">
              <w:rPr>
                <w:rFonts w:ascii="Times New Roman" w:eastAsia="Times New Roman" w:hAnsi="Times New Roman" w:cs="Times New Roman"/>
                <w:w w:val="91"/>
                <w:sz w:val="20"/>
                <w:szCs w:val="20"/>
              </w:rPr>
              <w:t>wice</w:t>
            </w:r>
            <w:r w:rsidRPr="00D765B5">
              <w:rPr>
                <w:rFonts w:ascii="Times New Roman" w:eastAsia="Times New Roman" w:hAnsi="Times New Roman" w:cs="Times New Roman"/>
                <w:spacing w:val="7"/>
                <w:w w:val="91"/>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1009" w:right="962"/>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w:t>
            </w:r>
            <w:r w:rsidRPr="00D765B5">
              <w:rPr>
                <w:rFonts w:ascii="Times New Roman" w:eastAsia="Times New Roman" w:hAnsi="Times New Roman" w:cs="Times New Roman"/>
                <w:spacing w:val="12"/>
                <w:sz w:val="20"/>
                <w:szCs w:val="20"/>
              </w:rPr>
              <w:t xml:space="preserve"> </w:t>
            </w:r>
            <w:r w:rsidRPr="00D765B5">
              <w:rPr>
                <w:rFonts w:ascii="Times New Roman" w:eastAsia="Times New Roman" w:hAnsi="Times New Roman" w:cs="Times New Roman"/>
                <w:w w:val="99"/>
                <w:sz w:val="20"/>
                <w:szCs w:val="20"/>
              </w:rPr>
              <w:t>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proofErr w:type="spellStart"/>
            <w:r w:rsidRPr="00D765B5">
              <w:rPr>
                <w:rFonts w:ascii="Times New Roman" w:eastAsia="Times New Roman" w:hAnsi="Times New Roman" w:cs="Times New Roman"/>
                <w:spacing w:val="-6"/>
                <w:w w:val="79"/>
              </w:rPr>
              <w:t>C</w:t>
            </w:r>
            <w:r w:rsidRPr="00D765B5">
              <w:rPr>
                <w:rFonts w:ascii="Times New Roman" w:eastAsia="Times New Roman" w:hAnsi="Times New Roman" w:cs="Times New Roman"/>
                <w:spacing w:val="-2"/>
                <w:w w:val="101"/>
              </w:rPr>
              <w:t>y</w:t>
            </w:r>
            <w:r w:rsidRPr="00D765B5">
              <w:rPr>
                <w:rFonts w:ascii="Times New Roman" w:eastAsia="Times New Roman" w:hAnsi="Times New Roman" w:cs="Times New Roman"/>
                <w:w w:val="99"/>
              </w:rPr>
              <w:t>closerine</w:t>
            </w:r>
            <w:proofErr w:type="spellEnd"/>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811" w:right="893"/>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05"/>
                <w:sz w:val="20"/>
                <w:szCs w:val="20"/>
              </w:rPr>
              <w:t>10–20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408"/>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4"/>
                <w:sz w:val="20"/>
                <w:szCs w:val="20"/>
              </w:rPr>
              <w:t>Once</w:t>
            </w:r>
            <w:r w:rsidRPr="00D765B5">
              <w:rPr>
                <w:rFonts w:ascii="Times New Roman" w:eastAsia="Times New Roman" w:hAnsi="Times New Roman" w:cs="Times New Roman"/>
                <w:spacing w:val="4"/>
                <w:w w:val="94"/>
                <w:sz w:val="20"/>
                <w:szCs w:val="20"/>
              </w:rPr>
              <w:t xml:space="preserve"> </w:t>
            </w:r>
            <w:r w:rsidRPr="00D765B5">
              <w:rPr>
                <w:rFonts w:ascii="Times New Roman" w:eastAsia="Times New Roman" w:hAnsi="Times New Roman" w:cs="Times New Roman"/>
                <w:sz w:val="20"/>
                <w:szCs w:val="20"/>
              </w:rPr>
              <w:t>or</w:t>
            </w:r>
            <w:r w:rsidRPr="00D765B5">
              <w:rPr>
                <w:rFonts w:ascii="Times New Roman" w:eastAsia="Times New Roman" w:hAnsi="Times New Roman" w:cs="Times New Roman"/>
                <w:spacing w:val="-2"/>
                <w:sz w:val="20"/>
                <w:szCs w:val="20"/>
              </w:rPr>
              <w:t xml:space="preserve"> </w:t>
            </w:r>
            <w:r w:rsidRPr="00D765B5">
              <w:rPr>
                <w:rFonts w:ascii="Times New Roman" w:eastAsia="Times New Roman" w:hAnsi="Times New Roman" w:cs="Times New Roman"/>
                <w:sz w:val="20"/>
                <w:szCs w:val="20"/>
              </w:rPr>
              <w:t>twice</w:t>
            </w:r>
            <w:r w:rsidRPr="00D765B5">
              <w:rPr>
                <w:rFonts w:ascii="Times New Roman" w:eastAsia="Times New Roman" w:hAnsi="Times New Roman" w:cs="Times New Roman"/>
                <w:spacing w:val="-3"/>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1009" w:right="962"/>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w:t>
            </w:r>
            <w:r w:rsidRPr="00D765B5">
              <w:rPr>
                <w:rFonts w:ascii="Times New Roman" w:eastAsia="Times New Roman" w:hAnsi="Times New Roman" w:cs="Times New Roman"/>
                <w:spacing w:val="12"/>
                <w:sz w:val="20"/>
                <w:szCs w:val="20"/>
              </w:rPr>
              <w:t xml:space="preserve"> </w:t>
            </w:r>
            <w:r w:rsidRPr="00D765B5">
              <w:rPr>
                <w:rFonts w:ascii="Times New Roman" w:eastAsia="Times New Roman" w:hAnsi="Times New Roman" w:cs="Times New Roman"/>
                <w:w w:val="99"/>
                <w:sz w:val="20"/>
                <w:szCs w:val="20"/>
              </w:rPr>
              <w:t>g</w:t>
            </w:r>
          </w:p>
        </w:tc>
      </w:tr>
      <w:tr w:rsidR="00D765B5" w:rsidRPr="00D765B5" w:rsidTr="00D765B5">
        <w:trPr>
          <w:trHeight w:hRule="exact" w:val="454"/>
        </w:trPr>
        <w:tc>
          <w:tcPr>
            <w:tcW w:w="217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0"/>
                <w:szCs w:val="10"/>
              </w:rPr>
            </w:pPr>
          </w:p>
          <w:p w:rsidR="00D765B5" w:rsidRPr="00D765B5" w:rsidRDefault="00D765B5" w:rsidP="00D765B5">
            <w:pPr>
              <w:widowControl w:val="0"/>
              <w:autoSpaceDE w:val="0"/>
              <w:autoSpaceDN w:val="0"/>
              <w:adjustRightInd w:val="0"/>
              <w:spacing w:before="100" w:beforeAutospacing="1" w:after="100" w:afterAutospacing="1" w:line="360" w:lineRule="auto"/>
              <w:ind w:left="57"/>
              <w:contextualSpacing/>
              <w:rPr>
                <w:rFonts w:ascii="Times New Roman" w:eastAsia="Times New Roman" w:hAnsi="Times New Roman" w:cs="Times New Roman"/>
                <w:sz w:val="24"/>
                <w:szCs w:val="24"/>
              </w:rPr>
            </w:pPr>
            <w:r w:rsidRPr="00D765B5">
              <w:rPr>
                <w:rFonts w:ascii="Times New Roman" w:eastAsia="Times New Roman" w:hAnsi="Times New Roman" w:cs="Times New Roman"/>
                <w:w w:val="96"/>
              </w:rPr>
              <w:t>P-</w:t>
            </w:r>
            <w:proofErr w:type="spellStart"/>
            <w:r w:rsidRPr="00D765B5">
              <w:rPr>
                <w:rFonts w:ascii="Times New Roman" w:eastAsia="Times New Roman" w:hAnsi="Times New Roman" w:cs="Times New Roman"/>
                <w:w w:val="96"/>
              </w:rPr>
              <w:t>aminosalicylic</w:t>
            </w:r>
            <w:proofErr w:type="spellEnd"/>
            <w:r w:rsidRPr="00D765B5">
              <w:rPr>
                <w:rFonts w:ascii="Times New Roman" w:eastAsia="Times New Roman" w:hAnsi="Times New Roman" w:cs="Times New Roman"/>
                <w:spacing w:val="-7"/>
                <w:w w:val="96"/>
              </w:rPr>
              <w:t xml:space="preserve"> </w:t>
            </w:r>
            <w:r w:rsidRPr="00D765B5">
              <w:rPr>
                <w:rFonts w:ascii="Times New Roman" w:eastAsia="Times New Roman" w:hAnsi="Times New Roman" w:cs="Times New Roman"/>
              </w:rPr>
              <w:t>acid</w:t>
            </w:r>
          </w:p>
        </w:tc>
        <w:tc>
          <w:tcPr>
            <w:tcW w:w="2299"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906" w:right="989"/>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w w:val="111"/>
                <w:sz w:val="20"/>
                <w:szCs w:val="20"/>
              </w:rPr>
              <w:t>150</w:t>
            </w:r>
          </w:p>
        </w:tc>
        <w:tc>
          <w:tcPr>
            <w:tcW w:w="2255"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370"/>
              <w:contextualSpacing/>
              <w:rPr>
                <w:rFonts w:ascii="Times New Roman" w:eastAsia="Times New Roman" w:hAnsi="Times New Roman" w:cs="Times New Roman"/>
                <w:sz w:val="24"/>
                <w:szCs w:val="24"/>
              </w:rPr>
            </w:pPr>
            <w:r w:rsidRPr="00D765B5">
              <w:rPr>
                <w:rFonts w:ascii="Times New Roman" w:eastAsia="Times New Roman" w:hAnsi="Times New Roman" w:cs="Times New Roman"/>
                <w:spacing w:val="-13"/>
                <w:w w:val="91"/>
                <w:sz w:val="20"/>
                <w:szCs w:val="20"/>
              </w:rPr>
              <w:t>T</w:t>
            </w:r>
            <w:r w:rsidRPr="00D765B5">
              <w:rPr>
                <w:rFonts w:ascii="Times New Roman" w:eastAsia="Times New Roman" w:hAnsi="Times New Roman" w:cs="Times New Roman"/>
                <w:w w:val="91"/>
                <w:sz w:val="20"/>
                <w:szCs w:val="20"/>
              </w:rPr>
              <w:t>wice</w:t>
            </w:r>
            <w:r w:rsidRPr="00D765B5">
              <w:rPr>
                <w:rFonts w:ascii="Times New Roman" w:eastAsia="Times New Roman" w:hAnsi="Times New Roman" w:cs="Times New Roman"/>
                <w:spacing w:val="7"/>
                <w:w w:val="91"/>
                <w:sz w:val="20"/>
                <w:szCs w:val="20"/>
              </w:rPr>
              <w:t xml:space="preserve"> </w:t>
            </w:r>
            <w:r w:rsidRPr="00D765B5">
              <w:rPr>
                <w:rFonts w:ascii="Times New Roman" w:eastAsia="Times New Roman" w:hAnsi="Times New Roman" w:cs="Times New Roman"/>
                <w:sz w:val="20"/>
                <w:szCs w:val="20"/>
              </w:rPr>
              <w:t>or</w:t>
            </w:r>
            <w:r w:rsidRPr="00D765B5">
              <w:rPr>
                <w:rFonts w:ascii="Times New Roman" w:eastAsia="Times New Roman" w:hAnsi="Times New Roman" w:cs="Times New Roman"/>
                <w:spacing w:val="-2"/>
                <w:sz w:val="20"/>
                <w:szCs w:val="20"/>
              </w:rPr>
              <w:t xml:space="preserve"> </w:t>
            </w:r>
            <w:r w:rsidRPr="00D765B5">
              <w:rPr>
                <w:rFonts w:ascii="Times New Roman" w:eastAsia="Times New Roman" w:hAnsi="Times New Roman" w:cs="Times New Roman"/>
                <w:sz w:val="20"/>
                <w:szCs w:val="20"/>
              </w:rPr>
              <w:t>thrice</w:t>
            </w:r>
            <w:r w:rsidRPr="00D765B5">
              <w:rPr>
                <w:rFonts w:ascii="Times New Roman" w:eastAsia="Times New Roman" w:hAnsi="Times New Roman" w:cs="Times New Roman"/>
                <w:spacing w:val="1"/>
                <w:sz w:val="20"/>
                <w:szCs w:val="20"/>
              </w:rPr>
              <w:t xml:space="preserve"> </w:t>
            </w:r>
            <w:r w:rsidRPr="00D765B5">
              <w:rPr>
                <w:rFonts w:ascii="Times New Roman" w:eastAsia="Times New Roman" w:hAnsi="Times New Roman" w:cs="Times New Roman"/>
                <w:sz w:val="20"/>
                <w:szCs w:val="20"/>
              </w:rPr>
              <w:t>daily</w:t>
            </w:r>
          </w:p>
        </w:tc>
        <w:tc>
          <w:tcPr>
            <w:tcW w:w="2306" w:type="dxa"/>
          </w:tcPr>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11"/>
                <w:szCs w:val="11"/>
              </w:rPr>
            </w:pPr>
          </w:p>
          <w:p w:rsidR="00D765B5" w:rsidRPr="00D765B5" w:rsidRDefault="00D765B5" w:rsidP="00D765B5">
            <w:pPr>
              <w:widowControl w:val="0"/>
              <w:autoSpaceDE w:val="0"/>
              <w:autoSpaceDN w:val="0"/>
              <w:adjustRightInd w:val="0"/>
              <w:spacing w:before="100" w:beforeAutospacing="1" w:after="100" w:afterAutospacing="1" w:line="360" w:lineRule="auto"/>
              <w:ind w:left="953" w:right="907"/>
              <w:contextualSpacing/>
              <w:jc w:val="center"/>
              <w:rPr>
                <w:rFonts w:ascii="Times New Roman" w:eastAsia="Times New Roman" w:hAnsi="Times New Roman" w:cs="Times New Roman"/>
                <w:sz w:val="24"/>
                <w:szCs w:val="24"/>
              </w:rPr>
            </w:pPr>
            <w:r w:rsidRPr="00D765B5">
              <w:rPr>
                <w:rFonts w:ascii="Times New Roman" w:eastAsia="Times New Roman" w:hAnsi="Times New Roman" w:cs="Times New Roman"/>
                <w:sz w:val="20"/>
                <w:szCs w:val="20"/>
              </w:rPr>
              <w:t>12</w:t>
            </w:r>
            <w:r w:rsidRPr="00D765B5">
              <w:rPr>
                <w:rFonts w:ascii="Times New Roman" w:eastAsia="Times New Roman" w:hAnsi="Times New Roman" w:cs="Times New Roman"/>
                <w:spacing w:val="23"/>
                <w:sz w:val="20"/>
                <w:szCs w:val="20"/>
              </w:rPr>
              <w:t xml:space="preserve"> </w:t>
            </w:r>
            <w:r w:rsidRPr="00D765B5">
              <w:rPr>
                <w:rFonts w:ascii="Times New Roman" w:eastAsia="Times New Roman" w:hAnsi="Times New Roman" w:cs="Times New Roman"/>
                <w:w w:val="99"/>
                <w:sz w:val="20"/>
                <w:szCs w:val="20"/>
              </w:rPr>
              <w:t>g</w:t>
            </w:r>
          </w:p>
        </w:tc>
      </w:tr>
    </w:tbl>
    <w:p w:rsidR="00D765B5" w:rsidRPr="00D765B5" w:rsidRDefault="00D765B5" w:rsidP="00D765B5">
      <w:pPr>
        <w:widowControl w:val="0"/>
        <w:autoSpaceDE w:val="0"/>
        <w:autoSpaceDN w:val="0"/>
        <w:adjustRightInd w:val="0"/>
        <w:spacing w:before="100" w:beforeAutospacing="1" w:after="100" w:afterAutospacing="1" w:line="360" w:lineRule="auto"/>
        <w:contextualSpacing/>
        <w:rPr>
          <w:rFonts w:ascii="Times New Roman" w:eastAsia="Times New Roman" w:hAnsi="Times New Roman" w:cs="Times New Roman"/>
          <w:sz w:val="24"/>
          <w:szCs w:val="24"/>
        </w:rPr>
      </w:pPr>
    </w:p>
    <w:p w:rsidR="00D765B5" w:rsidRPr="00D765B5" w:rsidRDefault="00D765B5" w:rsidP="00D765B5">
      <w:pPr>
        <w:tabs>
          <w:tab w:val="left" w:pos="284"/>
          <w:tab w:val="left" w:pos="567"/>
          <w:tab w:val="left" w:pos="1134"/>
          <w:tab w:val="left" w:pos="1701"/>
          <w:tab w:val="left" w:pos="1985"/>
        </w:tabs>
        <w:spacing w:after="120" w:line="240" w:lineRule="auto"/>
        <w:jc w:val="right"/>
        <w:rPr>
          <w:rFonts w:ascii="Times New Roman" w:eastAsia="Times New Roman" w:hAnsi="Times New Roman" w:cs="Times New Roman"/>
          <w:b/>
          <w:sz w:val="20"/>
          <w:szCs w:val="24"/>
        </w:rPr>
      </w:pPr>
      <w:r w:rsidRPr="00D765B5">
        <w:rPr>
          <w:rFonts w:ascii="Times New Roman" w:eastAsia="Times New Roman" w:hAnsi="Times New Roman" w:cs="Times New Roman"/>
          <w:b/>
          <w:sz w:val="20"/>
          <w:szCs w:val="24"/>
        </w:rPr>
        <w:t>DR TB-08</w:t>
      </w:r>
    </w:p>
    <w:p w:rsidR="00D765B5" w:rsidRPr="00D765B5" w:rsidRDefault="00D765B5" w:rsidP="005913F2">
      <w:pPr>
        <w:pStyle w:val="3"/>
      </w:pPr>
      <w:bookmarkStart w:id="215" w:name="_Toc319848444"/>
      <w:r w:rsidRPr="00D765B5">
        <w:t>Request and Reporting Form for TB Culture and Drug Susceptibility Test (DST)</w:t>
      </w:r>
      <w:bookmarkEnd w:id="215"/>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s>
        <w:spacing w:before="120" w:after="0" w:line="240" w:lineRule="auto"/>
        <w:rPr>
          <w:rFonts w:ascii="Arial" w:eastAsia="Times New Roman" w:hAnsi="Arial" w:cs="Times New Roman"/>
          <w:b/>
          <w:sz w:val="16"/>
          <w:szCs w:val="24"/>
        </w:rPr>
      </w:pPr>
      <w:r w:rsidRPr="00D765B5">
        <w:rPr>
          <w:rFonts w:ascii="Arial" w:eastAsia="Times New Roman" w:hAnsi="Arial" w:cs="Times New Roman"/>
          <w:b/>
          <w:i/>
          <w:sz w:val="16"/>
          <w:szCs w:val="24"/>
        </w:rPr>
        <w:t>Patient Identification (ID):</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 w:val="left" w:pos="7200"/>
          <w:tab w:val="left" w:pos="7920"/>
          <w:tab w:val="left" w:pos="8197"/>
          <w:tab w:val="left" w:pos="9360"/>
        </w:tabs>
        <w:spacing w:before="120" w:after="0" w:line="240" w:lineRule="auto"/>
        <w:rPr>
          <w:rFonts w:ascii="Arial" w:eastAsia="Times New Roman" w:hAnsi="Arial" w:cs="Times New Roman"/>
          <w:sz w:val="16"/>
          <w:szCs w:val="24"/>
        </w:rPr>
      </w:pPr>
      <w:r w:rsidRPr="00D765B5">
        <w:rPr>
          <w:rFonts w:ascii="Arial" w:eastAsia="Times New Roman" w:hAnsi="Arial" w:cs="Times New Roman"/>
          <w:sz w:val="16"/>
          <w:szCs w:val="24"/>
        </w:rPr>
        <w:t>TB Register Number:_______________________________________ MDR Register Number:______________________</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 w:val="left" w:pos="7200"/>
          <w:tab w:val="left" w:pos="7920"/>
          <w:tab w:val="left" w:pos="8197"/>
          <w:tab w:val="left" w:pos="9360"/>
        </w:tabs>
        <w:spacing w:before="120" w:after="0" w:line="240" w:lineRule="auto"/>
        <w:rPr>
          <w:rFonts w:ascii="Arial" w:eastAsia="Times New Roman" w:hAnsi="Arial" w:cs="Times New Roman"/>
          <w:sz w:val="16"/>
          <w:szCs w:val="24"/>
        </w:rPr>
      </w:pPr>
      <w:r w:rsidRPr="00D765B5">
        <w:rPr>
          <w:rFonts w:ascii="Arial" w:eastAsia="Times New Roman" w:hAnsi="Arial" w:cs="Times New Roman"/>
          <w:sz w:val="16"/>
          <w:szCs w:val="24"/>
        </w:rPr>
        <w:t>Patient’s Full Name.:_____________________________________</w:t>
      </w:r>
      <w:r w:rsidRPr="00D765B5">
        <w:rPr>
          <w:rFonts w:ascii="Arial" w:eastAsia="Times New Roman" w:hAnsi="Arial" w:cs="Times New Roman"/>
          <w:sz w:val="16"/>
          <w:szCs w:val="24"/>
        </w:rPr>
        <w:tab/>
        <w:t>Age (</w:t>
      </w:r>
      <w:proofErr w:type="spellStart"/>
      <w:r w:rsidRPr="00D765B5">
        <w:rPr>
          <w:rFonts w:ascii="Arial" w:eastAsia="Times New Roman" w:hAnsi="Arial" w:cs="Times New Roman"/>
          <w:sz w:val="16"/>
          <w:szCs w:val="24"/>
        </w:rPr>
        <w:t>yrs</w:t>
      </w:r>
      <w:proofErr w:type="spellEnd"/>
      <w:r w:rsidRPr="00D765B5">
        <w:rPr>
          <w:rFonts w:ascii="Arial" w:eastAsia="Times New Roman" w:hAnsi="Arial" w:cs="Times New Roman"/>
          <w:sz w:val="16"/>
          <w:szCs w:val="24"/>
        </w:rPr>
        <w:t>):__________   Sex:________________</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s>
        <w:spacing w:before="120" w:after="0" w:line="240" w:lineRule="auto"/>
        <w:rPr>
          <w:rFonts w:ascii="Arial" w:eastAsia="Times New Roman" w:hAnsi="Arial" w:cs="Times New Roman"/>
          <w:sz w:val="16"/>
          <w:szCs w:val="24"/>
        </w:rPr>
      </w:pPr>
      <w:r w:rsidRPr="00D765B5">
        <w:rPr>
          <w:rFonts w:ascii="Arial" w:eastAsia="Times New Roman" w:hAnsi="Arial" w:cs="Times New Roman"/>
          <w:sz w:val="16"/>
          <w:szCs w:val="24"/>
        </w:rPr>
        <w:t>Ward / Department: ______________________ Address: _________________________________________________</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s>
        <w:spacing w:before="120" w:after="0" w:line="240" w:lineRule="auto"/>
        <w:rPr>
          <w:rFonts w:ascii="Arial" w:eastAsia="Times New Roman" w:hAnsi="Arial" w:cs="Times New Roman"/>
          <w:sz w:val="16"/>
          <w:szCs w:val="24"/>
        </w:rPr>
      </w:pPr>
      <w:r w:rsidRPr="00D765B5">
        <w:rPr>
          <w:rFonts w:ascii="Arial" w:eastAsia="Times New Roman" w:hAnsi="Arial" w:cs="Times New Roman"/>
          <w:sz w:val="16"/>
          <w:szCs w:val="24"/>
        </w:rPr>
        <w:t xml:space="preserve">*HIV-status: </w:t>
      </w:r>
      <w:proofErr w:type="spellStart"/>
      <w:r w:rsidRPr="00D765B5">
        <w:rPr>
          <w:rFonts w:ascii="Arial" w:eastAsia="Times New Roman" w:hAnsi="Arial" w:cs="Times New Roman"/>
          <w:sz w:val="16"/>
          <w:szCs w:val="24"/>
        </w:rPr>
        <w:t>Pos</w:t>
      </w:r>
      <w:proofErr w:type="spellEnd"/>
      <w:r w:rsidRPr="00D765B5">
        <w:rPr>
          <w:rFonts w:ascii="Arial" w:eastAsia="Times New Roman" w:hAnsi="Arial" w:cs="Times New Roman"/>
          <w:sz w:val="16"/>
          <w:szCs w:val="24"/>
        </w:rPr>
        <w:t xml:space="preserve"> / </w:t>
      </w:r>
      <w:proofErr w:type="spellStart"/>
      <w:r w:rsidRPr="00D765B5">
        <w:rPr>
          <w:rFonts w:ascii="Arial" w:eastAsia="Times New Roman" w:hAnsi="Arial" w:cs="Times New Roman"/>
          <w:sz w:val="16"/>
          <w:szCs w:val="24"/>
        </w:rPr>
        <w:t>Neg</w:t>
      </w:r>
      <w:proofErr w:type="spellEnd"/>
      <w:r w:rsidRPr="00D765B5">
        <w:rPr>
          <w:rFonts w:ascii="Arial" w:eastAsia="Times New Roman" w:hAnsi="Arial" w:cs="Times New Roman"/>
          <w:sz w:val="16"/>
          <w:szCs w:val="24"/>
        </w:rPr>
        <w:t xml:space="preserve"> / Unknown: ___________________________________________________________________</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 w:val="left" w:pos="7200"/>
          <w:tab w:val="left" w:pos="7920"/>
          <w:tab w:val="left" w:pos="8197"/>
          <w:tab w:val="left" w:pos="9360"/>
        </w:tabs>
        <w:spacing w:after="0" w:line="240" w:lineRule="auto"/>
        <w:rPr>
          <w:rFonts w:ascii="Arial" w:eastAsia="Times New Roman" w:hAnsi="Arial" w:cs="Times New Roman"/>
          <w:sz w:val="16"/>
          <w:szCs w:val="24"/>
        </w:rPr>
      </w:pP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 w:val="left" w:pos="7200"/>
          <w:tab w:val="left" w:pos="7920"/>
          <w:tab w:val="left" w:pos="8197"/>
          <w:tab w:val="left" w:pos="9360"/>
        </w:tabs>
        <w:spacing w:after="0" w:line="240" w:lineRule="auto"/>
        <w:rPr>
          <w:rFonts w:ascii="Arial" w:eastAsia="Times New Roman" w:hAnsi="Arial" w:cs="Times New Roman"/>
          <w:b/>
          <w:sz w:val="16"/>
          <w:szCs w:val="24"/>
        </w:rPr>
      </w:pPr>
      <w:r w:rsidRPr="00D765B5">
        <w:rPr>
          <w:rFonts w:ascii="Arial" w:eastAsia="Times New Roman" w:hAnsi="Arial" w:cs="Times New Roman"/>
          <w:b/>
          <w:i/>
          <w:sz w:val="16"/>
          <w:szCs w:val="24"/>
        </w:rPr>
        <w:t>TB Disease Type and Treatment History</w:t>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 xml:space="preserve">Site: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ab/>
        <w:t>Pulmonary</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History: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New (never treated before for </w:t>
      </w:r>
      <w:r w:rsidRPr="00D765B5">
        <w:rPr>
          <w:rFonts w:ascii="Arial" w:eastAsia="Times New Roman" w:hAnsi="Arial" w:cs="Arial"/>
          <w:sz w:val="16"/>
          <w:szCs w:val="24"/>
        </w:rPr>
        <w:t>≥</w:t>
      </w:r>
      <w:r w:rsidRPr="00D765B5">
        <w:rPr>
          <w:rFonts w:ascii="Arial" w:eastAsia="Times New Roman" w:hAnsi="Arial" w:cs="Times New Roman"/>
          <w:sz w:val="16"/>
          <w:szCs w:val="24"/>
        </w:rPr>
        <w:t>1 month)</w:t>
      </w:r>
      <w:r w:rsidRPr="00D765B5">
        <w:rPr>
          <w:rFonts w:ascii="Arial" w:eastAsia="Times New Roman" w:hAnsi="Arial" w:cs="Times New Roman"/>
          <w:sz w:val="16"/>
          <w:szCs w:val="24"/>
        </w:rPr>
        <w:tab/>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ab/>
        <w:t>Extra pulmonary (specify):_______________</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Relapse</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Failure</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 xml:space="preserve">Previous treatment: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ab/>
        <w:t>Cat.1</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Return after default</w:t>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ab/>
        <w:t>Cat.2</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Chronic TB </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ab/>
        <w:t>Cat.4 (second-line drugs)</w:t>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MDR contact</w:t>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i/>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ab/>
        <w:t>Other _________________</w:t>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t xml:space="preserve">   </w:t>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Uncertain</w:t>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i/>
          <w:sz w:val="16"/>
          <w:szCs w:val="24"/>
        </w:rPr>
      </w:pP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t xml:space="preserve">   </w:t>
      </w:r>
      <w:r w:rsidRPr="00D765B5">
        <w:rPr>
          <w:rFonts w:ascii="Arial" w:eastAsia="Times New Roman" w:hAnsi="Arial" w:cs="Times New Roman"/>
          <w:i/>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MDR on treatment </w:t>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i/>
          <w:sz w:val="16"/>
          <w:szCs w:val="24"/>
        </w:rPr>
      </w:pPr>
      <w:r w:rsidRPr="00D765B5">
        <w:rPr>
          <w:rFonts w:ascii="Arial" w:eastAsia="Times New Roman" w:hAnsi="Arial" w:cs="Times New Roman"/>
          <w:b/>
          <w:i/>
          <w:sz w:val="16"/>
          <w:szCs w:val="24"/>
        </w:rPr>
        <w:t>Origin of Request</w:t>
      </w:r>
      <w:r w:rsidRPr="00D765B5">
        <w:rPr>
          <w:rFonts w:ascii="Arial" w:eastAsia="Times New Roman" w:hAnsi="Arial" w:cs="Times New Roman"/>
          <w:i/>
          <w:sz w:val="16"/>
          <w:szCs w:val="24"/>
        </w:rPr>
        <w:t>:</w:t>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r>
      <w:r w:rsidRPr="00D765B5">
        <w:rPr>
          <w:rFonts w:ascii="Arial" w:eastAsia="Times New Roman" w:hAnsi="Arial" w:cs="Times New Roman"/>
          <w:i/>
          <w:sz w:val="16"/>
          <w:szCs w:val="24"/>
        </w:rPr>
        <w:tab/>
        <w:t xml:space="preserve">   </w:t>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3969"/>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Physician Name:  _________________                Health Facility: _________________District:____________________</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s>
        <w:spacing w:after="0" w:line="240" w:lineRule="auto"/>
        <w:rPr>
          <w:rFonts w:ascii="Arial" w:eastAsia="Times New Roman" w:hAnsi="Arial" w:cs="Times New Roman"/>
          <w:sz w:val="16"/>
          <w:szCs w:val="24"/>
        </w:rPr>
      </w:pP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s>
        <w:spacing w:after="0" w:line="480" w:lineRule="auto"/>
        <w:rPr>
          <w:rFonts w:ascii="Arial" w:eastAsia="Times New Roman" w:hAnsi="Arial" w:cs="Times New Roman"/>
          <w:sz w:val="16"/>
          <w:szCs w:val="24"/>
        </w:rPr>
      </w:pPr>
      <w:r w:rsidRPr="00D765B5">
        <w:rPr>
          <w:rFonts w:ascii="Arial" w:eastAsia="Times New Roman" w:hAnsi="Arial" w:cs="Times New Roman"/>
          <w:sz w:val="16"/>
          <w:szCs w:val="24"/>
        </w:rPr>
        <w:t>Specimen Collecting Date:</w:t>
      </w:r>
      <w:r w:rsidRPr="00D765B5">
        <w:rPr>
          <w:rFonts w:ascii="Arial" w:eastAsia="Times New Roman" w:hAnsi="Arial" w:cs="Times New Roman"/>
          <w:sz w:val="16"/>
          <w:szCs w:val="24"/>
        </w:rPr>
        <w:tab/>
        <w:t>____/____/20____</w:t>
      </w:r>
      <w:r w:rsidRPr="00D765B5">
        <w:rPr>
          <w:rFonts w:ascii="Arial" w:eastAsia="Times New Roman" w:hAnsi="Arial" w:cs="Times New Roman"/>
          <w:sz w:val="16"/>
          <w:szCs w:val="24"/>
        </w:rPr>
        <w:tab/>
        <w:t>Specimen ID Number:___________________________</w:t>
      </w:r>
    </w:p>
    <w:p w:rsidR="00D765B5" w:rsidRPr="00D765B5" w:rsidRDefault="00D765B5" w:rsidP="00D765B5">
      <w:pPr>
        <w:widowControl w:val="0"/>
        <w:tabs>
          <w:tab w:val="left" w:pos="-720"/>
          <w:tab w:val="left" w:pos="0"/>
          <w:tab w:val="left" w:pos="284"/>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 xml:space="preserve">Local Laboratory: </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t>Smear Result: 1</w:t>
      </w:r>
      <w:r w:rsidRPr="00D765B5">
        <w:rPr>
          <w:rFonts w:ascii="Arial" w:eastAsia="Times New Roman" w:hAnsi="Arial" w:cs="Times New Roman"/>
          <w:sz w:val="16"/>
          <w:szCs w:val="24"/>
          <w:vertAlign w:val="superscript"/>
        </w:rPr>
        <w:t>st</w:t>
      </w:r>
      <w:r w:rsidRPr="00D765B5">
        <w:rPr>
          <w:rFonts w:ascii="Arial" w:eastAsia="Times New Roman" w:hAnsi="Arial" w:cs="Times New Roman"/>
          <w:sz w:val="16"/>
          <w:szCs w:val="24"/>
        </w:rPr>
        <w:t xml:space="preserve"> ________    2</w:t>
      </w:r>
      <w:r w:rsidRPr="00D765B5">
        <w:rPr>
          <w:rFonts w:ascii="Arial" w:eastAsia="Times New Roman" w:hAnsi="Arial" w:cs="Times New Roman"/>
          <w:sz w:val="16"/>
          <w:szCs w:val="24"/>
          <w:vertAlign w:val="superscript"/>
        </w:rPr>
        <w:t>nd</w:t>
      </w:r>
      <w:r w:rsidRPr="00D765B5">
        <w:rPr>
          <w:rFonts w:ascii="Arial" w:eastAsia="Times New Roman" w:hAnsi="Arial" w:cs="Times New Roman"/>
          <w:sz w:val="16"/>
          <w:szCs w:val="24"/>
        </w:rPr>
        <w:t xml:space="preserve"> ________ 3</w:t>
      </w:r>
      <w:r w:rsidRPr="00D765B5">
        <w:rPr>
          <w:rFonts w:ascii="Arial" w:eastAsia="Times New Roman" w:hAnsi="Arial" w:cs="Times New Roman"/>
          <w:sz w:val="16"/>
          <w:szCs w:val="24"/>
          <w:vertAlign w:val="superscript"/>
        </w:rPr>
        <w:t>rd</w:t>
      </w:r>
      <w:r w:rsidRPr="00D765B5">
        <w:rPr>
          <w:rFonts w:ascii="Arial" w:eastAsia="Times New Roman" w:hAnsi="Arial" w:cs="Times New Roman"/>
          <w:sz w:val="16"/>
          <w:szCs w:val="24"/>
        </w:rPr>
        <w:t xml:space="preserve"> ___________ specimen</w:t>
      </w:r>
      <w:r w:rsidRPr="00D765B5">
        <w:rPr>
          <w:rFonts w:ascii="Arial" w:eastAsia="Times New Roman" w:hAnsi="Arial" w:cs="Times New Roman"/>
          <w:sz w:val="16"/>
          <w:szCs w:val="24"/>
        </w:rPr>
        <w:tab/>
      </w:r>
    </w:p>
    <w:p w:rsidR="00D765B5" w:rsidRPr="00D765B5" w:rsidRDefault="00D765B5" w:rsidP="00D765B5">
      <w:pPr>
        <w:widowControl w:val="0"/>
        <w:tabs>
          <w:tab w:val="left" w:pos="-720"/>
          <w:tab w:val="left" w:pos="0"/>
          <w:tab w:val="left" w:pos="284"/>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Microscopy Technique Used: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Hot </w:t>
      </w:r>
      <w:proofErr w:type="spellStart"/>
      <w:r w:rsidRPr="00D765B5">
        <w:rPr>
          <w:rFonts w:ascii="Arial" w:eastAsia="Times New Roman" w:hAnsi="Arial" w:cs="Times New Roman"/>
          <w:sz w:val="16"/>
          <w:szCs w:val="24"/>
        </w:rPr>
        <w:t>Ziehl-Neelsen</w:t>
      </w:r>
      <w:proofErr w:type="spellEnd"/>
      <w:r w:rsidRPr="00D765B5">
        <w:rPr>
          <w:rFonts w:ascii="Arial" w:eastAsia="Times New Roman" w:hAnsi="Arial" w:cs="Times New Roman"/>
          <w:sz w:val="16"/>
          <w:szCs w:val="24"/>
        </w:rPr>
        <w:t xml:space="preserve">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Direct smear</w:t>
      </w:r>
    </w:p>
    <w:p w:rsidR="00D765B5" w:rsidRPr="00D765B5" w:rsidRDefault="00D765B5" w:rsidP="00D765B5">
      <w:pPr>
        <w:widowControl w:val="0"/>
        <w:tabs>
          <w:tab w:val="left" w:pos="-720"/>
          <w:tab w:val="left" w:pos="0"/>
          <w:tab w:val="left" w:pos="284"/>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Cold staining</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Concentrated smear</w:t>
      </w:r>
    </w:p>
    <w:p w:rsidR="00D765B5" w:rsidRPr="00D765B5" w:rsidRDefault="00D765B5" w:rsidP="00D765B5">
      <w:pPr>
        <w:widowControl w:val="0"/>
        <w:tabs>
          <w:tab w:val="left" w:pos="-720"/>
          <w:tab w:val="left" w:pos="0"/>
          <w:tab w:val="left" w:pos="284"/>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Fluorescence </w:t>
      </w:r>
    </w:p>
    <w:p w:rsidR="00D765B5" w:rsidRPr="00D765B5" w:rsidRDefault="00D765B5" w:rsidP="00D765B5">
      <w:pPr>
        <w:widowControl w:val="0"/>
        <w:tabs>
          <w:tab w:val="left" w:pos="284"/>
          <w:tab w:val="left" w:pos="567"/>
          <w:tab w:val="left" w:pos="1134"/>
          <w:tab w:val="left" w:pos="1985"/>
        </w:tabs>
        <w:spacing w:before="120" w:after="0" w:line="240" w:lineRule="auto"/>
        <w:rPr>
          <w:rFonts w:ascii="Arial" w:eastAsia="Times New Roman" w:hAnsi="Arial" w:cs="Times New Roman"/>
          <w:b/>
          <w:sz w:val="16"/>
          <w:szCs w:val="24"/>
        </w:rPr>
      </w:pPr>
      <w:r w:rsidRPr="00D765B5">
        <w:rPr>
          <w:rFonts w:ascii="Arial" w:eastAsia="Times New Roman" w:hAnsi="Arial" w:cs="Times New Roman"/>
          <w:b/>
          <w:i/>
          <w:sz w:val="16"/>
          <w:szCs w:val="24"/>
        </w:rPr>
        <w:t>Request for Testing at the Reference Laboratory:</w:t>
      </w:r>
    </w:p>
    <w:p w:rsidR="00D765B5" w:rsidRPr="00D765B5" w:rsidRDefault="00D765B5" w:rsidP="00D765B5">
      <w:pPr>
        <w:widowControl w:val="0"/>
        <w:tabs>
          <w:tab w:val="left" w:pos="-720"/>
          <w:tab w:val="left" w:pos="0"/>
          <w:tab w:val="left" w:pos="284"/>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 xml:space="preserve">Reason: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Diagnosis  </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Specimen: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Sputum  </w:t>
      </w:r>
    </w:p>
    <w:p w:rsidR="00D765B5" w:rsidRPr="00D765B5" w:rsidRDefault="00D765B5" w:rsidP="00D765B5">
      <w:pPr>
        <w:widowControl w:val="0"/>
        <w:tabs>
          <w:tab w:val="left" w:pos="-720"/>
          <w:tab w:val="left" w:pos="0"/>
          <w:tab w:val="left" w:pos="284"/>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Follow-up at ……. months during treatment    </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Sputum in preservative, type …………… </w:t>
      </w:r>
    </w:p>
    <w:p w:rsidR="00D765B5" w:rsidRPr="00D765B5" w:rsidRDefault="00D765B5" w:rsidP="00D765B5">
      <w:pPr>
        <w:widowControl w:val="0"/>
        <w:tabs>
          <w:tab w:val="left" w:pos="-720"/>
          <w:tab w:val="left" w:pos="0"/>
          <w:tab w:val="left" w:pos="284"/>
          <w:tab w:val="left" w:pos="567"/>
          <w:tab w:val="left" w:pos="720"/>
          <w:tab w:val="left" w:pos="1134"/>
          <w:tab w:val="left" w:pos="145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Follow-up at ……. months after completion of  treatment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Other (specify):___________________________</w:t>
      </w:r>
    </w:p>
    <w:p w:rsidR="00D765B5" w:rsidRPr="00D765B5" w:rsidRDefault="00D765B5" w:rsidP="00D765B5">
      <w:pPr>
        <w:widowControl w:val="0"/>
        <w:tabs>
          <w:tab w:val="left" w:pos="-720"/>
          <w:tab w:val="left" w:pos="284"/>
          <w:tab w:val="left" w:pos="360"/>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before="120" w:after="0" w:line="360" w:lineRule="auto"/>
        <w:rPr>
          <w:rFonts w:ascii="Arial" w:eastAsia="Times New Roman" w:hAnsi="Arial" w:cs="Times New Roman"/>
          <w:sz w:val="16"/>
          <w:szCs w:val="24"/>
        </w:rPr>
      </w:pPr>
      <w:r w:rsidRPr="00D765B5">
        <w:rPr>
          <w:rFonts w:ascii="Arial" w:eastAsia="Times New Roman" w:hAnsi="Arial" w:cs="Times New Roman"/>
          <w:sz w:val="16"/>
          <w:szCs w:val="24"/>
        </w:rPr>
        <w:t>Requested Tests:</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Microscopy</w:t>
      </w:r>
      <w:r w:rsidRPr="00D765B5">
        <w:rPr>
          <w:rFonts w:ascii="Arial" w:eastAsia="Times New Roman" w:hAnsi="Arial" w:cs="Times New Roman"/>
          <w:sz w:val="16"/>
          <w:szCs w:val="24"/>
        </w:rPr>
        <w:tab/>
        <w:t>(type _______ )</w:t>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Culture</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DST (first / second line)</w:t>
      </w:r>
      <w:r w:rsidRPr="00D765B5">
        <w:rPr>
          <w:rFonts w:ascii="Arial" w:eastAsia="Times New Roman" w:hAnsi="Arial" w:cs="Times New Roman"/>
          <w:sz w:val="16"/>
          <w:szCs w:val="24"/>
        </w:rPr>
        <w:tab/>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40"/>
          <w:tab w:val="left" w:pos="1985"/>
          <w:tab w:val="left" w:pos="2160"/>
          <w:tab w:val="left" w:pos="2880"/>
          <w:tab w:val="left" w:pos="3600"/>
          <w:tab w:val="left" w:pos="4320"/>
          <w:tab w:val="left" w:pos="5040"/>
          <w:tab w:val="left" w:pos="5589"/>
          <w:tab w:val="left" w:pos="6480"/>
        </w:tabs>
        <w:spacing w:after="120" w:line="240" w:lineRule="auto"/>
        <w:rPr>
          <w:rFonts w:ascii="Arial" w:eastAsia="Times New Roman" w:hAnsi="Arial" w:cs="Times New Roman"/>
          <w:sz w:val="16"/>
          <w:szCs w:val="24"/>
        </w:rPr>
      </w:pPr>
      <w:r w:rsidRPr="00D765B5">
        <w:rPr>
          <w:rFonts w:ascii="Arial" w:eastAsia="Times New Roman" w:hAnsi="Arial" w:cs="Times New Roman"/>
          <w:b/>
          <w:sz w:val="16"/>
          <w:szCs w:val="24"/>
        </w:rPr>
        <w:t>Person requesting examination</w:t>
      </w:r>
      <w:r w:rsidRPr="00D765B5">
        <w:rPr>
          <w:rFonts w:ascii="Arial" w:eastAsia="Times New Roman" w:hAnsi="Arial" w:cs="Times New Roman"/>
          <w:sz w:val="16"/>
          <w:szCs w:val="24"/>
        </w:rPr>
        <w:t>:   Name: __________________________ Designation:________________________</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50"/>
          <w:tab w:val="left" w:pos="1734"/>
          <w:tab w:val="left" w:pos="1985"/>
          <w:tab w:val="left" w:pos="2880"/>
          <w:tab w:val="left" w:pos="3208"/>
          <w:tab w:val="left" w:pos="3434"/>
          <w:tab w:val="left" w:pos="5040"/>
          <w:tab w:val="left" w:pos="5760"/>
          <w:tab w:val="left" w:pos="6043"/>
          <w:tab w:val="left" w:pos="6270"/>
          <w:tab w:val="left" w:pos="7920"/>
        </w:tabs>
        <w:spacing w:after="0" w:line="240" w:lineRule="auto"/>
        <w:rPr>
          <w:rFonts w:ascii="Arial" w:eastAsia="Times New Roman" w:hAnsi="Arial" w:cs="Times New Roman"/>
          <w:sz w:val="20"/>
          <w:szCs w:val="18"/>
          <w:vertAlign w:val="subscript"/>
        </w:rPr>
      </w:pPr>
      <w:r w:rsidRPr="00D765B5">
        <w:rPr>
          <w:rFonts w:ascii="Arial" w:eastAsia="Times New Roman" w:hAnsi="Arial" w:cs="Times New Roman"/>
          <w:sz w:val="14"/>
          <w:szCs w:val="16"/>
          <w:vertAlign w:val="subscript"/>
        </w:rPr>
        <w:tab/>
      </w:r>
      <w:r w:rsidRPr="00D765B5">
        <w:rPr>
          <w:rFonts w:ascii="Arial" w:eastAsia="Times New Roman" w:hAnsi="Arial" w:cs="Times New Roman"/>
          <w:sz w:val="14"/>
          <w:szCs w:val="16"/>
          <w:vertAlign w:val="subscript"/>
        </w:rPr>
        <w:tab/>
      </w:r>
      <w:r w:rsidRPr="00D765B5">
        <w:rPr>
          <w:rFonts w:ascii="Arial" w:eastAsia="Times New Roman" w:hAnsi="Arial" w:cs="Times New Roman"/>
          <w:sz w:val="14"/>
          <w:szCs w:val="16"/>
          <w:vertAlign w:val="subscript"/>
        </w:rPr>
        <w:tab/>
      </w:r>
      <w:r w:rsidRPr="00D765B5">
        <w:rPr>
          <w:rFonts w:ascii="Arial" w:eastAsia="Times New Roman" w:hAnsi="Arial" w:cs="Times New Roman"/>
          <w:sz w:val="14"/>
          <w:szCs w:val="16"/>
          <w:vertAlign w:val="subscript"/>
        </w:rPr>
        <w:tab/>
      </w:r>
      <w:r w:rsidRPr="00D765B5">
        <w:rPr>
          <w:rFonts w:ascii="Arial" w:eastAsia="Times New Roman" w:hAnsi="Arial" w:cs="Times New Roman"/>
          <w:sz w:val="14"/>
          <w:szCs w:val="16"/>
          <w:vertAlign w:val="subscript"/>
        </w:rPr>
        <w:tab/>
      </w:r>
      <w:r w:rsidRPr="00D765B5">
        <w:rPr>
          <w:rFonts w:ascii="Arial" w:eastAsia="Times New Roman" w:hAnsi="Arial" w:cs="Times New Roman"/>
          <w:sz w:val="14"/>
          <w:szCs w:val="16"/>
          <w:vertAlign w:val="subscript"/>
        </w:rPr>
        <w:tab/>
      </w:r>
      <w:r w:rsidRPr="00D765B5">
        <w:rPr>
          <w:rFonts w:ascii="Arial" w:eastAsia="Times New Roman" w:hAnsi="Arial" w:cs="Times New Roman"/>
          <w:sz w:val="14"/>
          <w:szCs w:val="16"/>
          <w:vertAlign w:val="subscript"/>
        </w:rPr>
        <w:tab/>
      </w:r>
      <w:r w:rsidRPr="00D765B5">
        <w:rPr>
          <w:rFonts w:ascii="Arial" w:eastAsia="Times New Roman" w:hAnsi="Arial" w:cs="Times New Roman"/>
          <w:sz w:val="20"/>
          <w:szCs w:val="18"/>
          <w:vertAlign w:val="subscript"/>
        </w:rPr>
        <w:t xml:space="preserve">Contact #: -       Mobile No. _____________________                 Office No.:-__________________________        </w:t>
      </w:r>
    </w:p>
    <w:p w:rsidR="00D765B5" w:rsidRPr="00D765B5" w:rsidRDefault="00C900D6" w:rsidP="00D765B5">
      <w:pPr>
        <w:widowControl w:val="0"/>
        <w:tabs>
          <w:tab w:val="left" w:pos="-1200"/>
          <w:tab w:val="left" w:pos="-720"/>
          <w:tab w:val="left" w:pos="0"/>
          <w:tab w:val="left" w:pos="284"/>
          <w:tab w:val="left" w:pos="567"/>
          <w:tab w:val="left" w:pos="720"/>
          <w:tab w:val="left" w:pos="1134"/>
          <w:tab w:val="left" w:pos="1450"/>
          <w:tab w:val="left" w:pos="1734"/>
          <w:tab w:val="left" w:pos="1985"/>
          <w:tab w:val="left" w:pos="2880"/>
          <w:tab w:val="left" w:pos="3208"/>
          <w:tab w:val="left" w:pos="3434"/>
          <w:tab w:val="left" w:pos="5040"/>
          <w:tab w:val="left" w:pos="5760"/>
          <w:tab w:val="left" w:pos="6043"/>
          <w:tab w:val="left" w:pos="6270"/>
          <w:tab w:val="left" w:pos="7920"/>
        </w:tabs>
        <w:spacing w:after="0" w:line="240" w:lineRule="auto"/>
        <w:rPr>
          <w:rFonts w:ascii="Arial" w:eastAsia="Times New Roman" w:hAnsi="Arial" w:cs="Times New Roman"/>
          <w:sz w:val="20"/>
          <w:szCs w:val="18"/>
        </w:rPr>
      </w:pPr>
      <w:r>
        <w:rPr>
          <w:rFonts w:ascii="Arial" w:eastAsia="Times New Roman" w:hAnsi="Arial" w:cs="Times New Roman"/>
          <w:noProof/>
          <w:sz w:val="20"/>
          <w:szCs w:val="18"/>
        </w:rPr>
        <w:pict>
          <v:line id="_x0000_s1044" style="position:absolute;z-index:251664384" from="0,8.25pt" to="459pt,8.25pt" strokeweight="2.5pt"/>
        </w:pic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50"/>
          <w:tab w:val="left" w:pos="1734"/>
          <w:tab w:val="left" w:pos="1985"/>
          <w:tab w:val="left" w:pos="2880"/>
          <w:tab w:val="left" w:pos="3208"/>
          <w:tab w:val="left" w:pos="3434"/>
          <w:tab w:val="left" w:pos="5040"/>
          <w:tab w:val="left" w:pos="5760"/>
          <w:tab w:val="left" w:pos="6043"/>
          <w:tab w:val="left" w:pos="6270"/>
          <w:tab w:val="left" w:pos="7920"/>
        </w:tabs>
        <w:spacing w:after="0" w:line="240" w:lineRule="auto"/>
        <w:rPr>
          <w:rFonts w:ascii="Arial" w:eastAsia="Times New Roman" w:hAnsi="Arial" w:cs="Times New Roman"/>
          <w:sz w:val="16"/>
          <w:szCs w:val="24"/>
        </w:rPr>
      </w:pPr>
      <w:r w:rsidRPr="00D765B5">
        <w:rPr>
          <w:rFonts w:ascii="Arial" w:eastAsia="Times New Roman" w:hAnsi="Arial" w:cs="Times New Roman"/>
          <w:b/>
          <w:i/>
          <w:sz w:val="16"/>
          <w:szCs w:val="24"/>
        </w:rPr>
        <w:t>Reference Laboratory Results</w:t>
      </w:r>
      <w:r w:rsidRPr="00D765B5">
        <w:rPr>
          <w:rFonts w:ascii="Arial" w:eastAsia="Times New Roman" w:hAnsi="Arial" w:cs="Times New Roman"/>
          <w:i/>
          <w:sz w:val="16"/>
          <w:szCs w:val="24"/>
        </w:rPr>
        <w:t>:</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50"/>
          <w:tab w:val="left" w:pos="1734"/>
          <w:tab w:val="left" w:pos="1985"/>
          <w:tab w:val="left" w:pos="2880"/>
          <w:tab w:val="left" w:pos="3208"/>
          <w:tab w:val="left" w:pos="3434"/>
          <w:tab w:val="left" w:pos="5040"/>
          <w:tab w:val="left" w:pos="5760"/>
          <w:tab w:val="left" w:pos="6043"/>
          <w:tab w:val="left" w:pos="6270"/>
          <w:tab w:val="left" w:pos="7920"/>
        </w:tabs>
        <w:spacing w:before="120" w:after="0" w:line="360" w:lineRule="auto"/>
        <w:rPr>
          <w:rFonts w:ascii="Arial" w:eastAsia="Times New Roman" w:hAnsi="Arial" w:cs="Times New Roman"/>
          <w:sz w:val="16"/>
          <w:szCs w:val="24"/>
        </w:rPr>
      </w:pPr>
      <w:r w:rsidRPr="00D765B5">
        <w:rPr>
          <w:rFonts w:ascii="Arial" w:eastAsia="Times New Roman" w:hAnsi="Arial" w:cs="Times New Roman"/>
          <w:sz w:val="16"/>
          <w:szCs w:val="24"/>
        </w:rPr>
        <w:t>Date Received in the Reference Laboratory _____/______/20_____  Reference Laboratory Specimen ID:__________</w:t>
      </w:r>
    </w:p>
    <w:p w:rsidR="00D765B5" w:rsidRPr="00D765B5" w:rsidRDefault="00D765B5" w:rsidP="00D765B5">
      <w:pPr>
        <w:widowControl w:val="0"/>
        <w:tabs>
          <w:tab w:val="left" w:pos="-1200"/>
          <w:tab w:val="left" w:pos="-720"/>
          <w:tab w:val="left" w:pos="0"/>
          <w:tab w:val="left" w:pos="284"/>
          <w:tab w:val="left" w:pos="567"/>
          <w:tab w:val="left" w:pos="720"/>
          <w:tab w:val="left" w:pos="1134"/>
          <w:tab w:val="left" w:pos="1450"/>
          <w:tab w:val="left" w:pos="1734"/>
          <w:tab w:val="left" w:pos="1985"/>
          <w:tab w:val="left" w:pos="2880"/>
          <w:tab w:val="left" w:pos="3208"/>
          <w:tab w:val="left" w:pos="3434"/>
          <w:tab w:val="left" w:pos="5040"/>
          <w:tab w:val="left" w:pos="5760"/>
          <w:tab w:val="left" w:pos="6043"/>
          <w:tab w:val="left" w:pos="6270"/>
          <w:tab w:val="left" w:pos="7920"/>
        </w:tabs>
        <w:spacing w:after="0" w:line="360" w:lineRule="auto"/>
        <w:rPr>
          <w:rFonts w:ascii="Arial" w:eastAsia="Times New Roman" w:hAnsi="Arial" w:cs="Times New Roman"/>
          <w:sz w:val="16"/>
          <w:szCs w:val="24"/>
        </w:rPr>
      </w:pPr>
      <w:r w:rsidRPr="00D765B5">
        <w:rPr>
          <w:rFonts w:ascii="Arial" w:eastAsia="Times New Roman" w:hAnsi="Arial" w:cs="Times New Roman"/>
          <w:b/>
          <w:sz w:val="16"/>
          <w:szCs w:val="24"/>
        </w:rPr>
        <w:t>Microscopic Examination</w:t>
      </w:r>
      <w:r w:rsidRPr="00D765B5">
        <w:rPr>
          <w:rFonts w:ascii="Arial" w:eastAsia="Times New Roman" w:hAnsi="Arial" w:cs="Times New Roman"/>
          <w:sz w:val="16"/>
          <w:szCs w:val="24"/>
        </w:rPr>
        <w:t>: Reporting Date                     _____/______/20_____</w:t>
      </w:r>
    </w:p>
    <w:tbl>
      <w:tblPr>
        <w:tblW w:w="93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60"/>
        <w:gridCol w:w="720"/>
        <w:gridCol w:w="540"/>
        <w:gridCol w:w="540"/>
        <w:gridCol w:w="540"/>
        <w:gridCol w:w="540"/>
        <w:gridCol w:w="5220"/>
      </w:tblGrid>
      <w:tr w:rsidR="00D765B5" w:rsidRPr="00D765B5" w:rsidTr="00D765B5">
        <w:tc>
          <w:tcPr>
            <w:tcW w:w="126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ID #</w:t>
            </w:r>
          </w:p>
        </w:tc>
        <w:tc>
          <w:tcPr>
            <w:tcW w:w="72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roofErr w:type="spellStart"/>
            <w:r w:rsidRPr="00D765B5">
              <w:rPr>
                <w:rFonts w:ascii="Arial" w:eastAsia="Times New Roman" w:hAnsi="Arial" w:cs="Times New Roman"/>
                <w:sz w:val="16"/>
                <w:szCs w:val="24"/>
              </w:rPr>
              <w:t>Neg</w:t>
            </w:r>
            <w:proofErr w:type="spellEnd"/>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1-9</w:t>
            </w:r>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1+</w:t>
            </w:r>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2+</w:t>
            </w:r>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3+</w:t>
            </w:r>
          </w:p>
        </w:tc>
        <w:tc>
          <w:tcPr>
            <w:tcW w:w="5220" w:type="dxa"/>
          </w:tcPr>
          <w:p w:rsidR="00D765B5" w:rsidRPr="00D765B5" w:rsidRDefault="00D765B5" w:rsidP="00D765B5">
            <w:pPr>
              <w:widowControl w:val="0"/>
              <w:tabs>
                <w:tab w:val="left" w:pos="-720"/>
                <w:tab w:val="left" w:pos="0"/>
                <w:tab w:val="left" w:pos="284"/>
                <w:tab w:val="left" w:pos="567"/>
                <w:tab w:val="left" w:pos="720"/>
                <w:tab w:val="left" w:pos="1134"/>
                <w:tab w:val="left" w:pos="1440"/>
                <w:tab w:val="left" w:pos="1734"/>
                <w:tab w:val="left" w:pos="1985"/>
                <w:tab w:val="left" w:pos="2880"/>
                <w:tab w:val="left" w:pos="3600"/>
                <w:tab w:val="left" w:pos="4534"/>
                <w:tab w:val="left" w:pos="5040"/>
                <w:tab w:val="left" w:pos="5306"/>
                <w:tab w:val="left" w:pos="648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Hot </w:t>
            </w:r>
            <w:proofErr w:type="spellStart"/>
            <w:r w:rsidRPr="00D765B5">
              <w:rPr>
                <w:rFonts w:ascii="Arial" w:eastAsia="Times New Roman" w:hAnsi="Arial" w:cs="Times New Roman"/>
                <w:sz w:val="16"/>
                <w:szCs w:val="24"/>
              </w:rPr>
              <w:t>Ziehl-Neelsen</w:t>
            </w:r>
            <w:proofErr w:type="spellEnd"/>
            <w:r w:rsidRPr="00D765B5">
              <w:rPr>
                <w:rFonts w:ascii="Arial" w:eastAsia="Times New Roman" w:hAnsi="Arial" w:cs="Times New Roman"/>
                <w:sz w:val="16"/>
                <w:szCs w:val="24"/>
              </w:rPr>
              <w:t xml:space="preserve"> </w:t>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Cold staining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Fluorescence</w:t>
            </w:r>
          </w:p>
        </w:tc>
      </w:tr>
      <w:tr w:rsidR="00D765B5" w:rsidRPr="00D765B5" w:rsidTr="00D765B5">
        <w:tc>
          <w:tcPr>
            <w:tcW w:w="126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 xml:space="preserve">  </w:t>
            </w:r>
          </w:p>
        </w:tc>
        <w:tc>
          <w:tcPr>
            <w:tcW w:w="72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54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5220" w:type="dxa"/>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r w:rsidRPr="00D765B5">
              <w:rPr>
                <w:rFonts w:ascii="Arial" w:eastAsia="Times New Roman" w:hAnsi="Arial" w:cs="Times New Roman"/>
                <w:sz w:val="16"/>
                <w:szCs w:val="24"/>
              </w:rPr>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Direct smear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Concentrated smear  </w:t>
            </w:r>
          </w:p>
        </w:tc>
      </w:tr>
    </w:tbl>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before="120" w:after="0" w:line="360" w:lineRule="auto"/>
        <w:rPr>
          <w:rFonts w:ascii="Arial" w:eastAsia="Times New Roman" w:hAnsi="Arial" w:cs="Times New Roman"/>
          <w:b/>
          <w:vanish/>
          <w:sz w:val="16"/>
          <w:szCs w:val="24"/>
        </w:rPr>
      </w:pPr>
    </w:p>
    <w:p w:rsidR="00D765B5" w:rsidRPr="00D765B5" w:rsidRDefault="00D765B5" w:rsidP="00D765B5">
      <w:pPr>
        <w:widowControl w:val="0"/>
        <w:tabs>
          <w:tab w:val="left" w:pos="-720"/>
          <w:tab w:val="left" w:pos="0"/>
          <w:tab w:val="left" w:pos="284"/>
          <w:tab w:val="left" w:pos="567"/>
          <w:tab w:val="left" w:pos="720"/>
          <w:tab w:val="left" w:pos="1134"/>
          <w:tab w:val="left" w:pos="1450"/>
          <w:tab w:val="left" w:pos="1734"/>
          <w:tab w:val="left" w:pos="1985"/>
          <w:tab w:val="left" w:pos="2880"/>
          <w:tab w:val="left" w:pos="3600"/>
          <w:tab w:val="left" w:pos="4534"/>
          <w:tab w:val="left" w:pos="5040"/>
          <w:tab w:val="left" w:pos="5306"/>
          <w:tab w:val="left" w:pos="6480"/>
        </w:tabs>
        <w:spacing w:before="120" w:after="0" w:line="360" w:lineRule="auto"/>
        <w:rPr>
          <w:rFonts w:ascii="Arial" w:eastAsia="Times New Roman" w:hAnsi="Arial" w:cs="Times New Roman"/>
          <w:sz w:val="16"/>
          <w:szCs w:val="24"/>
        </w:rPr>
      </w:pPr>
      <w:r w:rsidRPr="00D765B5">
        <w:rPr>
          <w:rFonts w:ascii="Arial" w:eastAsia="Times New Roman" w:hAnsi="Arial" w:cs="Times New Roman"/>
          <w:b/>
          <w:sz w:val="16"/>
          <w:szCs w:val="24"/>
        </w:rPr>
        <w:t>Culture Result</w:t>
      </w:r>
      <w:r w:rsidRPr="00D765B5">
        <w:rPr>
          <w:rFonts w:ascii="Arial" w:eastAsia="Times New Roman" w:hAnsi="Arial" w:cs="Times New Roman"/>
          <w:sz w:val="16"/>
          <w:szCs w:val="24"/>
        </w:rPr>
        <w:t>: Reporting Date                                           _____/______/20_____</w:t>
      </w:r>
      <w:r w:rsidRPr="00D765B5">
        <w:rPr>
          <w:rFonts w:ascii="Arial" w:eastAsia="Times New Roman" w:hAnsi="Arial" w:cs="Times New Roman"/>
          <w:sz w:val="16"/>
          <w:szCs w:val="24"/>
        </w:rPr>
        <w:tab/>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Will follow </w:t>
      </w:r>
    </w:p>
    <w:tbl>
      <w:tblPr>
        <w:tblW w:w="9360" w:type="dxa"/>
        <w:tblInd w:w="120" w:type="dxa"/>
        <w:tblLayout w:type="fixed"/>
        <w:tblCellMar>
          <w:left w:w="120" w:type="dxa"/>
          <w:right w:w="120" w:type="dxa"/>
        </w:tblCellMar>
        <w:tblLook w:val="0000" w:firstRow="0" w:lastRow="0" w:firstColumn="0" w:lastColumn="0" w:noHBand="0" w:noVBand="0"/>
      </w:tblPr>
      <w:tblGrid>
        <w:gridCol w:w="1134"/>
        <w:gridCol w:w="1026"/>
        <w:gridCol w:w="720"/>
        <w:gridCol w:w="1440"/>
        <w:gridCol w:w="1260"/>
        <w:gridCol w:w="1260"/>
        <w:gridCol w:w="1440"/>
        <w:gridCol w:w="1080"/>
      </w:tblGrid>
      <w:tr w:rsidR="00D765B5" w:rsidRPr="00D765B5" w:rsidTr="00D765B5">
        <w:tc>
          <w:tcPr>
            <w:tcW w:w="1134" w:type="dxa"/>
            <w:vMerge w:val="restart"/>
            <w:tcBorders>
              <w:top w:val="single" w:sz="6" w:space="0" w:color="000000"/>
              <w:left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ID #</w:t>
            </w:r>
          </w:p>
        </w:tc>
        <w:tc>
          <w:tcPr>
            <w:tcW w:w="1026" w:type="dxa"/>
            <w:vMerge w:val="restart"/>
            <w:tcBorders>
              <w:top w:val="single" w:sz="6" w:space="0" w:color="000000"/>
              <w:left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Contaminated</w:t>
            </w:r>
          </w:p>
        </w:tc>
        <w:tc>
          <w:tcPr>
            <w:tcW w:w="720" w:type="dxa"/>
            <w:vMerge w:val="restart"/>
            <w:tcBorders>
              <w:top w:val="single" w:sz="6" w:space="0" w:color="000000"/>
              <w:left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roofErr w:type="spellStart"/>
            <w:r w:rsidRPr="00D765B5">
              <w:rPr>
                <w:rFonts w:ascii="Arial" w:eastAsia="Times New Roman" w:hAnsi="Arial" w:cs="Times New Roman"/>
                <w:sz w:val="16"/>
                <w:szCs w:val="24"/>
              </w:rPr>
              <w:t>Neg</w:t>
            </w:r>
            <w:proofErr w:type="spellEnd"/>
          </w:p>
        </w:tc>
        <w:tc>
          <w:tcPr>
            <w:tcW w:w="1440" w:type="dxa"/>
            <w:vMerge w:val="restart"/>
            <w:tcBorders>
              <w:top w:val="single" w:sz="6" w:space="0" w:color="000000"/>
              <w:left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Non-TB mycobacteria (species)</w:t>
            </w:r>
          </w:p>
        </w:tc>
        <w:tc>
          <w:tcPr>
            <w:tcW w:w="5040" w:type="dxa"/>
            <w:gridSpan w:val="4"/>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Mycobacterium tuberculosis complex</w:t>
            </w:r>
          </w:p>
        </w:tc>
      </w:tr>
      <w:tr w:rsidR="00D765B5" w:rsidRPr="00D765B5" w:rsidTr="00D765B5">
        <w:tc>
          <w:tcPr>
            <w:tcW w:w="1134" w:type="dxa"/>
            <w:vMerge/>
            <w:tcBorders>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026" w:type="dxa"/>
            <w:vMerge/>
            <w:tcBorders>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720" w:type="dxa"/>
            <w:vMerge/>
            <w:tcBorders>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440" w:type="dxa"/>
            <w:vMerge/>
            <w:tcBorders>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26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 xml:space="preserve">1-9 colonies </w:t>
            </w:r>
          </w:p>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actual count</w:t>
            </w:r>
          </w:p>
        </w:tc>
        <w:tc>
          <w:tcPr>
            <w:tcW w:w="126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10 – 100 col</w:t>
            </w:r>
          </w:p>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1+</w:t>
            </w:r>
          </w:p>
        </w:tc>
        <w:tc>
          <w:tcPr>
            <w:tcW w:w="144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&gt;100 - 200 col</w:t>
            </w:r>
          </w:p>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2+</w:t>
            </w:r>
          </w:p>
        </w:tc>
        <w:tc>
          <w:tcPr>
            <w:tcW w:w="108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&gt;200 col</w:t>
            </w:r>
          </w:p>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3+</w:t>
            </w:r>
          </w:p>
        </w:tc>
      </w:tr>
      <w:tr w:rsidR="00D765B5" w:rsidRPr="00D765B5" w:rsidTr="00D765B5">
        <w:tc>
          <w:tcPr>
            <w:tcW w:w="1134"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026"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44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26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26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44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08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r>
    </w:tbl>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before="120" w:after="0" w:line="360" w:lineRule="auto"/>
        <w:rPr>
          <w:rFonts w:ascii="Arial" w:eastAsia="Times New Roman" w:hAnsi="Arial" w:cs="Times New Roman"/>
          <w:sz w:val="16"/>
          <w:szCs w:val="24"/>
        </w:rPr>
      </w:pPr>
      <w:r w:rsidRPr="00D765B5">
        <w:rPr>
          <w:rFonts w:ascii="Arial" w:eastAsia="Times New Roman" w:hAnsi="Arial" w:cs="Times New Roman"/>
          <w:b/>
          <w:sz w:val="16"/>
          <w:szCs w:val="24"/>
        </w:rPr>
        <w:t xml:space="preserve">Results of </w:t>
      </w:r>
      <w:r w:rsidRPr="00D765B5">
        <w:rPr>
          <w:rFonts w:ascii="Arial" w:eastAsia="Times New Roman" w:hAnsi="Arial" w:cs="Times New Roman"/>
          <w:b/>
          <w:i/>
          <w:sz w:val="16"/>
          <w:szCs w:val="24"/>
        </w:rPr>
        <w:t>M. tuberculosis</w:t>
      </w:r>
      <w:r w:rsidRPr="00D765B5">
        <w:rPr>
          <w:rFonts w:ascii="Arial" w:eastAsia="Times New Roman" w:hAnsi="Arial" w:cs="Times New Roman"/>
          <w:b/>
          <w:sz w:val="16"/>
          <w:szCs w:val="24"/>
        </w:rPr>
        <w:t xml:space="preserve"> Drug Susceptibility Testing</w:t>
      </w:r>
      <w:r w:rsidRPr="00D765B5">
        <w:rPr>
          <w:rFonts w:ascii="Arial" w:eastAsia="Times New Roman" w:hAnsi="Arial" w:cs="Times New Roman"/>
          <w:sz w:val="16"/>
          <w:szCs w:val="24"/>
        </w:rPr>
        <w:t xml:space="preserve">: </w:t>
      </w:r>
      <w:r w:rsidRPr="00D765B5">
        <w:rPr>
          <w:rFonts w:ascii="Arial" w:eastAsia="Times New Roman" w:hAnsi="Arial" w:cs="Times New Roman"/>
          <w:sz w:val="16"/>
          <w:szCs w:val="24"/>
        </w:rPr>
        <w:tab/>
        <w:t xml:space="preserve">                                                   </w:t>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Will follow</w:t>
      </w:r>
    </w:p>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36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Phenotypic method used ______________________________________________</w:t>
      </w:r>
    </w:p>
    <w:p w:rsidR="00D765B5" w:rsidRPr="00D765B5" w:rsidRDefault="00D765B5" w:rsidP="00D765B5">
      <w:pPr>
        <w:widowControl w:val="0"/>
        <w:tabs>
          <w:tab w:val="left" w:pos="-720"/>
          <w:tab w:val="left" w:pos="0"/>
          <w:tab w:val="left" w:pos="284"/>
          <w:tab w:val="left" w:pos="567"/>
          <w:tab w:val="left" w:pos="720"/>
          <w:tab w:val="left" w:pos="1134"/>
          <w:tab w:val="left" w:pos="1450"/>
          <w:tab w:val="left" w:pos="1734"/>
          <w:tab w:val="left" w:pos="1985"/>
          <w:tab w:val="left" w:pos="2880"/>
          <w:tab w:val="left" w:pos="3600"/>
          <w:tab w:val="left" w:pos="4534"/>
          <w:tab w:val="left" w:pos="5040"/>
          <w:tab w:val="left" w:pos="5306"/>
          <w:tab w:val="left" w:pos="6480"/>
        </w:tabs>
        <w:spacing w:after="0" w:line="360" w:lineRule="auto"/>
        <w:rPr>
          <w:rFonts w:ascii="Arial" w:eastAsia="Times New Roman" w:hAnsi="Arial" w:cs="Times New Roman"/>
          <w:sz w:val="16"/>
          <w:szCs w:val="24"/>
        </w:rPr>
      </w:pP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tab/>
      </w:r>
      <w:r w:rsidRPr="00D765B5">
        <w:rPr>
          <w:rFonts w:ascii="Arial" w:eastAsia="Times New Roman" w:hAnsi="Arial" w:cs="Times New Roman"/>
          <w:sz w:val="16"/>
          <w:szCs w:val="24"/>
        </w:rPr>
        <w:sym w:font="WP IconicSymbolsA" w:char="F093"/>
      </w:r>
      <w:r w:rsidRPr="00D765B5">
        <w:rPr>
          <w:rFonts w:ascii="Arial" w:eastAsia="Times New Roman" w:hAnsi="Arial" w:cs="Times New Roman"/>
          <w:sz w:val="16"/>
          <w:szCs w:val="24"/>
        </w:rPr>
        <w:t xml:space="preserve"> Genetic method used _________________________________________________</w:t>
      </w:r>
    </w:p>
    <w:tbl>
      <w:tblPr>
        <w:tblW w:w="9900" w:type="dxa"/>
        <w:tblInd w:w="120" w:type="dxa"/>
        <w:tblLayout w:type="fixed"/>
        <w:tblCellMar>
          <w:left w:w="120" w:type="dxa"/>
          <w:right w:w="120" w:type="dxa"/>
        </w:tblCellMar>
        <w:tblLook w:val="0000" w:firstRow="0" w:lastRow="0" w:firstColumn="0" w:lastColumn="0" w:noHBand="0" w:noVBand="0"/>
      </w:tblPr>
      <w:tblGrid>
        <w:gridCol w:w="900"/>
        <w:gridCol w:w="630"/>
        <w:gridCol w:w="630"/>
        <w:gridCol w:w="630"/>
        <w:gridCol w:w="630"/>
        <w:gridCol w:w="630"/>
        <w:gridCol w:w="630"/>
        <w:gridCol w:w="720"/>
        <w:gridCol w:w="720"/>
        <w:gridCol w:w="720"/>
        <w:gridCol w:w="720"/>
        <w:gridCol w:w="540"/>
        <w:gridCol w:w="540"/>
        <w:gridCol w:w="630"/>
        <w:gridCol w:w="630"/>
      </w:tblGrid>
      <w:tr w:rsidR="00D765B5" w:rsidRPr="00D765B5" w:rsidTr="00D765B5">
        <w:tc>
          <w:tcPr>
            <w:tcW w:w="2160" w:type="dxa"/>
            <w:gridSpan w:val="3"/>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r w:rsidRPr="00D765B5">
              <w:rPr>
                <w:rFonts w:ascii="Arial" w:eastAsia="Times New Roman" w:hAnsi="Arial" w:cs="Times New Roman"/>
                <w:sz w:val="16"/>
                <w:szCs w:val="24"/>
              </w:rPr>
              <w:t>ID # ____________</w:t>
            </w:r>
          </w:p>
        </w:tc>
        <w:tc>
          <w:tcPr>
            <w:tcW w:w="7740" w:type="dxa"/>
            <w:gridSpan w:val="1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4"/>
                <w:szCs w:val="16"/>
              </w:rPr>
            </w:pPr>
            <w:r w:rsidRPr="00D765B5">
              <w:rPr>
                <w:rFonts w:ascii="Arial" w:eastAsia="Times New Roman" w:hAnsi="Arial" w:cs="Times New Roman"/>
                <w:sz w:val="14"/>
                <w:szCs w:val="16"/>
              </w:rPr>
              <w:t>Legend:  S = susceptible; R = resistant; C = contaminated; ND = not done</w:t>
            </w:r>
          </w:p>
        </w:tc>
      </w:tr>
      <w:tr w:rsidR="00D765B5" w:rsidRPr="00D765B5" w:rsidTr="00D765B5">
        <w:tc>
          <w:tcPr>
            <w:tcW w:w="900" w:type="dxa"/>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INH</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Rifampicin</w:t>
            </w:r>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roofErr w:type="spellStart"/>
            <w:r w:rsidRPr="00D765B5">
              <w:rPr>
                <w:rFonts w:ascii="Arial" w:eastAsia="Times New Roman" w:hAnsi="Arial" w:cs="Times New Roman"/>
                <w:sz w:val="16"/>
                <w:szCs w:val="24"/>
              </w:rPr>
              <w:t>Ethambutol</w:t>
            </w:r>
            <w:proofErr w:type="spellEnd"/>
          </w:p>
        </w:tc>
        <w:tc>
          <w:tcPr>
            <w:tcW w:w="1440" w:type="dxa"/>
            <w:gridSpan w:val="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Streptomycin</w:t>
            </w:r>
          </w:p>
        </w:tc>
        <w:tc>
          <w:tcPr>
            <w:tcW w:w="1440" w:type="dxa"/>
            <w:gridSpan w:val="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Pyrazinamide</w:t>
            </w:r>
          </w:p>
        </w:tc>
        <w:tc>
          <w:tcPr>
            <w:tcW w:w="1080" w:type="dxa"/>
            <w:gridSpan w:val="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proofErr w:type="spellStart"/>
            <w:r w:rsidRPr="00D765B5">
              <w:rPr>
                <w:rFonts w:ascii="Arial" w:eastAsia="Times New Roman" w:hAnsi="Arial" w:cs="Times New Roman"/>
                <w:sz w:val="16"/>
                <w:szCs w:val="24"/>
              </w:rPr>
              <w:t>Ofloxacin</w:t>
            </w:r>
            <w:proofErr w:type="spellEnd"/>
          </w:p>
        </w:tc>
        <w:tc>
          <w:tcPr>
            <w:tcW w:w="1260" w:type="dxa"/>
            <w:gridSpan w:val="2"/>
            <w:tcBorders>
              <w:top w:val="single" w:sz="6" w:space="0" w:color="000000"/>
              <w:left w:val="single" w:sz="6" w:space="0" w:color="000000"/>
              <w:bottom w:val="single" w:sz="6" w:space="0" w:color="000000"/>
              <w:right w:val="single" w:sz="6" w:space="0" w:color="000000"/>
            </w:tcBorders>
            <w:vAlign w:val="center"/>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Kanamycin</w:t>
            </w:r>
          </w:p>
        </w:tc>
      </w:tr>
      <w:tr w:rsidR="00D765B5" w:rsidRPr="00D765B5" w:rsidTr="00D765B5">
        <w:tc>
          <w:tcPr>
            <w:tcW w:w="90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µg/ml</w:t>
            </w: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54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54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r>
      <w:tr w:rsidR="00D765B5" w:rsidRPr="00D765B5" w:rsidTr="00D765B5">
        <w:trPr>
          <w:trHeight w:val="183"/>
        </w:trPr>
        <w:tc>
          <w:tcPr>
            <w:tcW w:w="90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jc w:val="center"/>
              <w:rPr>
                <w:rFonts w:ascii="Arial" w:eastAsia="Times New Roman" w:hAnsi="Arial" w:cs="Times New Roman"/>
                <w:sz w:val="16"/>
                <w:szCs w:val="24"/>
              </w:rPr>
            </w:pPr>
            <w:r w:rsidRPr="00D765B5">
              <w:rPr>
                <w:rFonts w:ascii="Arial" w:eastAsia="Times New Roman" w:hAnsi="Arial" w:cs="Times New Roman"/>
                <w:sz w:val="16"/>
                <w:szCs w:val="24"/>
              </w:rPr>
              <w:t>result</w:t>
            </w: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72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54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54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c>
          <w:tcPr>
            <w:tcW w:w="630" w:type="dxa"/>
            <w:tcBorders>
              <w:top w:val="single" w:sz="6" w:space="0" w:color="000000"/>
              <w:left w:val="single" w:sz="6" w:space="0" w:color="000000"/>
              <w:bottom w:val="single" w:sz="6" w:space="0" w:color="000000"/>
              <w:right w:val="single" w:sz="6" w:space="0" w:color="000000"/>
            </w:tcBorders>
          </w:tcPr>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58" w:line="240" w:lineRule="auto"/>
              <w:rPr>
                <w:rFonts w:ascii="Arial" w:eastAsia="Times New Roman" w:hAnsi="Arial" w:cs="Times New Roman"/>
                <w:sz w:val="16"/>
                <w:szCs w:val="24"/>
              </w:rPr>
            </w:pPr>
          </w:p>
        </w:tc>
      </w:tr>
    </w:tbl>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rPr>
          <w:rFonts w:ascii="Arial" w:eastAsia="Times New Roman" w:hAnsi="Arial" w:cs="Times New Roman"/>
          <w:sz w:val="16"/>
          <w:szCs w:val="24"/>
        </w:rPr>
      </w:pPr>
    </w:p>
    <w:p w:rsidR="00D765B5" w:rsidRPr="00D765B5" w:rsidRDefault="00D765B5" w:rsidP="00D765B5">
      <w:pPr>
        <w:widowControl w:val="0"/>
        <w:tabs>
          <w:tab w:val="left" w:pos="-1200"/>
          <w:tab w:val="left" w:pos="-720"/>
          <w:tab w:val="left" w:pos="0"/>
          <w:tab w:val="left" w:pos="284"/>
          <w:tab w:val="left" w:pos="567"/>
          <w:tab w:val="left" w:pos="1134"/>
          <w:tab w:val="left" w:pos="1985"/>
          <w:tab w:val="left" w:pos="5040"/>
          <w:tab w:val="left" w:pos="5760"/>
          <w:tab w:val="left" w:pos="6043"/>
          <w:tab w:val="left" w:pos="6270"/>
          <w:tab w:val="left" w:pos="7920"/>
        </w:tabs>
        <w:spacing w:after="0" w:line="240" w:lineRule="auto"/>
        <w:rPr>
          <w:rFonts w:ascii="Arial" w:eastAsia="Times New Roman" w:hAnsi="Arial" w:cs="Times New Roman"/>
          <w:sz w:val="16"/>
          <w:szCs w:val="24"/>
        </w:rPr>
      </w:pPr>
      <w:r w:rsidRPr="00D765B5">
        <w:rPr>
          <w:rFonts w:ascii="Arial" w:eastAsia="Times New Roman" w:hAnsi="Arial" w:cs="Times New Roman"/>
          <w:sz w:val="16"/>
          <w:szCs w:val="24"/>
        </w:rPr>
        <w:t>Date: _____/______/20_____</w:t>
      </w:r>
      <w:r w:rsidRPr="00D765B5">
        <w:rPr>
          <w:rFonts w:ascii="Arial" w:eastAsia="Times New Roman" w:hAnsi="Arial" w:cs="Times New Roman"/>
          <w:sz w:val="16"/>
          <w:szCs w:val="24"/>
        </w:rPr>
        <w:tab/>
        <w:t>Signature:________________</w:t>
      </w:r>
    </w:p>
    <w:p w:rsidR="00D765B5" w:rsidRPr="00D765B5" w:rsidRDefault="00D765B5" w:rsidP="005913F2">
      <w:pPr>
        <w:pStyle w:val="3"/>
      </w:pPr>
      <w:bookmarkStart w:id="216" w:name="_Toc319848445"/>
      <w:r w:rsidRPr="00D765B5">
        <w:lastRenderedPageBreak/>
        <w:t>Annual Report of Treatment Result of Confirmed MDR/XDR-TB</w:t>
      </w:r>
      <w:bookmarkEnd w:id="216"/>
    </w:p>
    <w:p w:rsidR="00D765B5" w:rsidRPr="00D765B5" w:rsidRDefault="00D765B5" w:rsidP="00D765B5">
      <w:pPr>
        <w:spacing w:before="100" w:beforeAutospacing="1" w:after="100" w:afterAutospacing="1" w:line="240" w:lineRule="auto"/>
        <w:rPr>
          <w:rFonts w:ascii="Times New Roman" w:eastAsia="Times New Roman" w:hAnsi="Times New Roman" w:cs="Times New Roman"/>
          <w:b/>
          <w:szCs w:val="24"/>
        </w:rPr>
      </w:pPr>
      <w:r w:rsidRPr="00D765B5">
        <w:rPr>
          <w:rFonts w:ascii="Calibri" w:eastAsia="Times New Roman" w:hAnsi="Calibri" w:cs="Times New Roman"/>
          <w:b/>
          <w:sz w:val="24"/>
        </w:rPr>
        <w:t>Patients</w:t>
      </w:r>
      <w:r w:rsidRPr="00D765B5">
        <w:rPr>
          <w:rFonts w:ascii="Calibri" w:eastAsia="Times New Roman" w:hAnsi="Calibri" w:cs="Times New Roman"/>
          <w:b/>
          <w:sz w:val="36"/>
        </w:rPr>
        <w:t xml:space="preserve"> </w:t>
      </w:r>
      <w:r w:rsidRPr="00D765B5">
        <w:rPr>
          <w:rFonts w:ascii="Calibri" w:eastAsia="Times New Roman" w:hAnsi="Calibri" w:cs="Times New Roman"/>
          <w:b/>
          <w:sz w:val="24"/>
        </w:rPr>
        <w:t>Starting</w:t>
      </w:r>
      <w:r w:rsidRPr="00D765B5">
        <w:rPr>
          <w:rFonts w:ascii="Calibri" w:eastAsia="Times New Roman" w:hAnsi="Calibri" w:cs="Times New Roman"/>
          <w:b/>
          <w:sz w:val="36"/>
        </w:rPr>
        <w:t xml:space="preserve"> </w:t>
      </w:r>
      <w:r w:rsidRPr="00D765B5">
        <w:rPr>
          <w:rFonts w:ascii="Calibri" w:eastAsia="Times New Roman" w:hAnsi="Calibri" w:cs="Times New Roman"/>
          <w:b/>
          <w:sz w:val="24"/>
        </w:rPr>
        <w:t>Category IV Treatment</w:t>
      </w:r>
    </w:p>
    <w:p w:rsidR="00D765B5" w:rsidRPr="00D765B5" w:rsidRDefault="00D765B5" w:rsidP="00D765B5">
      <w:pPr>
        <w:spacing w:after="0" w:line="240" w:lineRule="auto"/>
        <w:rPr>
          <w:rFonts w:ascii="Times New Roman" w:eastAsia="Times New Roman" w:hAnsi="Times New Roman" w:cs="Times New Roman"/>
          <w:b/>
          <w:sz w:val="24"/>
          <w:szCs w:val="24"/>
        </w:rPr>
      </w:pPr>
    </w:p>
    <w:p w:rsidR="00D765B5" w:rsidRPr="00D765B5" w:rsidRDefault="00D765B5" w:rsidP="00D765B5">
      <w:pPr>
        <w:spacing w:after="0" w:line="240" w:lineRule="auto"/>
        <w:rPr>
          <w:rFonts w:ascii="Times New Roman" w:eastAsia="Times New Roman" w:hAnsi="Times New Roman" w:cs="Times New Roman"/>
          <w:b/>
          <w:sz w:val="24"/>
          <w:szCs w:val="24"/>
        </w:rPr>
      </w:pPr>
    </w:p>
    <w:p w:rsidR="00D765B5" w:rsidRPr="00D765B5" w:rsidRDefault="00C900D6" w:rsidP="00D765B5">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046" style="position:absolute;margin-left:346.5pt;margin-top:-3.75pt;width:99.75pt;height:27.75pt;z-index:251666432" o:allowincell="f" stroked="f">
            <v:textbox style="mso-next-textbox:#_x0000_s1046">
              <w:txbxContent>
                <w:p w:rsidR="00645E0B" w:rsidRPr="00D304B4" w:rsidRDefault="00645E0B" w:rsidP="00D765B5">
                  <w:pPr>
                    <w:rPr>
                      <w:rFonts w:ascii="Arial" w:hAnsi="Arial" w:cs="Arial"/>
                      <w:b/>
                      <w:color w:val="00B050"/>
                      <w:sz w:val="20"/>
                      <w:szCs w:val="20"/>
                    </w:rPr>
                  </w:pPr>
                  <w:r>
                    <w:rPr>
                      <w:rFonts w:ascii="Arial" w:hAnsi="Arial" w:cs="Arial"/>
                      <w:b/>
                      <w:color w:val="00B050"/>
                      <w:sz w:val="20"/>
                      <w:szCs w:val="20"/>
                    </w:rPr>
                    <w:t>DR-TB 06</w:t>
                  </w:r>
                </w:p>
              </w:txbxContent>
            </v:textbox>
          </v:rect>
        </w:pict>
      </w:r>
      <w:r>
        <w:rPr>
          <w:rFonts w:ascii="Times New Roman" w:eastAsia="Times New Roman" w:hAnsi="Times New Roman" w:cs="Times New Roman"/>
          <w:b/>
          <w:noProof/>
          <w:sz w:val="24"/>
          <w:szCs w:val="24"/>
        </w:rPr>
        <w:pict>
          <v:rect id="_x0000_s1045" style="position:absolute;margin-left:65.25pt;margin-top:-3.75pt;width:133.5pt;height:27.75pt;z-index:251665408" o:allowincell="f" stroked="f">
            <v:textbox style="mso-next-textbox:#_x0000_s1045">
              <w:txbxContent>
                <w:p w:rsidR="00645E0B" w:rsidRPr="00D304B4" w:rsidRDefault="00645E0B" w:rsidP="00D765B5">
                  <w:pPr>
                    <w:rPr>
                      <w:rFonts w:ascii="Arial" w:hAnsi="Arial" w:cs="Arial"/>
                      <w:b/>
                      <w:color w:val="00B050"/>
                      <w:sz w:val="20"/>
                      <w:szCs w:val="20"/>
                    </w:rPr>
                  </w:pPr>
                  <w:r>
                    <w:rPr>
                      <w:rFonts w:ascii="Arial" w:hAnsi="Arial" w:cs="Arial"/>
                      <w:b/>
                      <w:color w:val="00B050"/>
                      <w:sz w:val="20"/>
                      <w:szCs w:val="20"/>
                    </w:rPr>
                    <w:t xml:space="preserve">DR-TB Control Program </w:t>
                  </w:r>
                </w:p>
              </w:txbxContent>
            </v:textbox>
          </v:rect>
        </w:pict>
      </w:r>
    </w:p>
    <w:tbl>
      <w:tblPr>
        <w:tblpPr w:leftFromText="180" w:rightFromText="180" w:vertAnchor="page" w:horzAnchor="margin" w:tblpY="3811"/>
        <w:tblW w:w="98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
        <w:gridCol w:w="241"/>
        <w:gridCol w:w="8907"/>
        <w:gridCol w:w="241"/>
        <w:gridCol w:w="242"/>
      </w:tblGrid>
      <w:tr w:rsidR="00D765B5" w:rsidRPr="00D765B5" w:rsidTr="00D765B5">
        <w:trPr>
          <w:trHeight w:val="524"/>
        </w:trPr>
        <w:tc>
          <w:tcPr>
            <w:tcW w:w="9872" w:type="dxa"/>
            <w:gridSpan w:val="5"/>
            <w:shd w:val="solid" w:color="C0C0C0" w:fill="FFFFFF"/>
          </w:tcPr>
          <w:p w:rsidR="00D765B5" w:rsidRPr="00D765B5" w:rsidRDefault="00D765B5" w:rsidP="00D765B5">
            <w:pPr>
              <w:spacing w:after="0" w:line="240" w:lineRule="auto"/>
              <w:jc w:val="center"/>
              <w:rPr>
                <w:rFonts w:ascii="Times New Roman" w:eastAsia="Times New Roman" w:hAnsi="Times New Roman" w:cs="Times New Roman"/>
                <w:b/>
                <w:color w:val="000080"/>
                <w:sz w:val="32"/>
                <w:szCs w:val="24"/>
              </w:rPr>
            </w:pPr>
            <w:r w:rsidRPr="00D765B5">
              <w:rPr>
                <w:rFonts w:ascii="Times New Roman" w:eastAsia="Times New Roman" w:hAnsi="Times New Roman" w:cs="Times New Roman"/>
                <w:b/>
                <w:color w:val="000080"/>
                <w:sz w:val="32"/>
                <w:szCs w:val="24"/>
              </w:rPr>
              <w:t>Annual Report of Treatment Result of Confirmed MDR/XDR-TB Patients Starting Category IV Treatment</w:t>
            </w:r>
          </w:p>
          <w:p w:rsidR="00D765B5" w:rsidRPr="00D765B5" w:rsidRDefault="00D765B5" w:rsidP="00D765B5">
            <w:pPr>
              <w:spacing w:after="0" w:line="240" w:lineRule="auto"/>
              <w:jc w:val="center"/>
              <w:rPr>
                <w:rFonts w:ascii="Times New Roman" w:eastAsia="Times New Roman" w:hAnsi="Times New Roman" w:cs="Times New Roman"/>
                <w:b/>
                <w:color w:val="000080"/>
                <w:sz w:val="32"/>
                <w:szCs w:val="24"/>
              </w:rPr>
            </w:pPr>
            <w:r w:rsidRPr="00D765B5">
              <w:rPr>
                <w:rFonts w:ascii="Times New Roman" w:eastAsia="Times New Roman" w:hAnsi="Times New Roman" w:cs="Times New Roman"/>
                <w:b/>
                <w:color w:val="000080"/>
                <w:sz w:val="24"/>
                <w:szCs w:val="24"/>
              </w:rPr>
              <w:t>(To be filled within 24 to 36  months from last date of treatment)</w:t>
            </w:r>
          </w:p>
        </w:tc>
      </w:tr>
      <w:tr w:rsidR="00D765B5" w:rsidRPr="00D765B5" w:rsidTr="00D765B5">
        <w:trPr>
          <w:trHeight w:val="284"/>
        </w:trPr>
        <w:tc>
          <w:tcPr>
            <w:tcW w:w="241" w:type="dxa"/>
            <w:vMerge w:val="restart"/>
            <w:tcBorders>
              <w:top w:val="single" w:sz="4" w:space="0" w:color="auto"/>
              <w:bottom w:val="single" w:sz="4" w:space="0" w:color="auto"/>
              <w:righ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c>
          <w:tcPr>
            <w:tcW w:w="241" w:type="dxa"/>
            <w:vMerge w:val="restart"/>
            <w:tcBorders>
              <w:top w:val="single" w:sz="4" w:space="0" w:color="auto"/>
              <w:left w:val="single" w:sz="4" w:space="0" w:color="auto"/>
              <w:bottom w:val="single" w:sz="4" w:space="0" w:color="auto"/>
              <w:righ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c>
          <w:tcPr>
            <w:tcW w:w="8907" w:type="dxa"/>
            <w:tcBorders>
              <w:top w:val="single" w:sz="4" w:space="0" w:color="auto"/>
              <w:left w:val="single" w:sz="4" w:space="0" w:color="auto"/>
              <w:bottom w:val="single" w:sz="4" w:space="0" w:color="auto"/>
              <w:righ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8"/>
                <w:szCs w:val="24"/>
              </w:rPr>
            </w:pPr>
            <w:r w:rsidRPr="00D765B5">
              <w:rPr>
                <w:rFonts w:ascii="Times New Roman" w:eastAsia="Times New Roman" w:hAnsi="Times New Roman" w:cs="Times New Roman"/>
                <w:color w:val="000080"/>
                <w:sz w:val="28"/>
                <w:szCs w:val="24"/>
              </w:rPr>
              <w:t xml:space="preserve">Date   Treatment Started </w:t>
            </w:r>
            <w:proofErr w:type="spellStart"/>
            <w:r w:rsidRPr="00D765B5">
              <w:rPr>
                <w:rFonts w:ascii="Times New Roman" w:eastAsia="Times New Roman" w:hAnsi="Times New Roman" w:cs="Times New Roman"/>
                <w:color w:val="000080"/>
                <w:sz w:val="28"/>
                <w:szCs w:val="24"/>
              </w:rPr>
              <w:t>in:______________Year</w:t>
            </w:r>
            <w:proofErr w:type="spellEnd"/>
          </w:p>
        </w:tc>
        <w:tc>
          <w:tcPr>
            <w:tcW w:w="241" w:type="dxa"/>
            <w:vMerge w:val="restart"/>
            <w:tcBorders>
              <w:lef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c>
          <w:tcPr>
            <w:tcW w:w="242" w:type="dxa"/>
            <w:vMerge w:val="restart"/>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r>
      <w:tr w:rsidR="00D765B5" w:rsidRPr="00D765B5" w:rsidTr="00D765B5">
        <w:trPr>
          <w:trHeight w:val="184"/>
        </w:trPr>
        <w:tc>
          <w:tcPr>
            <w:tcW w:w="241" w:type="dxa"/>
            <w:vMerge/>
            <w:tcBorders>
              <w:top w:val="single" w:sz="4" w:space="0" w:color="auto"/>
              <w:bottom w:val="single" w:sz="4" w:space="0" w:color="auto"/>
              <w:righ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c>
          <w:tcPr>
            <w:tcW w:w="241" w:type="dxa"/>
            <w:vMerge/>
            <w:tcBorders>
              <w:top w:val="single" w:sz="4" w:space="0" w:color="auto"/>
              <w:left w:val="single" w:sz="4" w:space="0" w:color="auto"/>
              <w:bottom w:val="single" w:sz="4" w:space="0" w:color="auto"/>
              <w:righ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c>
          <w:tcPr>
            <w:tcW w:w="8907" w:type="dxa"/>
            <w:tcBorders>
              <w:top w:val="single" w:sz="4" w:space="0" w:color="auto"/>
              <w:left w:val="single" w:sz="4" w:space="0" w:color="auto"/>
              <w:bottom w:val="single" w:sz="4" w:space="0" w:color="auto"/>
              <w:righ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8"/>
                <w:szCs w:val="24"/>
              </w:rPr>
            </w:pPr>
          </w:p>
        </w:tc>
        <w:tc>
          <w:tcPr>
            <w:tcW w:w="241" w:type="dxa"/>
            <w:vMerge/>
            <w:tcBorders>
              <w:left w:val="single" w:sz="4" w:space="0" w:color="auto"/>
            </w:tcBorders>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c>
          <w:tcPr>
            <w:tcW w:w="242" w:type="dxa"/>
            <w:vMerge/>
            <w:shd w:val="solid" w:color="C0C0C0" w:fill="FFFFFF"/>
          </w:tcPr>
          <w:p w:rsidR="00D765B5" w:rsidRPr="00D765B5" w:rsidRDefault="00D765B5" w:rsidP="00D765B5">
            <w:pPr>
              <w:spacing w:after="0" w:line="240" w:lineRule="auto"/>
              <w:rPr>
                <w:rFonts w:ascii="Times New Roman" w:eastAsia="Times New Roman" w:hAnsi="Times New Roman" w:cs="Times New Roman"/>
                <w:color w:val="000080"/>
                <w:sz w:val="24"/>
                <w:szCs w:val="24"/>
              </w:rPr>
            </w:pPr>
          </w:p>
        </w:tc>
      </w:tr>
    </w:tbl>
    <w:p w:rsidR="00D765B5" w:rsidRPr="00D765B5" w:rsidRDefault="00D765B5" w:rsidP="00D765B5">
      <w:pPr>
        <w:spacing w:after="0" w:line="240" w:lineRule="auto"/>
        <w:rPr>
          <w:rFonts w:ascii="Times New Roman" w:eastAsia="Times New Roman" w:hAnsi="Times New Roman" w:cs="Times New Roman"/>
          <w:sz w:val="24"/>
          <w:szCs w:val="24"/>
        </w:rPr>
      </w:pPr>
    </w:p>
    <w:p w:rsidR="00D765B5" w:rsidRPr="00D765B5" w:rsidRDefault="00D765B5" w:rsidP="00D765B5">
      <w:pPr>
        <w:spacing w:after="0" w:line="240" w:lineRule="auto"/>
        <w:rPr>
          <w:rFonts w:ascii="Times New Roman" w:eastAsia="Times New Roman" w:hAnsi="Times New Roman" w:cs="Times New Roman"/>
          <w:sz w:val="24"/>
          <w:szCs w:val="24"/>
        </w:rPr>
      </w:pPr>
    </w:p>
    <w:p w:rsidR="00D765B5" w:rsidRPr="00D765B5" w:rsidRDefault="00D765B5" w:rsidP="00D765B5">
      <w:pPr>
        <w:spacing w:after="0" w:line="240" w:lineRule="auto"/>
        <w:rPr>
          <w:rFonts w:ascii="Times New Roman" w:eastAsia="Times New Roman" w:hAnsi="Times New Roman" w:cs="Times New Roman"/>
          <w:sz w:val="24"/>
          <w:szCs w:val="24"/>
        </w:rPr>
      </w:pPr>
    </w:p>
    <w:p w:rsidR="00D765B5" w:rsidRPr="00D765B5" w:rsidRDefault="00D765B5" w:rsidP="00D765B5">
      <w:pPr>
        <w:spacing w:after="0" w:line="240" w:lineRule="auto"/>
        <w:rPr>
          <w:rFonts w:ascii="Times New Roman" w:eastAsia="Times New Roman" w:hAnsi="Times New Roman" w:cs="Times New Roman"/>
          <w:sz w:val="24"/>
          <w:szCs w:val="24"/>
        </w:rPr>
      </w:pPr>
    </w:p>
    <w:p w:rsidR="00D765B5" w:rsidRPr="00D765B5" w:rsidRDefault="00D765B5" w:rsidP="00D765B5">
      <w:pPr>
        <w:spacing w:after="0" w:line="240" w:lineRule="auto"/>
        <w:rPr>
          <w:rFonts w:ascii="Times New Roman" w:eastAsia="Times New Roman" w:hAnsi="Times New Roman" w:cs="Times New Roman"/>
          <w:sz w:val="24"/>
          <w:szCs w:val="24"/>
        </w:rPr>
      </w:pPr>
    </w:p>
    <w:p w:rsidR="00D765B5" w:rsidRPr="00D765B5" w:rsidRDefault="00D765B5" w:rsidP="00D765B5">
      <w:pPr>
        <w:spacing w:after="0" w:line="240" w:lineRule="auto"/>
        <w:rPr>
          <w:rFonts w:ascii="Times New Roman" w:eastAsia="Times New Roman" w:hAnsi="Times New Roman" w:cs="Times New Roman"/>
          <w:sz w:val="24"/>
          <w:szCs w:val="24"/>
        </w:rPr>
      </w:pPr>
    </w:p>
    <w:p w:rsidR="00D765B5" w:rsidRPr="00D765B5" w:rsidRDefault="00D765B5" w:rsidP="00D765B5">
      <w:pPr>
        <w:spacing w:after="0" w:line="240" w:lineRule="auto"/>
        <w:rPr>
          <w:rFonts w:ascii="Times New Roman" w:eastAsia="Times New Roman" w:hAnsi="Times New Roman" w:cs="Times New Roman"/>
          <w:sz w:val="24"/>
          <w:szCs w:val="24"/>
        </w:rPr>
      </w:pPr>
    </w:p>
    <w:tbl>
      <w:tblPr>
        <w:tblpPr w:leftFromText="180" w:rightFromText="180" w:vertAnchor="text" w:horzAnchor="margin" w:tblpY="280"/>
        <w:tblW w:w="9696" w:type="dxa"/>
        <w:tblLayout w:type="fixed"/>
        <w:tblLook w:val="0000" w:firstRow="0" w:lastRow="0" w:firstColumn="0" w:lastColumn="0" w:noHBand="0" w:noVBand="0"/>
      </w:tblPr>
      <w:tblGrid>
        <w:gridCol w:w="1726"/>
        <w:gridCol w:w="899"/>
        <w:gridCol w:w="1355"/>
        <w:gridCol w:w="802"/>
        <w:gridCol w:w="1078"/>
        <w:gridCol w:w="630"/>
        <w:gridCol w:w="1348"/>
        <w:gridCol w:w="1168"/>
        <w:gridCol w:w="690"/>
      </w:tblGrid>
      <w:tr w:rsidR="00D765B5" w:rsidRPr="00D765B5" w:rsidTr="00D765B5">
        <w:trPr>
          <w:trHeight w:val="859"/>
        </w:trPr>
        <w:tc>
          <w:tcPr>
            <w:tcW w:w="1726" w:type="dxa"/>
            <w:tcBorders>
              <w:top w:val="single" w:sz="4" w:space="0" w:color="auto"/>
              <w:left w:val="single" w:sz="4" w:space="0" w:color="auto"/>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Patient’s Group</w:t>
            </w:r>
          </w:p>
        </w:tc>
        <w:tc>
          <w:tcPr>
            <w:tcW w:w="899"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Cured</w:t>
            </w:r>
          </w:p>
        </w:tc>
        <w:tc>
          <w:tcPr>
            <w:tcW w:w="1355"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Treatment Completed</w:t>
            </w:r>
          </w:p>
        </w:tc>
        <w:tc>
          <w:tcPr>
            <w:tcW w:w="802"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Failed</w:t>
            </w:r>
          </w:p>
        </w:tc>
        <w:tc>
          <w:tcPr>
            <w:tcW w:w="1078"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Defaulted</w:t>
            </w:r>
          </w:p>
        </w:tc>
        <w:tc>
          <w:tcPr>
            <w:tcW w:w="630"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Died</w:t>
            </w:r>
          </w:p>
        </w:tc>
        <w:tc>
          <w:tcPr>
            <w:tcW w:w="1348"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Transferred</w:t>
            </w:r>
          </w:p>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Out</w:t>
            </w:r>
          </w:p>
        </w:tc>
        <w:tc>
          <w:tcPr>
            <w:tcW w:w="1168"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Still on Treatment</w:t>
            </w:r>
          </w:p>
        </w:tc>
        <w:tc>
          <w:tcPr>
            <w:tcW w:w="690"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b/>
                <w:sz w:val="20"/>
                <w:szCs w:val="20"/>
              </w:rPr>
            </w:pPr>
          </w:p>
          <w:p w:rsidR="00D765B5" w:rsidRPr="00D765B5" w:rsidRDefault="00D765B5" w:rsidP="00D765B5">
            <w:pPr>
              <w:spacing w:after="0" w:line="240" w:lineRule="auto"/>
              <w:jc w:val="center"/>
              <w:rPr>
                <w:rFonts w:ascii="Times New Roman" w:eastAsia="Times New Roman" w:hAnsi="Times New Roman" w:cs="Times New Roman"/>
                <w:b/>
                <w:sz w:val="20"/>
                <w:szCs w:val="20"/>
              </w:rPr>
            </w:pPr>
            <w:r w:rsidRPr="00D765B5">
              <w:rPr>
                <w:rFonts w:ascii="Times New Roman" w:eastAsia="Times New Roman" w:hAnsi="Times New Roman" w:cs="Times New Roman"/>
                <w:b/>
                <w:sz w:val="20"/>
                <w:szCs w:val="20"/>
              </w:rPr>
              <w:t>Total</w:t>
            </w:r>
          </w:p>
        </w:tc>
      </w:tr>
      <w:tr w:rsidR="00D765B5" w:rsidRPr="00D765B5" w:rsidTr="00D765B5">
        <w:trPr>
          <w:trHeight w:val="859"/>
        </w:trPr>
        <w:tc>
          <w:tcPr>
            <w:tcW w:w="1726" w:type="dxa"/>
            <w:tcBorders>
              <w:top w:val="nil"/>
              <w:left w:val="single" w:sz="4" w:space="0" w:color="auto"/>
              <w:bottom w:val="single" w:sz="4" w:space="0" w:color="auto"/>
              <w:right w:val="single" w:sz="4" w:space="0" w:color="auto"/>
            </w:tcBorders>
          </w:tcPr>
          <w:p w:rsidR="00D765B5" w:rsidRPr="00D765B5" w:rsidRDefault="00D765B5" w:rsidP="00D765B5">
            <w:pPr>
              <w:spacing w:after="0" w:line="240" w:lineRule="auto"/>
              <w:rPr>
                <w:rFonts w:ascii="Times New Roman" w:eastAsia="SimSun" w:hAnsi="Times New Roman" w:cs="Times New Roman"/>
                <w:sz w:val="20"/>
                <w:szCs w:val="20"/>
                <w:lang w:val="en-GB" w:eastAsia="zh-CN"/>
              </w:rPr>
            </w:pPr>
          </w:p>
          <w:p w:rsidR="00D765B5" w:rsidRPr="00D765B5" w:rsidRDefault="00D765B5" w:rsidP="00D765B5">
            <w:pPr>
              <w:spacing w:after="0" w:line="240" w:lineRule="auto"/>
              <w:rPr>
                <w:rFonts w:ascii="Times New Roman" w:eastAsia="SimSun" w:hAnsi="Times New Roman" w:cs="Times New Roman"/>
                <w:sz w:val="20"/>
                <w:szCs w:val="20"/>
                <w:lang w:val="en-GB" w:eastAsia="zh-CN"/>
              </w:rPr>
            </w:pPr>
            <w:r w:rsidRPr="00D765B5">
              <w:rPr>
                <w:rFonts w:ascii="Times New Roman" w:eastAsia="SimSun" w:hAnsi="Times New Roman" w:cs="Times New Roman"/>
                <w:sz w:val="20"/>
                <w:szCs w:val="20"/>
                <w:lang w:val="en-GB" w:eastAsia="zh-CN"/>
              </w:rPr>
              <w:t>New</w:t>
            </w:r>
          </w:p>
        </w:tc>
        <w:tc>
          <w:tcPr>
            <w:tcW w:w="899"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55"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802"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07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630"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168"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c>
          <w:tcPr>
            <w:tcW w:w="690"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r>
      <w:tr w:rsidR="00D765B5" w:rsidRPr="00D765B5" w:rsidTr="00D765B5">
        <w:trPr>
          <w:trHeight w:val="859"/>
        </w:trPr>
        <w:tc>
          <w:tcPr>
            <w:tcW w:w="1726" w:type="dxa"/>
            <w:tcBorders>
              <w:top w:val="nil"/>
              <w:left w:val="single" w:sz="4" w:space="0" w:color="auto"/>
              <w:bottom w:val="single" w:sz="4" w:space="0" w:color="auto"/>
              <w:right w:val="single" w:sz="4" w:space="0" w:color="auto"/>
            </w:tcBorders>
          </w:tcPr>
          <w:p w:rsidR="00D765B5" w:rsidRPr="00D765B5" w:rsidRDefault="00D765B5" w:rsidP="00D765B5">
            <w:pPr>
              <w:spacing w:after="0" w:line="240" w:lineRule="auto"/>
              <w:rPr>
                <w:rFonts w:ascii="Times New Roman" w:eastAsia="Times New Roman" w:hAnsi="Times New Roman" w:cs="Times New Roman"/>
                <w:sz w:val="20"/>
                <w:szCs w:val="20"/>
                <w:lang w:val="en-GB"/>
              </w:rPr>
            </w:pPr>
            <w:r w:rsidRPr="00D765B5">
              <w:rPr>
                <w:rFonts w:ascii="Times New Roman" w:eastAsia="Times New Roman" w:hAnsi="Times New Roman" w:cs="Times New Roman"/>
                <w:sz w:val="20"/>
                <w:szCs w:val="20"/>
                <w:lang w:val="en-GB"/>
              </w:rPr>
              <w:t>Previously treated with 1</w:t>
            </w:r>
            <w:r w:rsidRPr="00D765B5">
              <w:rPr>
                <w:rFonts w:ascii="Times New Roman" w:eastAsia="Times New Roman" w:hAnsi="Times New Roman" w:cs="Times New Roman"/>
                <w:sz w:val="20"/>
                <w:szCs w:val="20"/>
                <w:vertAlign w:val="superscript"/>
                <w:lang w:val="en-GB"/>
              </w:rPr>
              <w:t>st</w:t>
            </w:r>
            <w:r w:rsidRPr="00D765B5">
              <w:rPr>
                <w:rFonts w:ascii="Times New Roman" w:eastAsia="Times New Roman" w:hAnsi="Times New Roman" w:cs="Times New Roman"/>
                <w:sz w:val="20"/>
                <w:szCs w:val="20"/>
                <w:lang w:val="en-GB"/>
              </w:rPr>
              <w:t>Line drugs only</w:t>
            </w:r>
          </w:p>
        </w:tc>
        <w:tc>
          <w:tcPr>
            <w:tcW w:w="899"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55"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802"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07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630"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jc w:val="center"/>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168"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c>
          <w:tcPr>
            <w:tcW w:w="690"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r>
      <w:tr w:rsidR="00D765B5" w:rsidRPr="00D765B5" w:rsidTr="00D765B5">
        <w:trPr>
          <w:trHeight w:val="859"/>
        </w:trPr>
        <w:tc>
          <w:tcPr>
            <w:tcW w:w="1726" w:type="dxa"/>
            <w:tcBorders>
              <w:top w:val="nil"/>
              <w:left w:val="single" w:sz="4" w:space="0" w:color="auto"/>
              <w:bottom w:val="single" w:sz="4" w:space="0" w:color="auto"/>
              <w:right w:val="single" w:sz="4" w:space="0" w:color="auto"/>
            </w:tcBorders>
          </w:tcPr>
          <w:p w:rsidR="00D765B5" w:rsidRPr="00D765B5" w:rsidRDefault="00D765B5" w:rsidP="00D765B5">
            <w:pPr>
              <w:spacing w:after="0" w:line="240" w:lineRule="auto"/>
              <w:rPr>
                <w:rFonts w:ascii="Times New Roman" w:eastAsia="Times New Roman" w:hAnsi="Times New Roman" w:cs="Times New Roman"/>
                <w:sz w:val="20"/>
                <w:szCs w:val="20"/>
                <w:lang w:val="en-GB"/>
              </w:rPr>
            </w:pPr>
            <w:r w:rsidRPr="00D765B5">
              <w:rPr>
                <w:rFonts w:ascii="Times New Roman" w:eastAsia="Times New Roman" w:hAnsi="Times New Roman" w:cs="Times New Roman"/>
                <w:sz w:val="20"/>
                <w:szCs w:val="20"/>
                <w:lang w:val="en-GB"/>
              </w:rPr>
              <w:t>Previously treated with both 1.and 2.line drugs</w:t>
            </w:r>
          </w:p>
        </w:tc>
        <w:tc>
          <w:tcPr>
            <w:tcW w:w="899"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55"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802"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07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630"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168"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c>
          <w:tcPr>
            <w:tcW w:w="690"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r>
      <w:tr w:rsidR="00D765B5" w:rsidRPr="00D765B5" w:rsidTr="00D765B5">
        <w:trPr>
          <w:trHeight w:val="859"/>
        </w:trPr>
        <w:tc>
          <w:tcPr>
            <w:tcW w:w="1726" w:type="dxa"/>
            <w:tcBorders>
              <w:top w:val="nil"/>
              <w:left w:val="single" w:sz="4" w:space="0" w:color="auto"/>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Total</w:t>
            </w:r>
          </w:p>
        </w:tc>
        <w:tc>
          <w:tcPr>
            <w:tcW w:w="899"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55"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802"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07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630"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348" w:type="dxa"/>
            <w:tcBorders>
              <w:top w:val="nil"/>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r w:rsidRPr="00D765B5">
              <w:rPr>
                <w:rFonts w:ascii="Times New Roman" w:eastAsia="Times New Roman" w:hAnsi="Times New Roman" w:cs="Times New Roman"/>
                <w:sz w:val="20"/>
                <w:szCs w:val="20"/>
              </w:rPr>
              <w:t> </w:t>
            </w:r>
          </w:p>
        </w:tc>
        <w:tc>
          <w:tcPr>
            <w:tcW w:w="1168"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c>
          <w:tcPr>
            <w:tcW w:w="690" w:type="dxa"/>
            <w:tcBorders>
              <w:top w:val="single" w:sz="4" w:space="0" w:color="auto"/>
              <w:left w:val="nil"/>
              <w:bottom w:val="single" w:sz="4" w:space="0" w:color="auto"/>
              <w:right w:val="single" w:sz="4" w:space="0" w:color="auto"/>
            </w:tcBorders>
            <w:vAlign w:val="bottom"/>
          </w:tcPr>
          <w:p w:rsidR="00D765B5" w:rsidRPr="00D765B5" w:rsidRDefault="00D765B5" w:rsidP="00D765B5">
            <w:pPr>
              <w:spacing w:after="0" w:line="240" w:lineRule="auto"/>
              <w:rPr>
                <w:rFonts w:ascii="Times New Roman" w:eastAsia="Times New Roman" w:hAnsi="Times New Roman" w:cs="Times New Roman"/>
                <w:sz w:val="20"/>
                <w:szCs w:val="20"/>
              </w:rPr>
            </w:pPr>
          </w:p>
        </w:tc>
      </w:tr>
    </w:tbl>
    <w:p w:rsidR="00D765B5" w:rsidRPr="00D765B5" w:rsidRDefault="00D765B5" w:rsidP="00D765B5">
      <w:pPr>
        <w:spacing w:after="0" w:line="240" w:lineRule="auto"/>
        <w:rPr>
          <w:rFonts w:ascii="Times New Roman" w:eastAsia="Times New Roman" w:hAnsi="Times New Roman" w:cs="Times New Roman"/>
          <w:sz w:val="24"/>
          <w:szCs w:val="24"/>
        </w:rPr>
      </w:pPr>
    </w:p>
    <w:p w:rsidR="00D765B5" w:rsidRPr="00D765B5" w:rsidRDefault="00D765B5" w:rsidP="00D765B5">
      <w:pPr>
        <w:spacing w:before="100" w:beforeAutospacing="1" w:after="100" w:afterAutospacing="1" w:line="360" w:lineRule="auto"/>
        <w:rPr>
          <w:rFonts w:ascii="Calibri" w:eastAsia="Times New Roman" w:hAnsi="Calibri" w:cs="Times New Roman"/>
        </w:rPr>
      </w:pPr>
    </w:p>
    <w:p w:rsidR="00D765B5" w:rsidRPr="00D765B5" w:rsidRDefault="00D765B5" w:rsidP="00D765B5">
      <w:pPr>
        <w:spacing w:before="100" w:beforeAutospacing="1" w:after="100" w:afterAutospacing="1" w:line="360" w:lineRule="auto"/>
        <w:rPr>
          <w:rFonts w:ascii="Calibri" w:eastAsia="Times New Roman" w:hAnsi="Calibri" w:cs="Times New Roman"/>
        </w:rPr>
      </w:pPr>
    </w:p>
    <w:p w:rsidR="00D765B5" w:rsidRPr="00D765B5" w:rsidRDefault="00D765B5" w:rsidP="00D765B5">
      <w:pPr>
        <w:spacing w:before="100" w:beforeAutospacing="1" w:after="100" w:afterAutospacing="1" w:line="360" w:lineRule="auto"/>
        <w:jc w:val="right"/>
        <w:rPr>
          <w:rFonts w:ascii="Calibri" w:eastAsia="Times New Roman" w:hAnsi="Calibri" w:cs="Times New Roman"/>
          <w:b/>
          <w:sz w:val="28"/>
        </w:rPr>
      </w:pPr>
    </w:p>
    <w:p w:rsidR="00D765B5" w:rsidRPr="00D765B5" w:rsidRDefault="00D765B5" w:rsidP="00D765B5">
      <w:pPr>
        <w:spacing w:before="100" w:beforeAutospacing="1" w:after="100" w:afterAutospacing="1" w:line="360" w:lineRule="auto"/>
        <w:jc w:val="right"/>
        <w:rPr>
          <w:rFonts w:ascii="Calibri" w:eastAsia="Times New Roman" w:hAnsi="Calibri" w:cs="Times New Roman"/>
          <w:b/>
          <w:sz w:val="28"/>
        </w:rPr>
      </w:pPr>
    </w:p>
    <w:p w:rsidR="00D765B5" w:rsidRPr="00D765B5" w:rsidRDefault="00D765B5" w:rsidP="00D765B5">
      <w:pPr>
        <w:spacing w:before="100" w:beforeAutospacing="1" w:after="100" w:afterAutospacing="1" w:line="360" w:lineRule="auto"/>
        <w:jc w:val="right"/>
        <w:rPr>
          <w:rFonts w:ascii="Calibri" w:eastAsia="Times New Roman" w:hAnsi="Calibri" w:cs="Times New Roman"/>
          <w:b/>
          <w:sz w:val="28"/>
        </w:rPr>
      </w:pPr>
      <w:r w:rsidRPr="00D765B5">
        <w:rPr>
          <w:rFonts w:ascii="Calibri" w:eastAsia="Times New Roman" w:hAnsi="Calibri" w:cs="Times New Roman"/>
          <w:b/>
          <w:sz w:val="28"/>
        </w:rPr>
        <w:lastRenderedPageBreak/>
        <w:t xml:space="preserve">Form #09 </w:t>
      </w:r>
    </w:p>
    <w:p w:rsidR="00D765B5" w:rsidRPr="00D765B5" w:rsidRDefault="00D765B5" w:rsidP="005913F2">
      <w:pPr>
        <w:pStyle w:val="3"/>
        <w:jc w:val="center"/>
      </w:pPr>
      <w:bookmarkStart w:id="217" w:name="_Toc319848446"/>
      <w:r w:rsidRPr="00D765B5">
        <w:t>A REFERRAL LETTER FORMAT TO THE TREATMENT SITE</w:t>
      </w:r>
      <w:bookmarkEnd w:id="217"/>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Patient’s Name: _________________________________________________________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Patient’s Full Address: ____________________________________________________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Referring Physician’s Name/ Address/ Phone Number: ________________________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Referring TB Center (if available): _________________________________________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Patient’s TB Number (if available): ________________________________________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Brief Medical History and Reason for referral:</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sz w:val="16"/>
          <w:szCs w:val="16"/>
        </w:rPr>
      </w:pPr>
      <w:r w:rsidRPr="00D765B5">
        <w:rPr>
          <w:rFonts w:ascii="Calibri" w:eastAsia="Times New Roman" w:hAnsi="Calibri" w:cs="Times New Roman"/>
          <w:b/>
          <w:bCs/>
        </w:rPr>
        <w:t>Sputum Culture Result: Date:                Positive         Negative (</w:t>
      </w:r>
      <w:r w:rsidRPr="00D765B5">
        <w:rPr>
          <w:rFonts w:ascii="Calibri" w:eastAsia="Times New Roman" w:hAnsi="Calibri" w:cs="Times New Roman"/>
          <w:b/>
          <w:bCs/>
          <w:sz w:val="16"/>
          <w:szCs w:val="16"/>
        </w:rPr>
        <w:t>please circle the correct answer)</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 xml:space="preserve">            DST Result:   Resistant to (</w:t>
      </w:r>
      <w:r w:rsidRPr="00D765B5">
        <w:rPr>
          <w:rFonts w:ascii="Calibri" w:eastAsia="Times New Roman" w:hAnsi="Calibri" w:cs="Times New Roman"/>
          <w:b/>
          <w:bCs/>
          <w:sz w:val="16"/>
          <w:szCs w:val="16"/>
        </w:rPr>
        <w:t>please circle the correct answer</w:t>
      </w:r>
      <w:r w:rsidRPr="00D765B5">
        <w:rPr>
          <w:rFonts w:ascii="Calibri" w:eastAsia="Times New Roman" w:hAnsi="Calibri" w:cs="Times New Roman"/>
          <w:b/>
          <w:bCs/>
        </w:rPr>
        <w:t>)     H       R       E       S</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Names of previous anti TB drugs and any other drugs used:</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lastRenderedPageBreak/>
        <w:t>Name of the Drug</w:t>
      </w:r>
      <w:r w:rsidRPr="00D765B5">
        <w:rPr>
          <w:rFonts w:ascii="Calibri" w:eastAsia="Times New Roman" w:hAnsi="Calibri" w:cs="Times New Roman"/>
          <w:b/>
          <w:bCs/>
        </w:rPr>
        <w:tab/>
        <w:t>Date of Starting Treatment</w:t>
      </w:r>
      <w:r w:rsidRPr="00D765B5">
        <w:rPr>
          <w:rFonts w:ascii="Calibri" w:eastAsia="Times New Roman" w:hAnsi="Calibri" w:cs="Times New Roman"/>
          <w:b/>
          <w:bCs/>
        </w:rPr>
        <w:tab/>
        <w:t>Date of Stopping the Drug</w:t>
      </w:r>
    </w:p>
    <w:p w:rsidR="00D765B5" w:rsidRPr="00D765B5" w:rsidRDefault="00D765B5" w:rsidP="00D765B5">
      <w:pPr>
        <w:widowControl w:val="0"/>
        <w:numPr>
          <w:ilvl w:val="0"/>
          <w:numId w:val="68"/>
        </w:numPr>
        <w:tabs>
          <w:tab w:val="left" w:pos="680"/>
        </w:tabs>
        <w:autoSpaceDE w:val="0"/>
        <w:autoSpaceDN w:val="0"/>
        <w:adjustRightInd w:val="0"/>
        <w:spacing w:before="100" w:beforeAutospacing="1" w:after="0" w:afterAutospacing="1" w:line="360" w:lineRule="auto"/>
        <w:rPr>
          <w:rFonts w:ascii="Calibri" w:eastAsia="Times New Roman" w:hAnsi="Calibri" w:cs="Times New Roman"/>
          <w:b/>
          <w:bCs/>
        </w:rPr>
      </w:pPr>
    </w:p>
    <w:p w:rsidR="00D765B5" w:rsidRPr="00D765B5" w:rsidRDefault="00D765B5" w:rsidP="00D765B5">
      <w:pPr>
        <w:widowControl w:val="0"/>
        <w:numPr>
          <w:ilvl w:val="0"/>
          <w:numId w:val="68"/>
        </w:numPr>
        <w:tabs>
          <w:tab w:val="left" w:pos="680"/>
        </w:tabs>
        <w:autoSpaceDE w:val="0"/>
        <w:autoSpaceDN w:val="0"/>
        <w:adjustRightInd w:val="0"/>
        <w:spacing w:before="100" w:beforeAutospacing="1" w:after="0" w:afterAutospacing="1" w:line="360" w:lineRule="auto"/>
        <w:rPr>
          <w:rFonts w:ascii="Calibri" w:eastAsia="Times New Roman" w:hAnsi="Calibri" w:cs="Times New Roman"/>
          <w:b/>
          <w:bCs/>
        </w:rPr>
      </w:pPr>
    </w:p>
    <w:p w:rsidR="00D765B5" w:rsidRPr="00D765B5" w:rsidRDefault="00D765B5" w:rsidP="00D765B5">
      <w:pPr>
        <w:widowControl w:val="0"/>
        <w:numPr>
          <w:ilvl w:val="0"/>
          <w:numId w:val="68"/>
        </w:numPr>
        <w:tabs>
          <w:tab w:val="left" w:pos="680"/>
        </w:tabs>
        <w:autoSpaceDE w:val="0"/>
        <w:autoSpaceDN w:val="0"/>
        <w:adjustRightInd w:val="0"/>
        <w:spacing w:before="100" w:beforeAutospacing="1" w:after="0" w:afterAutospacing="1" w:line="360" w:lineRule="auto"/>
        <w:rPr>
          <w:rFonts w:ascii="Calibri" w:eastAsia="Times New Roman" w:hAnsi="Calibri" w:cs="Times New Roman"/>
          <w:b/>
          <w:bCs/>
        </w:rPr>
      </w:pPr>
    </w:p>
    <w:p w:rsidR="00D765B5" w:rsidRPr="00D765B5" w:rsidRDefault="00D765B5" w:rsidP="00D765B5">
      <w:pPr>
        <w:widowControl w:val="0"/>
        <w:numPr>
          <w:ilvl w:val="0"/>
          <w:numId w:val="68"/>
        </w:numPr>
        <w:tabs>
          <w:tab w:val="left" w:pos="680"/>
        </w:tabs>
        <w:autoSpaceDE w:val="0"/>
        <w:autoSpaceDN w:val="0"/>
        <w:adjustRightInd w:val="0"/>
        <w:spacing w:before="100" w:beforeAutospacing="1" w:after="0" w:afterAutospacing="1" w:line="360" w:lineRule="auto"/>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Note:</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i/>
        </w:rPr>
      </w:pPr>
      <w:r w:rsidRPr="00D765B5">
        <w:rPr>
          <w:rFonts w:ascii="Calibri" w:eastAsia="Times New Roman" w:hAnsi="Calibri" w:cs="Times New Roman"/>
          <w:b/>
          <w:bCs/>
          <w:i/>
        </w:rPr>
        <w:t xml:space="preserve">   Please send all old CXRs with the patient and any other medical records.</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Date: ___________________________</w:t>
      </w:r>
      <w:r w:rsidRPr="00D765B5">
        <w:rPr>
          <w:rFonts w:ascii="Calibri" w:eastAsia="Times New Roman" w:hAnsi="Calibri" w:cs="Times New Roman"/>
          <w:b/>
          <w:bCs/>
        </w:rPr>
        <w:tab/>
      </w:r>
      <w:r w:rsidRPr="00D765B5">
        <w:rPr>
          <w:rFonts w:ascii="Calibri" w:eastAsia="Times New Roman" w:hAnsi="Calibri" w:cs="Times New Roman"/>
          <w:b/>
          <w:bCs/>
        </w:rPr>
        <w:tab/>
        <w:t>Signature: 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Acknowledgment Note:</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Name of the Patient:___________________  Name of the Treatment Site:__________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Date Patient was Reported to the Treatment Site:______________________________</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r w:rsidRPr="00D765B5">
        <w:rPr>
          <w:rFonts w:ascii="Calibri" w:eastAsia="Times New Roman" w:hAnsi="Calibri" w:cs="Times New Roman"/>
          <w:b/>
          <w:bCs/>
        </w:rPr>
        <w:t xml:space="preserve">Name and Signature of the Treatment Site Manager: __________________________ </w:t>
      </w:r>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p>
    <w:p w:rsidR="00D765B5" w:rsidRPr="00D765B5" w:rsidRDefault="00D765B5" w:rsidP="00D765B5">
      <w:pPr>
        <w:spacing w:before="100" w:beforeAutospacing="1" w:after="100" w:afterAutospacing="1" w:line="360" w:lineRule="auto"/>
        <w:contextualSpacing/>
        <w:rPr>
          <w:rFonts w:ascii="Calibri" w:eastAsia="Times New Roman" w:hAnsi="Calibri" w:cs="Times New Roman"/>
        </w:rPr>
      </w:pP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rPr>
        <w:br w:type="page"/>
      </w:r>
    </w:p>
    <w:p w:rsidR="00D765B5" w:rsidRPr="00D765B5" w:rsidRDefault="00D765B5" w:rsidP="00D765B5">
      <w:pPr>
        <w:spacing w:before="100" w:beforeAutospacing="1" w:after="100" w:afterAutospacing="1" w:line="360" w:lineRule="auto"/>
        <w:jc w:val="right"/>
        <w:rPr>
          <w:rFonts w:ascii="Calibri" w:eastAsia="Times New Roman" w:hAnsi="Calibri" w:cs="Times New Roman"/>
          <w:b/>
          <w:sz w:val="28"/>
        </w:rPr>
      </w:pPr>
      <w:r w:rsidRPr="00D765B5">
        <w:rPr>
          <w:rFonts w:ascii="Calibri" w:eastAsia="Times New Roman" w:hAnsi="Calibri" w:cs="Times New Roman"/>
          <w:b/>
          <w:sz w:val="28"/>
        </w:rPr>
        <w:lastRenderedPageBreak/>
        <w:t>Form #10</w:t>
      </w:r>
    </w:p>
    <w:p w:rsidR="00D765B5" w:rsidRPr="00D765B5" w:rsidRDefault="00D765B5" w:rsidP="005913F2">
      <w:pPr>
        <w:pStyle w:val="3"/>
        <w:jc w:val="center"/>
      </w:pPr>
      <w:bookmarkStart w:id="218" w:name="_Toc319848447"/>
      <w:r w:rsidRPr="00D765B5">
        <w:t>REQUEST FOR SECOND LINE DRUGS FROM THE WAREHOUSE</w:t>
      </w:r>
      <w:bookmarkEnd w:id="218"/>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b/>
        </w:rPr>
        <w:t>Date: ______________________</w:t>
      </w:r>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b/>
        </w:rPr>
        <w:t>From: ________________________________________________________________________</w:t>
      </w:r>
    </w:p>
    <w:p w:rsidR="00D765B5" w:rsidRPr="00D765B5" w:rsidRDefault="00D765B5" w:rsidP="00D765B5">
      <w:pPr>
        <w:spacing w:before="100" w:beforeAutospacing="1" w:after="100" w:afterAutospacing="1" w:line="360" w:lineRule="auto"/>
        <w:rPr>
          <w:rFonts w:ascii="Calibri" w:eastAsia="Times New Roman" w:hAnsi="Calibri" w:cs="Times New Roman"/>
        </w:rPr>
      </w:pPr>
      <w:r w:rsidRPr="00D765B5">
        <w:rPr>
          <w:rFonts w:ascii="Calibri" w:eastAsia="Times New Roman" w:hAnsi="Calibri" w:cs="Times New Roman"/>
          <w:b/>
        </w:rPr>
        <w:t>Name of the Officer Requesting the Drugs</w:t>
      </w:r>
      <w:r w:rsidRPr="00D765B5">
        <w:rPr>
          <w:rFonts w:ascii="Calibri" w:eastAsia="Times New Roman" w:hAnsi="Calibri" w:cs="Times New Roman"/>
        </w:rPr>
        <w:t>: __________________________________________</w:t>
      </w:r>
    </w:p>
    <w:p w:rsidR="00D765B5" w:rsidRPr="00D765B5" w:rsidRDefault="00D765B5" w:rsidP="00D765B5">
      <w:pPr>
        <w:spacing w:before="100" w:beforeAutospacing="1" w:after="100" w:afterAutospacing="1" w:line="360" w:lineRule="auto"/>
        <w:rPr>
          <w:rFonts w:ascii="Calibri" w:eastAsia="Times New Roman" w:hAnsi="Calibri" w:cs="Times New Roman"/>
          <w:b/>
        </w:rPr>
      </w:pPr>
      <w:r w:rsidRPr="00D765B5">
        <w:rPr>
          <w:rFonts w:ascii="Calibri" w:eastAsia="Times New Roman" w:hAnsi="Calibri" w:cs="Times New Roman"/>
          <w:b/>
        </w:rPr>
        <w:t>Number of DR-TB Patients Requesting Drugs for (if applicable):__________________________</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2"/>
        <w:gridCol w:w="2683"/>
        <w:gridCol w:w="2638"/>
      </w:tblGrid>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Drug’s Name</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
                <w:bCs/>
              </w:rPr>
            </w:pPr>
            <w:r w:rsidRPr="00D765B5">
              <w:rPr>
                <w:rFonts w:ascii="Calibri" w:eastAsia="Times New Roman" w:hAnsi="Calibri" w:cs="Times New Roman"/>
                <w:b/>
                <w:bCs/>
              </w:rPr>
              <w:t>Dosage</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
                <w:bCs/>
              </w:rPr>
            </w:pPr>
            <w:r w:rsidRPr="00D765B5">
              <w:rPr>
                <w:rFonts w:ascii="Calibri" w:eastAsia="Times New Roman" w:hAnsi="Calibri" w:cs="Times New Roman"/>
                <w:b/>
                <w:bCs/>
              </w:rPr>
              <w:t>Quantity Requested</w:t>
            </w: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roofErr w:type="spellStart"/>
            <w:r w:rsidRPr="00D765B5">
              <w:rPr>
                <w:rFonts w:ascii="Calibri" w:eastAsia="Times New Roman" w:hAnsi="Calibri" w:cs="Times New Roman"/>
                <w:b/>
                <w:bCs/>
              </w:rPr>
              <w:t>Cycloserine</w:t>
            </w:r>
            <w:proofErr w:type="spellEnd"/>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250 mg/ cap</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roofErr w:type="spellStart"/>
            <w:r w:rsidRPr="00D765B5">
              <w:rPr>
                <w:rFonts w:ascii="Calibri" w:eastAsia="Times New Roman" w:hAnsi="Calibri" w:cs="Times New Roman"/>
                <w:b/>
                <w:bCs/>
              </w:rPr>
              <w:t>Ethionamide</w:t>
            </w:r>
            <w:proofErr w:type="spellEnd"/>
            <w:r w:rsidRPr="00D765B5">
              <w:rPr>
                <w:rFonts w:ascii="Calibri" w:eastAsia="Times New Roman" w:hAnsi="Calibri" w:cs="Times New Roman"/>
                <w:b/>
                <w:bCs/>
              </w:rPr>
              <w:t>/</w:t>
            </w:r>
            <w:proofErr w:type="spellStart"/>
            <w:r w:rsidRPr="00D765B5">
              <w:rPr>
                <w:rFonts w:ascii="Calibri" w:eastAsia="Times New Roman" w:hAnsi="Calibri" w:cs="Times New Roman"/>
                <w:b/>
                <w:bCs/>
              </w:rPr>
              <w:t>Prothionamide</w:t>
            </w:r>
            <w:proofErr w:type="spellEnd"/>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250 mg/tab or caps</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Levofloxacin</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250mg/tab</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 xml:space="preserve">Levofloxacin </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500mg/Tab</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PAS</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2gm/sachet</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 xml:space="preserve">Kanamycin </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 xml:space="preserve">1 </w:t>
            </w:r>
            <w:proofErr w:type="spellStart"/>
            <w:r w:rsidRPr="00D765B5">
              <w:rPr>
                <w:rFonts w:ascii="Calibri" w:eastAsia="Times New Roman" w:hAnsi="Calibri" w:cs="Times New Roman"/>
                <w:bCs/>
              </w:rPr>
              <w:t>gm</w:t>
            </w:r>
            <w:proofErr w:type="spellEnd"/>
            <w:r w:rsidRPr="00D765B5">
              <w:rPr>
                <w:rFonts w:ascii="Calibri" w:eastAsia="Times New Roman" w:hAnsi="Calibri" w:cs="Times New Roman"/>
                <w:bCs/>
              </w:rPr>
              <w:t>/ vial</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roofErr w:type="spellStart"/>
            <w:r w:rsidRPr="00D765B5">
              <w:rPr>
                <w:rFonts w:ascii="Calibri" w:eastAsia="Times New Roman" w:hAnsi="Calibri" w:cs="Times New Roman"/>
                <w:b/>
                <w:bCs/>
              </w:rPr>
              <w:t>Amikacin</w:t>
            </w:r>
            <w:proofErr w:type="spellEnd"/>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500mg/vial</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roofErr w:type="spellStart"/>
            <w:r w:rsidRPr="00D765B5">
              <w:rPr>
                <w:rFonts w:ascii="Calibri" w:eastAsia="Times New Roman" w:hAnsi="Calibri" w:cs="Times New Roman"/>
                <w:b/>
                <w:bCs/>
              </w:rPr>
              <w:t>Capreomycin</w:t>
            </w:r>
            <w:proofErr w:type="spellEnd"/>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1gm/vial</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Pyrazinamide</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500mg/tab</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B6</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r w:rsidRPr="00D765B5">
              <w:rPr>
                <w:rFonts w:ascii="Calibri" w:eastAsia="Times New Roman" w:hAnsi="Calibri" w:cs="Times New Roman"/>
                <w:bCs/>
              </w:rPr>
              <w:t>50mg/tab</w:t>
            </w: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Others</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jc w:val="center"/>
              <w:rPr>
                <w:rFonts w:ascii="Calibri" w:eastAsia="Times New Roman" w:hAnsi="Calibri" w:cs="Times New Roman"/>
                <w:bCs/>
              </w:rPr>
            </w:pP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Others</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r w:rsidR="00D765B5" w:rsidRPr="00D765B5" w:rsidTr="00D765B5">
        <w:tc>
          <w:tcPr>
            <w:tcW w:w="323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r w:rsidRPr="00D765B5">
              <w:rPr>
                <w:rFonts w:ascii="Calibri" w:eastAsia="Times New Roman" w:hAnsi="Calibri" w:cs="Times New Roman"/>
                <w:b/>
                <w:bCs/>
              </w:rPr>
              <w:t>Others</w:t>
            </w:r>
          </w:p>
        </w:tc>
        <w:tc>
          <w:tcPr>
            <w:tcW w:w="2829"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c>
          <w:tcPr>
            <w:tcW w:w="2788" w:type="dxa"/>
          </w:tcPr>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rPr>
                <w:rFonts w:ascii="Calibri" w:eastAsia="Times New Roman" w:hAnsi="Calibri" w:cs="Times New Roman"/>
                <w:b/>
                <w:bCs/>
              </w:rPr>
            </w:pPr>
          </w:p>
        </w:tc>
      </w:tr>
    </w:tbl>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rPr>
      </w:pPr>
      <w:r w:rsidRPr="00D765B5">
        <w:rPr>
          <w:rFonts w:ascii="Calibri" w:eastAsia="Times New Roman" w:hAnsi="Calibri" w:cs="Times New Roman"/>
          <w:b/>
          <w:bCs/>
        </w:rPr>
        <w:t xml:space="preserve">  Signature of the Registrar requesting the drugs: _________________________________</w:t>
      </w:r>
      <w:r w:rsidRPr="00D765B5">
        <w:rPr>
          <w:rFonts w:ascii="Calibri" w:eastAsia="Times New Roman" w:hAnsi="Calibri" w:cs="Times New Roman"/>
        </w:rPr>
        <w:t xml:space="preserve"> </w:t>
      </w:r>
    </w:p>
    <w:p w:rsidR="00D765B5" w:rsidRPr="00D765B5" w:rsidRDefault="00D765B5" w:rsidP="00D765B5">
      <w:pPr>
        <w:widowControl w:val="0"/>
        <w:tabs>
          <w:tab w:val="left" w:pos="680"/>
        </w:tabs>
        <w:autoSpaceDE w:val="0"/>
        <w:autoSpaceDN w:val="0"/>
        <w:adjustRightInd w:val="0"/>
        <w:spacing w:before="100" w:beforeAutospacing="1" w:after="100" w:afterAutospacing="1" w:line="360" w:lineRule="auto"/>
        <w:ind w:left="720"/>
        <w:rPr>
          <w:rFonts w:ascii="Calibri" w:eastAsia="Times New Roman" w:hAnsi="Calibri" w:cs="Times New Roman"/>
          <w:b/>
          <w:bCs/>
        </w:rPr>
      </w:pPr>
    </w:p>
    <w:p w:rsidR="00D765B5" w:rsidRDefault="00D765B5">
      <w:r>
        <w:br w:type="page"/>
      </w:r>
    </w:p>
    <w:p w:rsidR="00B03C67" w:rsidRDefault="005913F2" w:rsidP="005913F2">
      <w:pPr>
        <w:pStyle w:val="3"/>
        <w:rPr>
          <w:rFonts w:eastAsia="Calibri"/>
        </w:rPr>
      </w:pPr>
      <w:bookmarkStart w:id="219" w:name="_Toc319848448"/>
      <w:r w:rsidRPr="002B78B9">
        <w:rPr>
          <w:rFonts w:eastAsia="Calibri"/>
        </w:rPr>
        <w:lastRenderedPageBreak/>
        <w:t>MDR-ENRS Template</w:t>
      </w:r>
      <w:bookmarkEnd w:id="219"/>
    </w:p>
    <w:p w:rsidR="00D765B5" w:rsidRDefault="005913F2" w:rsidP="00B03C67">
      <w:r>
        <w:t xml:space="preserve"> </w:t>
      </w:r>
      <w:r w:rsidRPr="00292C30">
        <w:t>(Please note: to accommodate the excel sheet is presented in sections)</w:t>
      </w:r>
    </w:p>
    <w:tbl>
      <w:tblPr>
        <w:tblW w:w="8800" w:type="dxa"/>
        <w:tblInd w:w="103" w:type="dxa"/>
        <w:tblLook w:val="04A0" w:firstRow="1" w:lastRow="0" w:firstColumn="1" w:lastColumn="0" w:noHBand="0" w:noVBand="1"/>
      </w:tblPr>
      <w:tblGrid>
        <w:gridCol w:w="1300"/>
        <w:gridCol w:w="1300"/>
        <w:gridCol w:w="960"/>
        <w:gridCol w:w="1400"/>
        <w:gridCol w:w="960"/>
        <w:gridCol w:w="960"/>
        <w:gridCol w:w="960"/>
        <w:gridCol w:w="960"/>
      </w:tblGrid>
      <w:tr w:rsidR="00D765B5" w:rsidRPr="00D765B5" w:rsidTr="009E52E5">
        <w:trPr>
          <w:trHeight w:val="827"/>
        </w:trPr>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First Name (As Registered in the ID)</w:t>
            </w:r>
          </w:p>
        </w:tc>
        <w:tc>
          <w:tcPr>
            <w:tcW w:w="1300" w:type="dxa"/>
            <w:tcBorders>
              <w:top w:val="single" w:sz="4" w:space="0" w:color="auto"/>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Father or Middle Name</w:t>
            </w:r>
          </w:p>
        </w:tc>
        <w:tc>
          <w:tcPr>
            <w:tcW w:w="960" w:type="dxa"/>
            <w:tcBorders>
              <w:top w:val="single" w:sz="4" w:space="0" w:color="auto"/>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Family or Last Name</w:t>
            </w:r>
          </w:p>
        </w:tc>
        <w:tc>
          <w:tcPr>
            <w:tcW w:w="1400" w:type="dxa"/>
            <w:tcBorders>
              <w:top w:val="single" w:sz="4" w:space="0" w:color="auto"/>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xml:space="preserve">Patient's National ID number </w:t>
            </w:r>
          </w:p>
        </w:tc>
        <w:tc>
          <w:tcPr>
            <w:tcW w:w="960" w:type="dxa"/>
            <w:tcBorders>
              <w:top w:val="single" w:sz="4" w:space="0" w:color="auto"/>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Nationality</w:t>
            </w:r>
          </w:p>
        </w:tc>
        <w:tc>
          <w:tcPr>
            <w:tcW w:w="960" w:type="dxa"/>
            <w:tcBorders>
              <w:top w:val="single" w:sz="4" w:space="0" w:color="auto"/>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Age</w:t>
            </w:r>
          </w:p>
        </w:tc>
        <w:tc>
          <w:tcPr>
            <w:tcW w:w="960" w:type="dxa"/>
            <w:tcBorders>
              <w:top w:val="single" w:sz="4" w:space="0" w:color="auto"/>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Age Group</w:t>
            </w:r>
          </w:p>
        </w:tc>
        <w:tc>
          <w:tcPr>
            <w:tcW w:w="960" w:type="dxa"/>
            <w:tcBorders>
              <w:top w:val="single" w:sz="4" w:space="0" w:color="auto"/>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Gender</w:t>
            </w:r>
          </w:p>
        </w:tc>
      </w:tr>
      <w:tr w:rsidR="00D765B5" w:rsidRPr="00D765B5" w:rsidTr="009E52E5">
        <w:trPr>
          <w:trHeight w:val="440"/>
        </w:trPr>
        <w:tc>
          <w:tcPr>
            <w:tcW w:w="1300" w:type="dxa"/>
            <w:tcBorders>
              <w:top w:val="nil"/>
              <w:left w:val="single" w:sz="4" w:space="0" w:color="auto"/>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SUGHRA</w:t>
            </w:r>
          </w:p>
        </w:tc>
        <w:tc>
          <w:tcPr>
            <w:tcW w:w="13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W/O M. HAROON</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proofErr w:type="spellStart"/>
            <w:r w:rsidRPr="00D765B5">
              <w:rPr>
                <w:rFonts w:ascii="Calibri" w:eastAsia="Times New Roman" w:hAnsi="Calibri" w:cs="Calibri"/>
                <w:b/>
                <w:bCs/>
                <w:color w:val="000000"/>
                <w:sz w:val="16"/>
                <w:szCs w:val="16"/>
              </w:rPr>
              <w:t>Sandhelo</w:t>
            </w:r>
            <w:proofErr w:type="spellEnd"/>
          </w:p>
        </w:tc>
        <w:tc>
          <w:tcPr>
            <w:tcW w:w="14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45303-4328361-2</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7</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5-14</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F</w:t>
            </w:r>
          </w:p>
        </w:tc>
      </w:tr>
      <w:tr w:rsidR="00D765B5" w:rsidRPr="00D765B5" w:rsidTr="00D765B5">
        <w:trPr>
          <w:trHeight w:val="225"/>
        </w:trPr>
        <w:tc>
          <w:tcPr>
            <w:tcW w:w="1300" w:type="dxa"/>
            <w:tcBorders>
              <w:top w:val="nil"/>
              <w:left w:val="single" w:sz="4" w:space="0" w:color="auto"/>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4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r>
      <w:tr w:rsidR="00D765B5" w:rsidRPr="00D765B5" w:rsidTr="00D765B5">
        <w:trPr>
          <w:trHeight w:val="225"/>
        </w:trPr>
        <w:tc>
          <w:tcPr>
            <w:tcW w:w="1300" w:type="dxa"/>
            <w:tcBorders>
              <w:top w:val="nil"/>
              <w:left w:val="single" w:sz="4" w:space="0" w:color="auto"/>
              <w:bottom w:val="single" w:sz="4" w:space="0" w:color="auto"/>
              <w:right w:val="single" w:sz="4" w:space="0" w:color="auto"/>
            </w:tcBorders>
            <w:shd w:val="clear" w:color="000000" w:fill="93CDDD"/>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4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r>
      <w:tr w:rsidR="00D765B5" w:rsidRPr="00D765B5" w:rsidTr="00D765B5">
        <w:trPr>
          <w:trHeight w:val="225"/>
        </w:trPr>
        <w:tc>
          <w:tcPr>
            <w:tcW w:w="1300" w:type="dxa"/>
            <w:tcBorders>
              <w:top w:val="nil"/>
              <w:left w:val="single" w:sz="4" w:space="0" w:color="auto"/>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4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r>
      <w:tr w:rsidR="00D765B5" w:rsidRPr="00D765B5" w:rsidTr="00D765B5">
        <w:trPr>
          <w:trHeight w:val="225"/>
        </w:trPr>
        <w:tc>
          <w:tcPr>
            <w:tcW w:w="1300" w:type="dxa"/>
            <w:tcBorders>
              <w:top w:val="nil"/>
              <w:left w:val="single" w:sz="4" w:space="0" w:color="auto"/>
              <w:bottom w:val="single" w:sz="4" w:space="0" w:color="auto"/>
              <w:right w:val="single" w:sz="4" w:space="0" w:color="auto"/>
            </w:tcBorders>
            <w:shd w:val="clear" w:color="000000" w:fill="93CDDD"/>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4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r>
      <w:tr w:rsidR="00D765B5" w:rsidRPr="00D765B5" w:rsidTr="00D765B5">
        <w:trPr>
          <w:trHeight w:val="225"/>
        </w:trPr>
        <w:tc>
          <w:tcPr>
            <w:tcW w:w="1300" w:type="dxa"/>
            <w:tcBorders>
              <w:top w:val="nil"/>
              <w:left w:val="single" w:sz="4" w:space="0" w:color="auto"/>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3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w:t>
            </w:r>
          </w:p>
        </w:tc>
        <w:tc>
          <w:tcPr>
            <w:tcW w:w="140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D765B5" w:rsidRPr="00D765B5" w:rsidRDefault="00D765B5" w:rsidP="00D765B5">
            <w:pPr>
              <w:spacing w:after="0" w:line="240" w:lineRule="auto"/>
              <w:rPr>
                <w:rFonts w:ascii="Calibri" w:eastAsia="Times New Roman" w:hAnsi="Calibri" w:cs="Calibri"/>
                <w:sz w:val="16"/>
                <w:szCs w:val="16"/>
              </w:rPr>
            </w:pPr>
            <w:r w:rsidRPr="00D765B5">
              <w:rPr>
                <w:rFonts w:ascii="Calibri" w:eastAsia="Times New Roman" w:hAnsi="Calibri" w:cs="Calibri"/>
                <w:sz w:val="16"/>
                <w:szCs w:val="16"/>
              </w:rPr>
              <w:t> </w:t>
            </w:r>
          </w:p>
        </w:tc>
      </w:tr>
    </w:tbl>
    <w:p w:rsidR="00D765B5" w:rsidRDefault="00D765B5"/>
    <w:tbl>
      <w:tblPr>
        <w:tblW w:w="8842" w:type="dxa"/>
        <w:tblInd w:w="103" w:type="dxa"/>
        <w:tblLook w:val="04A0" w:firstRow="1" w:lastRow="0" w:firstColumn="1" w:lastColumn="0" w:noHBand="0" w:noVBand="1"/>
      </w:tblPr>
      <w:tblGrid>
        <w:gridCol w:w="3275"/>
        <w:gridCol w:w="1009"/>
        <w:gridCol w:w="1117"/>
        <w:gridCol w:w="1008"/>
        <w:gridCol w:w="1010"/>
        <w:gridCol w:w="1423"/>
      </w:tblGrid>
      <w:tr w:rsidR="00D765B5" w:rsidRPr="00D765B5" w:rsidTr="009E52E5">
        <w:trPr>
          <w:trHeight w:val="692"/>
        </w:trPr>
        <w:tc>
          <w:tcPr>
            <w:tcW w:w="3275" w:type="dxa"/>
            <w:tcBorders>
              <w:top w:val="single" w:sz="4" w:space="0" w:color="auto"/>
              <w:left w:val="single" w:sz="4" w:space="0" w:color="auto"/>
              <w:bottom w:val="single" w:sz="4" w:space="0" w:color="auto"/>
              <w:right w:val="single" w:sz="4" w:space="0" w:color="auto"/>
            </w:tcBorders>
            <w:shd w:val="clear" w:color="000000" w:fill="FF99CC"/>
            <w:vAlign w:val="bottom"/>
            <w:hideMark/>
          </w:tcPr>
          <w:p w:rsidR="00D765B5" w:rsidRPr="00D765B5" w:rsidRDefault="00D765B5" w:rsidP="00D765B5">
            <w:pPr>
              <w:spacing w:after="0" w:line="240" w:lineRule="auto"/>
              <w:jc w:val="center"/>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Present Address</w:t>
            </w:r>
          </w:p>
        </w:tc>
        <w:tc>
          <w:tcPr>
            <w:tcW w:w="1009" w:type="dxa"/>
            <w:tcBorders>
              <w:top w:val="single" w:sz="4" w:space="0" w:color="auto"/>
              <w:left w:val="nil"/>
              <w:bottom w:val="single" w:sz="4" w:space="0" w:color="auto"/>
              <w:right w:val="single" w:sz="4" w:space="0" w:color="auto"/>
            </w:tcBorders>
            <w:shd w:val="clear" w:color="000000" w:fill="FF99CC"/>
            <w:vAlign w:val="bottom"/>
            <w:hideMark/>
          </w:tcPr>
          <w:p w:rsidR="00D765B5" w:rsidRPr="00D765B5" w:rsidRDefault="00D765B5" w:rsidP="00D765B5">
            <w:pPr>
              <w:spacing w:after="0" w:line="240" w:lineRule="auto"/>
              <w:jc w:val="center"/>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Country</w:t>
            </w:r>
          </w:p>
        </w:tc>
        <w:tc>
          <w:tcPr>
            <w:tcW w:w="1117" w:type="dxa"/>
            <w:tcBorders>
              <w:top w:val="single" w:sz="4" w:space="0" w:color="auto"/>
              <w:left w:val="nil"/>
              <w:bottom w:val="single" w:sz="4" w:space="0" w:color="auto"/>
              <w:right w:val="single" w:sz="4" w:space="0" w:color="auto"/>
            </w:tcBorders>
            <w:shd w:val="clear" w:color="000000" w:fill="FF99CC"/>
            <w:vAlign w:val="bottom"/>
            <w:hideMark/>
          </w:tcPr>
          <w:p w:rsidR="00D765B5" w:rsidRPr="00D765B5" w:rsidRDefault="00D765B5" w:rsidP="00D765B5">
            <w:pPr>
              <w:spacing w:after="0" w:line="240" w:lineRule="auto"/>
              <w:jc w:val="center"/>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 xml:space="preserve">Province/ </w:t>
            </w:r>
            <w:proofErr w:type="spellStart"/>
            <w:r w:rsidRPr="00D765B5">
              <w:rPr>
                <w:rFonts w:ascii="Calibri" w:eastAsia="Times New Roman" w:hAnsi="Calibri" w:cs="Calibri"/>
                <w:b/>
                <w:bCs/>
                <w:color w:val="000000"/>
                <w:sz w:val="16"/>
                <w:szCs w:val="16"/>
              </w:rPr>
              <w:t>Governerate</w:t>
            </w:r>
            <w:proofErr w:type="spellEnd"/>
          </w:p>
        </w:tc>
        <w:tc>
          <w:tcPr>
            <w:tcW w:w="1008" w:type="dxa"/>
            <w:tcBorders>
              <w:top w:val="single" w:sz="4" w:space="0" w:color="auto"/>
              <w:left w:val="nil"/>
              <w:bottom w:val="single" w:sz="4" w:space="0" w:color="auto"/>
              <w:right w:val="single" w:sz="4" w:space="0" w:color="auto"/>
            </w:tcBorders>
            <w:shd w:val="clear" w:color="000000" w:fill="FF99CC"/>
            <w:vAlign w:val="bottom"/>
            <w:hideMark/>
          </w:tcPr>
          <w:p w:rsidR="00D765B5" w:rsidRPr="00D765B5" w:rsidRDefault="00D765B5" w:rsidP="00D765B5">
            <w:pPr>
              <w:spacing w:after="0" w:line="240" w:lineRule="auto"/>
              <w:jc w:val="center"/>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District</w:t>
            </w:r>
          </w:p>
        </w:tc>
        <w:tc>
          <w:tcPr>
            <w:tcW w:w="1010" w:type="dxa"/>
            <w:tcBorders>
              <w:top w:val="single" w:sz="4" w:space="0" w:color="auto"/>
              <w:left w:val="nil"/>
              <w:bottom w:val="single" w:sz="4" w:space="0" w:color="auto"/>
              <w:right w:val="single" w:sz="4" w:space="0" w:color="auto"/>
            </w:tcBorders>
            <w:shd w:val="clear" w:color="000000" w:fill="FF99CC"/>
            <w:vAlign w:val="bottom"/>
            <w:hideMark/>
          </w:tcPr>
          <w:p w:rsidR="00D765B5" w:rsidRPr="00D765B5" w:rsidRDefault="00D765B5" w:rsidP="00D765B5">
            <w:pPr>
              <w:spacing w:after="0" w:line="240" w:lineRule="auto"/>
              <w:jc w:val="center"/>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Ground Phone Number</w:t>
            </w:r>
          </w:p>
        </w:tc>
        <w:tc>
          <w:tcPr>
            <w:tcW w:w="1423" w:type="dxa"/>
            <w:tcBorders>
              <w:top w:val="single" w:sz="4" w:space="0" w:color="auto"/>
              <w:left w:val="nil"/>
              <w:bottom w:val="single" w:sz="4" w:space="0" w:color="auto"/>
              <w:right w:val="single" w:sz="4" w:space="0" w:color="auto"/>
            </w:tcBorders>
            <w:shd w:val="clear" w:color="000000" w:fill="FF99CC"/>
            <w:vAlign w:val="bottom"/>
            <w:hideMark/>
          </w:tcPr>
          <w:p w:rsidR="00D765B5" w:rsidRPr="00D765B5" w:rsidRDefault="00D765B5" w:rsidP="00D765B5">
            <w:pPr>
              <w:spacing w:after="0" w:line="240" w:lineRule="auto"/>
              <w:jc w:val="center"/>
              <w:rPr>
                <w:rFonts w:ascii="Calibri" w:eastAsia="Times New Roman" w:hAnsi="Calibri" w:cs="Calibri"/>
                <w:b/>
                <w:bCs/>
                <w:color w:val="000000"/>
                <w:sz w:val="16"/>
                <w:szCs w:val="16"/>
              </w:rPr>
            </w:pPr>
            <w:r w:rsidRPr="00D765B5">
              <w:rPr>
                <w:rFonts w:ascii="Calibri" w:eastAsia="Times New Roman" w:hAnsi="Calibri" w:cs="Calibri"/>
                <w:b/>
                <w:bCs/>
                <w:color w:val="000000"/>
                <w:sz w:val="16"/>
                <w:szCs w:val="16"/>
              </w:rPr>
              <w:t>Mobile phone Number</w:t>
            </w:r>
          </w:p>
        </w:tc>
      </w:tr>
      <w:tr w:rsidR="00D765B5" w:rsidRPr="00D765B5" w:rsidTr="009E52E5">
        <w:trPr>
          <w:trHeight w:val="341"/>
        </w:trPr>
        <w:tc>
          <w:tcPr>
            <w:tcW w:w="3275" w:type="dxa"/>
            <w:tcBorders>
              <w:top w:val="nil"/>
              <w:left w:val="single" w:sz="4" w:space="0" w:color="auto"/>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9"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117"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8"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10"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423"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0301-2859197</w:t>
            </w:r>
          </w:p>
        </w:tc>
      </w:tr>
      <w:tr w:rsidR="00D765B5" w:rsidRPr="00D765B5" w:rsidTr="00D765B5">
        <w:trPr>
          <w:trHeight w:val="224"/>
        </w:trPr>
        <w:tc>
          <w:tcPr>
            <w:tcW w:w="3275" w:type="dxa"/>
            <w:tcBorders>
              <w:top w:val="nil"/>
              <w:left w:val="single" w:sz="4" w:space="0" w:color="auto"/>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9"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117"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8"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10"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423"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r>
      <w:tr w:rsidR="00D765B5" w:rsidRPr="00D765B5" w:rsidTr="00D765B5">
        <w:trPr>
          <w:trHeight w:val="224"/>
        </w:trPr>
        <w:tc>
          <w:tcPr>
            <w:tcW w:w="3275" w:type="dxa"/>
            <w:tcBorders>
              <w:top w:val="nil"/>
              <w:left w:val="single" w:sz="4" w:space="0" w:color="auto"/>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9"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117"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8"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10"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423"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r>
      <w:tr w:rsidR="00D765B5" w:rsidRPr="00D765B5" w:rsidTr="00D765B5">
        <w:trPr>
          <w:trHeight w:val="224"/>
        </w:trPr>
        <w:tc>
          <w:tcPr>
            <w:tcW w:w="3275" w:type="dxa"/>
            <w:tcBorders>
              <w:top w:val="nil"/>
              <w:left w:val="single" w:sz="4" w:space="0" w:color="auto"/>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9"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117"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8"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10"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423"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sz w:val="16"/>
                <w:szCs w:val="16"/>
              </w:rPr>
            </w:pPr>
            <w:r w:rsidRPr="00D765B5">
              <w:rPr>
                <w:rFonts w:ascii="Calibri" w:eastAsia="Times New Roman" w:hAnsi="Calibri" w:cs="Calibri"/>
                <w:sz w:val="16"/>
                <w:szCs w:val="16"/>
              </w:rPr>
              <w:t> </w:t>
            </w:r>
          </w:p>
        </w:tc>
      </w:tr>
      <w:tr w:rsidR="00D765B5" w:rsidRPr="00D765B5" w:rsidTr="00D765B5">
        <w:trPr>
          <w:trHeight w:val="224"/>
        </w:trPr>
        <w:tc>
          <w:tcPr>
            <w:tcW w:w="3275" w:type="dxa"/>
            <w:tcBorders>
              <w:top w:val="nil"/>
              <w:left w:val="single" w:sz="4" w:space="0" w:color="auto"/>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9"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117"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08"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010"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c>
          <w:tcPr>
            <w:tcW w:w="1423" w:type="dxa"/>
            <w:tcBorders>
              <w:top w:val="nil"/>
              <w:left w:val="nil"/>
              <w:bottom w:val="single" w:sz="4" w:space="0" w:color="auto"/>
              <w:right w:val="single" w:sz="4" w:space="0" w:color="auto"/>
            </w:tcBorders>
            <w:shd w:val="clear" w:color="auto" w:fill="auto"/>
            <w:vAlign w:val="bottom"/>
            <w:hideMark/>
          </w:tcPr>
          <w:p w:rsidR="00D765B5" w:rsidRPr="00D765B5" w:rsidRDefault="00D765B5" w:rsidP="00D765B5">
            <w:pPr>
              <w:spacing w:after="0" w:line="240" w:lineRule="auto"/>
              <w:jc w:val="center"/>
              <w:rPr>
                <w:rFonts w:ascii="Calibri" w:eastAsia="Times New Roman" w:hAnsi="Calibri" w:cs="Calibri"/>
                <w:color w:val="000000"/>
                <w:sz w:val="16"/>
                <w:szCs w:val="16"/>
              </w:rPr>
            </w:pPr>
            <w:r w:rsidRPr="00D765B5">
              <w:rPr>
                <w:rFonts w:ascii="Calibri" w:eastAsia="Times New Roman" w:hAnsi="Calibri" w:cs="Calibri"/>
                <w:color w:val="000000"/>
                <w:sz w:val="16"/>
                <w:szCs w:val="16"/>
              </w:rPr>
              <w:t> </w:t>
            </w:r>
          </w:p>
        </w:tc>
      </w:tr>
    </w:tbl>
    <w:p w:rsidR="00D765B5" w:rsidRDefault="00D765B5"/>
    <w:p w:rsidR="00956EAE" w:rsidRDefault="00956EAE"/>
    <w:tbl>
      <w:tblPr>
        <w:tblW w:w="9001" w:type="dxa"/>
        <w:tblInd w:w="103" w:type="dxa"/>
        <w:tblLook w:val="04A0" w:firstRow="1" w:lastRow="0" w:firstColumn="1" w:lastColumn="0" w:noHBand="0" w:noVBand="1"/>
      </w:tblPr>
      <w:tblGrid>
        <w:gridCol w:w="990"/>
        <w:gridCol w:w="990"/>
        <w:gridCol w:w="989"/>
        <w:gridCol w:w="967"/>
        <w:gridCol w:w="955"/>
        <w:gridCol w:w="882"/>
        <w:gridCol w:w="1076"/>
        <w:gridCol w:w="1076"/>
        <w:gridCol w:w="1076"/>
      </w:tblGrid>
      <w:tr w:rsidR="002C37F7" w:rsidRPr="002C37F7" w:rsidTr="009E52E5">
        <w:trPr>
          <w:trHeight w:val="2169"/>
        </w:trPr>
        <w:tc>
          <w:tcPr>
            <w:tcW w:w="990" w:type="dxa"/>
            <w:tcBorders>
              <w:top w:val="single" w:sz="4" w:space="0" w:color="auto"/>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 xml:space="preserve">Name of Treatment Supporter </w:t>
            </w:r>
          </w:p>
        </w:tc>
        <w:tc>
          <w:tcPr>
            <w:tcW w:w="990" w:type="dxa"/>
            <w:tcBorders>
              <w:top w:val="single" w:sz="4" w:space="0" w:color="auto"/>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Address of Treatment Supporter</w:t>
            </w:r>
          </w:p>
        </w:tc>
        <w:tc>
          <w:tcPr>
            <w:tcW w:w="989" w:type="dxa"/>
            <w:tcBorders>
              <w:top w:val="single" w:sz="4" w:space="0" w:color="auto"/>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Phone of Treatment Supporter</w:t>
            </w:r>
          </w:p>
        </w:tc>
        <w:tc>
          <w:tcPr>
            <w:tcW w:w="967" w:type="dxa"/>
            <w:tcBorders>
              <w:top w:val="single" w:sz="4" w:space="0" w:color="auto"/>
              <w:left w:val="nil"/>
              <w:bottom w:val="single" w:sz="4" w:space="0" w:color="auto"/>
              <w:right w:val="single" w:sz="4" w:space="0" w:color="auto"/>
            </w:tcBorders>
            <w:shd w:val="clear" w:color="000000" w:fill="FF99CC"/>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Patient's previous BMU (Previous TB Center)</w:t>
            </w:r>
          </w:p>
        </w:tc>
        <w:tc>
          <w:tcPr>
            <w:tcW w:w="955"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 xml:space="preserve">Patient's Old TB Number </w:t>
            </w:r>
          </w:p>
        </w:tc>
        <w:tc>
          <w:tcPr>
            <w:tcW w:w="882"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of Reg. of Old TB #</w:t>
            </w:r>
          </w:p>
        </w:tc>
        <w:tc>
          <w:tcPr>
            <w:tcW w:w="1076" w:type="dxa"/>
            <w:tcBorders>
              <w:top w:val="single" w:sz="4" w:space="0" w:color="auto"/>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Previous Tuberculosis FLD Treatment History and Episodes-type  (insert only the last type and treatment regimen)</w:t>
            </w:r>
          </w:p>
        </w:tc>
        <w:tc>
          <w:tcPr>
            <w:tcW w:w="1076" w:type="dxa"/>
            <w:tcBorders>
              <w:top w:val="single" w:sz="4" w:space="0" w:color="auto"/>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xml:space="preserve">Previous Tuberculosis FLD Treatment History and Episodes-date Started </w:t>
            </w:r>
          </w:p>
        </w:tc>
        <w:tc>
          <w:tcPr>
            <w:tcW w:w="1076" w:type="dxa"/>
            <w:tcBorders>
              <w:top w:val="single" w:sz="4" w:space="0" w:color="auto"/>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Previous Tuberculosis FLD Treatment History and Episodes-drug Regimen</w:t>
            </w:r>
          </w:p>
        </w:tc>
      </w:tr>
      <w:tr w:rsidR="002C37F7" w:rsidRPr="002C37F7" w:rsidTr="009E52E5">
        <w:trPr>
          <w:trHeight w:val="278"/>
        </w:trPr>
        <w:tc>
          <w:tcPr>
            <w:tcW w:w="990" w:type="dxa"/>
            <w:tcBorders>
              <w:top w:val="nil"/>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89"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PVT</w:t>
            </w:r>
          </w:p>
        </w:tc>
        <w:tc>
          <w:tcPr>
            <w:tcW w:w="955"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882"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CAT II</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xml:space="preserve"> MAY 2009</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RHZES</w:t>
            </w:r>
          </w:p>
        </w:tc>
      </w:tr>
      <w:tr w:rsidR="002C37F7" w:rsidRPr="002C37F7" w:rsidTr="009E52E5">
        <w:trPr>
          <w:trHeight w:val="222"/>
        </w:trPr>
        <w:tc>
          <w:tcPr>
            <w:tcW w:w="990" w:type="dxa"/>
            <w:tcBorders>
              <w:top w:val="nil"/>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89"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55"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882"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r>
      <w:tr w:rsidR="002C37F7" w:rsidRPr="002C37F7" w:rsidTr="009E52E5">
        <w:trPr>
          <w:trHeight w:val="222"/>
        </w:trPr>
        <w:tc>
          <w:tcPr>
            <w:tcW w:w="990" w:type="dxa"/>
            <w:tcBorders>
              <w:top w:val="nil"/>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89"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55"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882"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r>
      <w:tr w:rsidR="002C37F7" w:rsidRPr="002C37F7" w:rsidTr="009E52E5">
        <w:trPr>
          <w:trHeight w:val="222"/>
        </w:trPr>
        <w:tc>
          <w:tcPr>
            <w:tcW w:w="990" w:type="dxa"/>
            <w:tcBorders>
              <w:top w:val="nil"/>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89"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55"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882"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r>
      <w:tr w:rsidR="002C37F7" w:rsidRPr="002C37F7" w:rsidTr="009E52E5">
        <w:trPr>
          <w:trHeight w:val="222"/>
        </w:trPr>
        <w:tc>
          <w:tcPr>
            <w:tcW w:w="990" w:type="dxa"/>
            <w:tcBorders>
              <w:top w:val="nil"/>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89"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55"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882"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r>
      <w:tr w:rsidR="002C37F7" w:rsidRPr="002C37F7" w:rsidTr="009E52E5">
        <w:trPr>
          <w:trHeight w:val="222"/>
        </w:trPr>
        <w:tc>
          <w:tcPr>
            <w:tcW w:w="990" w:type="dxa"/>
            <w:tcBorders>
              <w:top w:val="nil"/>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89"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55"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882"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r>
      <w:tr w:rsidR="002C37F7" w:rsidRPr="002C37F7" w:rsidTr="009E52E5">
        <w:trPr>
          <w:trHeight w:val="222"/>
        </w:trPr>
        <w:tc>
          <w:tcPr>
            <w:tcW w:w="990" w:type="dxa"/>
            <w:tcBorders>
              <w:top w:val="nil"/>
              <w:left w:val="single" w:sz="4" w:space="0" w:color="auto"/>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90"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89" w:type="dxa"/>
            <w:tcBorders>
              <w:top w:val="nil"/>
              <w:left w:val="nil"/>
              <w:bottom w:val="single" w:sz="4" w:space="0" w:color="auto"/>
              <w:right w:val="single" w:sz="4" w:space="0" w:color="auto"/>
            </w:tcBorders>
            <w:shd w:val="clear" w:color="000000" w:fill="CCFFFF"/>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55"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882"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76"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r>
    </w:tbl>
    <w:p w:rsidR="002C37F7" w:rsidRDefault="002C37F7"/>
    <w:tbl>
      <w:tblPr>
        <w:tblW w:w="8820" w:type="dxa"/>
        <w:tblInd w:w="103" w:type="dxa"/>
        <w:tblLook w:val="04A0" w:firstRow="1" w:lastRow="0" w:firstColumn="1" w:lastColumn="0" w:noHBand="0" w:noVBand="1"/>
      </w:tblPr>
      <w:tblGrid>
        <w:gridCol w:w="960"/>
        <w:gridCol w:w="95"/>
        <w:gridCol w:w="1055"/>
        <w:gridCol w:w="938"/>
        <w:gridCol w:w="232"/>
        <w:gridCol w:w="680"/>
        <w:gridCol w:w="921"/>
        <w:gridCol w:w="299"/>
        <w:gridCol w:w="1591"/>
        <w:gridCol w:w="169"/>
        <w:gridCol w:w="768"/>
        <w:gridCol w:w="917"/>
        <w:gridCol w:w="195"/>
      </w:tblGrid>
      <w:tr w:rsidR="002C37F7" w:rsidRPr="002C37F7" w:rsidTr="005913F2">
        <w:trPr>
          <w:gridAfter w:val="1"/>
          <w:wAfter w:w="195" w:type="dxa"/>
          <w:trHeight w:val="1610"/>
        </w:trPr>
        <w:tc>
          <w:tcPr>
            <w:tcW w:w="1055" w:type="dxa"/>
            <w:gridSpan w:val="2"/>
            <w:tcBorders>
              <w:top w:val="single" w:sz="4" w:space="0" w:color="auto"/>
              <w:left w:val="single" w:sz="4" w:space="0" w:color="auto"/>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Previous Tuberculosis FLD Treatment History and Episodes-date Stopped</w:t>
            </w:r>
          </w:p>
        </w:tc>
        <w:tc>
          <w:tcPr>
            <w:tcW w:w="1055" w:type="dxa"/>
            <w:tcBorders>
              <w:top w:val="single" w:sz="4" w:space="0" w:color="auto"/>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Previous Tuberculosis FLD Treatment History and Episodes-outcome</w:t>
            </w:r>
          </w:p>
        </w:tc>
        <w:tc>
          <w:tcPr>
            <w:tcW w:w="938" w:type="dxa"/>
            <w:tcBorders>
              <w:top w:val="single" w:sz="4" w:space="0" w:color="auto"/>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Did the Patient Receive SLD Previously</w:t>
            </w:r>
          </w:p>
        </w:tc>
        <w:tc>
          <w:tcPr>
            <w:tcW w:w="912" w:type="dxa"/>
            <w:gridSpan w:val="2"/>
            <w:tcBorders>
              <w:top w:val="single" w:sz="4" w:space="0" w:color="auto"/>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Started</w:t>
            </w:r>
          </w:p>
        </w:tc>
        <w:tc>
          <w:tcPr>
            <w:tcW w:w="921" w:type="dxa"/>
            <w:tcBorders>
              <w:top w:val="single" w:sz="4" w:space="0" w:color="auto"/>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Stopped</w:t>
            </w:r>
          </w:p>
        </w:tc>
        <w:tc>
          <w:tcPr>
            <w:tcW w:w="1890" w:type="dxa"/>
            <w:gridSpan w:val="2"/>
            <w:tcBorders>
              <w:top w:val="single" w:sz="4" w:space="0" w:color="auto"/>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 xml:space="preserve">What SLD did the Patient Receive Previously?                                           </w:t>
            </w:r>
          </w:p>
        </w:tc>
        <w:tc>
          <w:tcPr>
            <w:tcW w:w="937" w:type="dxa"/>
            <w:gridSpan w:val="2"/>
            <w:tcBorders>
              <w:top w:val="single" w:sz="4" w:space="0" w:color="auto"/>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Outcome of patient's previous treatment with SLD</w:t>
            </w:r>
          </w:p>
        </w:tc>
        <w:tc>
          <w:tcPr>
            <w:tcW w:w="917"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Medical history</w:t>
            </w:r>
          </w:p>
        </w:tc>
      </w:tr>
      <w:tr w:rsidR="002C37F7" w:rsidRPr="002C37F7" w:rsidTr="005913F2">
        <w:trPr>
          <w:gridAfter w:val="1"/>
          <w:wAfter w:w="195" w:type="dxa"/>
          <w:trHeight w:val="260"/>
        </w:trPr>
        <w:tc>
          <w:tcPr>
            <w:tcW w:w="1055" w:type="dxa"/>
            <w:gridSpan w:val="2"/>
            <w:tcBorders>
              <w:top w:val="nil"/>
              <w:left w:val="single" w:sz="4" w:space="0" w:color="auto"/>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October-09</w:t>
            </w:r>
          </w:p>
        </w:tc>
        <w:tc>
          <w:tcPr>
            <w:tcW w:w="1055"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failed</w:t>
            </w:r>
          </w:p>
        </w:tc>
        <w:tc>
          <w:tcPr>
            <w:tcW w:w="938"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No</w:t>
            </w:r>
          </w:p>
        </w:tc>
        <w:tc>
          <w:tcPr>
            <w:tcW w:w="912"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21" w:type="dxa"/>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890"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37"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1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5913F2">
        <w:trPr>
          <w:gridAfter w:val="1"/>
          <w:wAfter w:w="195" w:type="dxa"/>
          <w:trHeight w:val="225"/>
        </w:trPr>
        <w:tc>
          <w:tcPr>
            <w:tcW w:w="1055" w:type="dxa"/>
            <w:gridSpan w:val="2"/>
            <w:tcBorders>
              <w:top w:val="nil"/>
              <w:left w:val="single" w:sz="4" w:space="0" w:color="auto"/>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55"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38"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12"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21" w:type="dxa"/>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890"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37"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1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5913F2">
        <w:trPr>
          <w:gridAfter w:val="1"/>
          <w:wAfter w:w="195" w:type="dxa"/>
          <w:trHeight w:val="225"/>
        </w:trPr>
        <w:tc>
          <w:tcPr>
            <w:tcW w:w="1055" w:type="dxa"/>
            <w:gridSpan w:val="2"/>
            <w:tcBorders>
              <w:top w:val="nil"/>
              <w:left w:val="single" w:sz="4" w:space="0" w:color="auto"/>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55" w:type="dxa"/>
            <w:tcBorders>
              <w:top w:val="nil"/>
              <w:left w:val="nil"/>
              <w:bottom w:val="single" w:sz="4" w:space="0" w:color="auto"/>
              <w:right w:val="single" w:sz="4" w:space="0" w:color="auto"/>
            </w:tcBorders>
            <w:shd w:val="clear" w:color="000000" w:fill="FF9900"/>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38"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12"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21" w:type="dxa"/>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890"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37" w:type="dxa"/>
            <w:gridSpan w:val="2"/>
            <w:tcBorders>
              <w:top w:val="nil"/>
              <w:left w:val="nil"/>
              <w:bottom w:val="single" w:sz="4" w:space="0" w:color="auto"/>
              <w:right w:val="single" w:sz="4" w:space="0" w:color="auto"/>
            </w:tcBorders>
            <w:shd w:val="clear" w:color="000000" w:fill="CC99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17"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5913F2">
        <w:trPr>
          <w:trHeight w:val="71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lastRenderedPageBreak/>
              <w:t>Behaviour</w:t>
            </w:r>
            <w:proofErr w:type="spellEnd"/>
            <w:r w:rsidRPr="002C37F7">
              <w:rPr>
                <w:rFonts w:ascii="Calibri" w:eastAsia="Times New Roman" w:hAnsi="Calibri" w:cs="Calibri"/>
                <w:b/>
                <w:bCs/>
                <w:color w:val="000000"/>
                <w:sz w:val="16"/>
                <w:szCs w:val="16"/>
              </w:rPr>
              <w:t xml:space="preserve"> Status</w:t>
            </w:r>
          </w:p>
        </w:tc>
        <w:tc>
          <w:tcPr>
            <w:tcW w:w="2320" w:type="dxa"/>
            <w:gridSpan w:val="4"/>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CAT IV (DR-TB) Registration Serial No  (Serial Number/ Year/ Treatment Site/ District Name)</w:t>
            </w:r>
          </w:p>
        </w:tc>
        <w:tc>
          <w:tcPr>
            <w:tcW w:w="1900" w:type="dxa"/>
            <w:gridSpan w:val="3"/>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CAT IV (DR-TB) Registration No-Year</w:t>
            </w:r>
          </w:p>
        </w:tc>
        <w:tc>
          <w:tcPr>
            <w:tcW w:w="1760" w:type="dxa"/>
            <w:gridSpan w:val="2"/>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CAT IV (DR-TB) Registration No-treatment Site</w:t>
            </w:r>
            <w:r w:rsidR="009E52E5">
              <w:rPr>
                <w:rFonts w:ascii="Calibri" w:eastAsia="Times New Roman" w:hAnsi="Calibri" w:cs="Calibri"/>
                <w:color w:val="000000"/>
                <w:sz w:val="16"/>
                <w:szCs w:val="16"/>
              </w:rPr>
              <w:t xml:space="preserve"> </w:t>
            </w:r>
            <w:r w:rsidRPr="002C37F7">
              <w:rPr>
                <w:rFonts w:ascii="Calibri" w:eastAsia="Times New Roman" w:hAnsi="Calibri" w:cs="Calibri"/>
                <w:color w:val="000000"/>
                <w:sz w:val="16"/>
                <w:szCs w:val="16"/>
              </w:rPr>
              <w:t>(</w:t>
            </w:r>
            <w:proofErr w:type="spellStart"/>
            <w:r w:rsidRPr="002C37F7">
              <w:rPr>
                <w:rFonts w:ascii="Calibri" w:eastAsia="Times New Roman" w:hAnsi="Calibri" w:cs="Calibri"/>
                <w:color w:val="000000"/>
                <w:sz w:val="16"/>
                <w:szCs w:val="16"/>
              </w:rPr>
              <w:t>Gover</w:t>
            </w:r>
            <w:proofErr w:type="spellEnd"/>
            <w:r w:rsidRPr="002C37F7">
              <w:rPr>
                <w:rFonts w:ascii="Calibri" w:eastAsia="Times New Roman" w:hAnsi="Calibri" w:cs="Calibri"/>
                <w:color w:val="000000"/>
                <w:sz w:val="16"/>
                <w:szCs w:val="16"/>
              </w:rPr>
              <w:t>.)</w:t>
            </w:r>
          </w:p>
        </w:tc>
        <w:tc>
          <w:tcPr>
            <w:tcW w:w="1880" w:type="dxa"/>
            <w:gridSpan w:val="3"/>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CAT IV (DR-TB) Registration No-District</w:t>
            </w:r>
          </w:p>
        </w:tc>
      </w:tr>
      <w:tr w:rsidR="002C37F7" w:rsidRPr="002C37F7" w:rsidTr="005913F2">
        <w:trPr>
          <w:trHeight w:val="341"/>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2320"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w:t>
            </w:r>
          </w:p>
        </w:tc>
        <w:tc>
          <w:tcPr>
            <w:tcW w:w="190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2010</w:t>
            </w:r>
          </w:p>
        </w:tc>
        <w:tc>
          <w:tcPr>
            <w:tcW w:w="1760"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Bagh</w:t>
            </w:r>
            <w:proofErr w:type="spellEnd"/>
          </w:p>
        </w:tc>
        <w:tc>
          <w:tcPr>
            <w:tcW w:w="188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5913F2">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2320"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90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760"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88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5913F2">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2320"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90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760"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88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5913F2">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2320"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90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760"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880" w:type="dxa"/>
            <w:gridSpan w:val="3"/>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bl>
    <w:p w:rsidR="002C37F7" w:rsidRDefault="002C37F7"/>
    <w:tbl>
      <w:tblPr>
        <w:tblW w:w="8960" w:type="dxa"/>
        <w:tblInd w:w="103" w:type="dxa"/>
        <w:tblLook w:val="04A0" w:firstRow="1" w:lastRow="0" w:firstColumn="1" w:lastColumn="0" w:noHBand="0" w:noVBand="1"/>
      </w:tblPr>
      <w:tblGrid>
        <w:gridCol w:w="2680"/>
        <w:gridCol w:w="960"/>
        <w:gridCol w:w="960"/>
        <w:gridCol w:w="960"/>
        <w:gridCol w:w="960"/>
        <w:gridCol w:w="1480"/>
        <w:gridCol w:w="960"/>
      </w:tblGrid>
      <w:tr w:rsidR="002C37F7" w:rsidRPr="002C37F7" w:rsidTr="009E52E5">
        <w:trPr>
          <w:trHeight w:val="539"/>
        </w:trPr>
        <w:tc>
          <w:tcPr>
            <w:tcW w:w="2680" w:type="dxa"/>
            <w:tcBorders>
              <w:top w:val="single" w:sz="4" w:space="0" w:color="auto"/>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Date of CAT IV (DR-TB) Registration  mm/</w:t>
            </w:r>
            <w:proofErr w:type="spellStart"/>
            <w:r w:rsidRPr="002C37F7">
              <w:rPr>
                <w:rFonts w:ascii="Calibri" w:eastAsia="Times New Roman" w:hAnsi="Calibri" w:cs="Calibri"/>
                <w:color w:val="000000"/>
                <w:sz w:val="16"/>
                <w:szCs w:val="16"/>
              </w:rPr>
              <w:t>dd</w:t>
            </w:r>
            <w:proofErr w:type="spellEnd"/>
            <w:r w:rsidRPr="002C37F7">
              <w:rPr>
                <w:rFonts w:ascii="Calibri" w:eastAsia="Times New Roman" w:hAnsi="Calibri" w:cs="Calibri"/>
                <w:color w:val="000000"/>
                <w:sz w:val="16"/>
                <w:szCs w:val="16"/>
              </w:rPr>
              <w:t>/</w:t>
            </w:r>
            <w:proofErr w:type="spellStart"/>
            <w:r w:rsidRPr="002C37F7">
              <w:rPr>
                <w:rFonts w:ascii="Calibri" w:eastAsia="Times New Roman" w:hAnsi="Calibri" w:cs="Calibri"/>
                <w:color w:val="000000"/>
                <w:sz w:val="16"/>
                <w:szCs w:val="16"/>
              </w:rPr>
              <w:t>yyyy</w:t>
            </w:r>
            <w:proofErr w:type="spellEnd"/>
          </w:p>
        </w:tc>
        <w:tc>
          <w:tcPr>
            <w:tcW w:w="960" w:type="dxa"/>
            <w:tcBorders>
              <w:top w:val="single" w:sz="4" w:space="0" w:color="auto"/>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Day</w:t>
            </w:r>
          </w:p>
        </w:tc>
        <w:tc>
          <w:tcPr>
            <w:tcW w:w="960" w:type="dxa"/>
            <w:tcBorders>
              <w:top w:val="single" w:sz="4" w:space="0" w:color="auto"/>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MON</w:t>
            </w:r>
          </w:p>
        </w:tc>
        <w:tc>
          <w:tcPr>
            <w:tcW w:w="960" w:type="dxa"/>
            <w:tcBorders>
              <w:top w:val="single" w:sz="4" w:space="0" w:color="auto"/>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QRT</w:t>
            </w:r>
          </w:p>
        </w:tc>
        <w:tc>
          <w:tcPr>
            <w:tcW w:w="960" w:type="dxa"/>
            <w:tcBorders>
              <w:top w:val="single" w:sz="4" w:space="0" w:color="auto"/>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YEAR</w:t>
            </w:r>
          </w:p>
        </w:tc>
        <w:tc>
          <w:tcPr>
            <w:tcW w:w="148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Registration Group</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 xml:space="preserve">Site of DR-TB </w:t>
            </w:r>
          </w:p>
        </w:tc>
      </w:tr>
      <w:tr w:rsidR="002C37F7" w:rsidRPr="002C37F7" w:rsidTr="009E52E5">
        <w:trPr>
          <w:trHeight w:val="350"/>
        </w:trPr>
        <w:tc>
          <w:tcPr>
            <w:tcW w:w="268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5/10/2011</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10</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5</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Q2</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2011</w:t>
            </w:r>
          </w:p>
        </w:tc>
        <w:tc>
          <w:tcPr>
            <w:tcW w:w="148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after F of CAT2</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Pulmonary</w:t>
            </w:r>
          </w:p>
        </w:tc>
      </w:tr>
      <w:tr w:rsidR="002C37F7" w:rsidRPr="002C37F7" w:rsidTr="002C37F7">
        <w:trPr>
          <w:trHeight w:val="225"/>
        </w:trPr>
        <w:tc>
          <w:tcPr>
            <w:tcW w:w="268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48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268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48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268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48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bl>
    <w:p w:rsidR="002C37F7" w:rsidRDefault="002C37F7"/>
    <w:p w:rsidR="00FB4233" w:rsidRDefault="00FB4233"/>
    <w:tbl>
      <w:tblPr>
        <w:tblW w:w="8860" w:type="dxa"/>
        <w:tblInd w:w="103" w:type="dxa"/>
        <w:tblLook w:val="04A0" w:firstRow="1" w:lastRow="0" w:firstColumn="1" w:lastColumn="0" w:noHBand="0" w:noVBand="1"/>
      </w:tblPr>
      <w:tblGrid>
        <w:gridCol w:w="960"/>
        <w:gridCol w:w="960"/>
        <w:gridCol w:w="960"/>
        <w:gridCol w:w="960"/>
        <w:gridCol w:w="960"/>
        <w:gridCol w:w="960"/>
        <w:gridCol w:w="1180"/>
        <w:gridCol w:w="960"/>
        <w:gridCol w:w="960"/>
      </w:tblGrid>
      <w:tr w:rsidR="002C37F7" w:rsidRPr="002C37F7" w:rsidTr="00FB4233">
        <w:trPr>
          <w:trHeight w:val="107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Sub Diagnosis</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HIV Test</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Result HIV Test</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ART</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CPT</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xml:space="preserve">Duration of Sickness prior to Diagnosis with DR-TB </w:t>
            </w:r>
          </w:p>
        </w:tc>
        <w:tc>
          <w:tcPr>
            <w:tcW w:w="118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xml:space="preserve">Date of DR-TB Enrollment in Treatment mm/ </w:t>
            </w:r>
            <w:proofErr w:type="spellStart"/>
            <w:r w:rsidRPr="002C37F7">
              <w:rPr>
                <w:rFonts w:ascii="Calibri" w:eastAsia="Times New Roman" w:hAnsi="Calibri" w:cs="Calibri"/>
                <w:color w:val="000000"/>
                <w:sz w:val="16"/>
                <w:szCs w:val="16"/>
              </w:rPr>
              <w:t>dd</w:t>
            </w:r>
            <w:proofErr w:type="spellEnd"/>
            <w:r w:rsidRPr="002C37F7">
              <w:rPr>
                <w:rFonts w:ascii="Calibri" w:eastAsia="Times New Roman" w:hAnsi="Calibri" w:cs="Calibri"/>
                <w:color w:val="000000"/>
                <w:sz w:val="16"/>
                <w:szCs w:val="16"/>
              </w:rPr>
              <w:t xml:space="preserve">/ </w:t>
            </w:r>
            <w:proofErr w:type="spellStart"/>
            <w:r w:rsidRPr="002C37F7">
              <w:rPr>
                <w:rFonts w:ascii="Calibri" w:eastAsia="Times New Roman" w:hAnsi="Calibri" w:cs="Calibri"/>
                <w:color w:val="000000"/>
                <w:sz w:val="16"/>
                <w:szCs w:val="16"/>
              </w:rPr>
              <w:t>yyyy</w:t>
            </w:r>
            <w:proofErr w:type="spellEnd"/>
          </w:p>
        </w:tc>
        <w:tc>
          <w:tcPr>
            <w:tcW w:w="960" w:type="dxa"/>
            <w:tcBorders>
              <w:top w:val="single" w:sz="4" w:space="0" w:color="auto"/>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Day</w:t>
            </w:r>
          </w:p>
        </w:tc>
        <w:tc>
          <w:tcPr>
            <w:tcW w:w="960" w:type="dxa"/>
            <w:tcBorders>
              <w:top w:val="single" w:sz="4" w:space="0" w:color="auto"/>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MON</w:t>
            </w:r>
          </w:p>
        </w:tc>
      </w:tr>
      <w:tr w:rsidR="002C37F7" w:rsidRPr="002C37F7" w:rsidTr="00956EAE">
        <w:trPr>
          <w:trHeight w:val="467"/>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2-Jun-10</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18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6/5/2010</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5</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6</w:t>
            </w:r>
          </w:p>
        </w:tc>
      </w:tr>
      <w:tr w:rsidR="002C37F7" w:rsidRPr="002C37F7"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18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18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00FF00"/>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bl>
    <w:p w:rsidR="002C37F7" w:rsidRDefault="002C37F7"/>
    <w:tbl>
      <w:tblPr>
        <w:tblW w:w="9180" w:type="dxa"/>
        <w:tblInd w:w="103" w:type="dxa"/>
        <w:tblLook w:val="04A0" w:firstRow="1" w:lastRow="0" w:firstColumn="1" w:lastColumn="0" w:noHBand="0" w:noVBand="1"/>
      </w:tblPr>
      <w:tblGrid>
        <w:gridCol w:w="936"/>
        <w:gridCol w:w="75"/>
        <w:gridCol w:w="865"/>
        <w:gridCol w:w="441"/>
        <w:gridCol w:w="516"/>
        <w:gridCol w:w="957"/>
        <w:gridCol w:w="957"/>
        <w:gridCol w:w="267"/>
        <w:gridCol w:w="679"/>
        <w:gridCol w:w="332"/>
        <w:gridCol w:w="710"/>
        <w:gridCol w:w="301"/>
        <w:gridCol w:w="671"/>
        <w:gridCol w:w="340"/>
        <w:gridCol w:w="1096"/>
        <w:gridCol w:w="37"/>
      </w:tblGrid>
      <w:tr w:rsidR="00FB4233" w:rsidRPr="00FB4233" w:rsidTr="00956EAE">
        <w:trPr>
          <w:trHeight w:val="1304"/>
        </w:trPr>
        <w:tc>
          <w:tcPr>
            <w:tcW w:w="936" w:type="dxa"/>
            <w:tcBorders>
              <w:top w:val="single" w:sz="4" w:space="0" w:color="auto"/>
              <w:left w:val="single" w:sz="4" w:space="0" w:color="auto"/>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QRT</w:t>
            </w:r>
          </w:p>
        </w:tc>
        <w:tc>
          <w:tcPr>
            <w:tcW w:w="940" w:type="dxa"/>
            <w:gridSpan w:val="2"/>
            <w:tcBorders>
              <w:top w:val="single" w:sz="4" w:space="0" w:color="auto"/>
              <w:left w:val="nil"/>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YEAR</w:t>
            </w:r>
          </w:p>
        </w:tc>
        <w:tc>
          <w:tcPr>
            <w:tcW w:w="957" w:type="dxa"/>
            <w:gridSpan w:val="2"/>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Diagnostic Sample taken for Culture and DST</w:t>
            </w:r>
          </w:p>
        </w:tc>
        <w:tc>
          <w:tcPr>
            <w:tcW w:w="957"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 xml:space="preserve">Date of the result of the diagnostic Culture </w:t>
            </w:r>
          </w:p>
        </w:tc>
        <w:tc>
          <w:tcPr>
            <w:tcW w:w="957"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Result of the Diagnostic Culture</w:t>
            </w:r>
          </w:p>
        </w:tc>
        <w:tc>
          <w:tcPr>
            <w:tcW w:w="946" w:type="dxa"/>
            <w:gridSpan w:val="2"/>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 xml:space="preserve">Date of the Result of the Rapid Testing  </w:t>
            </w:r>
          </w:p>
        </w:tc>
        <w:tc>
          <w:tcPr>
            <w:tcW w:w="1042" w:type="dxa"/>
            <w:gridSpan w:val="2"/>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 xml:space="preserve">Result of the Diagnostic Rapid Testing </w:t>
            </w:r>
          </w:p>
        </w:tc>
        <w:tc>
          <w:tcPr>
            <w:tcW w:w="972" w:type="dxa"/>
            <w:gridSpan w:val="2"/>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Result of DST (Resistance to 1st line Drugs)</w:t>
            </w:r>
          </w:p>
        </w:tc>
        <w:tc>
          <w:tcPr>
            <w:tcW w:w="1473" w:type="dxa"/>
            <w:gridSpan w:val="3"/>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Result of DST (Resistance to 2nd Line Drugs)</w:t>
            </w:r>
          </w:p>
        </w:tc>
      </w:tr>
      <w:tr w:rsidR="00FB4233" w:rsidRPr="00FB4233" w:rsidTr="00956EAE">
        <w:trPr>
          <w:trHeight w:val="1125"/>
        </w:trPr>
        <w:tc>
          <w:tcPr>
            <w:tcW w:w="936" w:type="dxa"/>
            <w:tcBorders>
              <w:top w:val="nil"/>
              <w:left w:val="single" w:sz="4" w:space="0" w:color="auto"/>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Q2</w:t>
            </w:r>
          </w:p>
        </w:tc>
        <w:tc>
          <w:tcPr>
            <w:tcW w:w="940" w:type="dxa"/>
            <w:gridSpan w:val="2"/>
            <w:tcBorders>
              <w:top w:val="nil"/>
              <w:left w:val="nil"/>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2010</w:t>
            </w:r>
          </w:p>
        </w:tc>
        <w:tc>
          <w:tcPr>
            <w:tcW w:w="957"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2-Jun-10</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proofErr w:type="spellStart"/>
            <w:r w:rsidRPr="00FB4233">
              <w:rPr>
                <w:rFonts w:ascii="Calibri" w:eastAsia="Times New Roman" w:hAnsi="Calibri" w:cs="Calibri"/>
                <w:color w:val="000000"/>
                <w:sz w:val="16"/>
                <w:szCs w:val="16"/>
              </w:rPr>
              <w:t>pos</w:t>
            </w:r>
            <w:proofErr w:type="spellEnd"/>
          </w:p>
        </w:tc>
        <w:tc>
          <w:tcPr>
            <w:tcW w:w="946"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04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other(please insert a comment and explain)</w:t>
            </w:r>
          </w:p>
        </w:tc>
        <w:tc>
          <w:tcPr>
            <w:tcW w:w="97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473" w:type="dxa"/>
            <w:gridSpan w:val="3"/>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FQ</w:t>
            </w:r>
          </w:p>
        </w:tc>
      </w:tr>
      <w:tr w:rsidR="00FB4233" w:rsidRPr="00FB4233" w:rsidTr="00956EAE">
        <w:trPr>
          <w:trHeight w:val="225"/>
        </w:trPr>
        <w:tc>
          <w:tcPr>
            <w:tcW w:w="936" w:type="dxa"/>
            <w:tcBorders>
              <w:top w:val="nil"/>
              <w:left w:val="single" w:sz="4" w:space="0" w:color="auto"/>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40" w:type="dxa"/>
            <w:gridSpan w:val="2"/>
            <w:tcBorders>
              <w:top w:val="nil"/>
              <w:left w:val="nil"/>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46"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04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7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473" w:type="dxa"/>
            <w:gridSpan w:val="3"/>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956EAE">
        <w:trPr>
          <w:trHeight w:val="225"/>
        </w:trPr>
        <w:tc>
          <w:tcPr>
            <w:tcW w:w="936" w:type="dxa"/>
            <w:tcBorders>
              <w:top w:val="nil"/>
              <w:left w:val="single" w:sz="4" w:space="0" w:color="auto"/>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40" w:type="dxa"/>
            <w:gridSpan w:val="2"/>
            <w:tcBorders>
              <w:top w:val="nil"/>
              <w:left w:val="nil"/>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46"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04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7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473" w:type="dxa"/>
            <w:gridSpan w:val="3"/>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956EAE">
        <w:trPr>
          <w:trHeight w:val="62"/>
        </w:trPr>
        <w:tc>
          <w:tcPr>
            <w:tcW w:w="936" w:type="dxa"/>
            <w:tcBorders>
              <w:top w:val="nil"/>
              <w:left w:val="single" w:sz="4" w:space="0" w:color="auto"/>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40" w:type="dxa"/>
            <w:gridSpan w:val="2"/>
            <w:tcBorders>
              <w:top w:val="nil"/>
              <w:left w:val="nil"/>
              <w:bottom w:val="single" w:sz="4" w:space="0" w:color="auto"/>
              <w:right w:val="single" w:sz="4" w:space="0" w:color="auto"/>
            </w:tcBorders>
            <w:shd w:val="clear" w:color="000000" w:fill="00FF00"/>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57"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46"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04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72" w:type="dxa"/>
            <w:gridSpan w:val="2"/>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473" w:type="dxa"/>
            <w:gridSpan w:val="3"/>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2C37F7" w:rsidRPr="002C37F7" w:rsidTr="00956EAE">
        <w:trPr>
          <w:gridAfter w:val="1"/>
          <w:wAfter w:w="37" w:type="dxa"/>
          <w:trHeight w:val="1470"/>
        </w:trPr>
        <w:tc>
          <w:tcPr>
            <w:tcW w:w="1011" w:type="dxa"/>
            <w:gridSpan w:val="2"/>
            <w:tcBorders>
              <w:top w:val="single" w:sz="4" w:space="0" w:color="auto"/>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Type of DR-TB Resistance Now</w:t>
            </w:r>
          </w:p>
        </w:tc>
        <w:tc>
          <w:tcPr>
            <w:tcW w:w="1306" w:type="dxa"/>
            <w:gridSpan w:val="2"/>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Reasons for Entering DR Register</w:t>
            </w:r>
          </w:p>
        </w:tc>
        <w:tc>
          <w:tcPr>
            <w:tcW w:w="2697" w:type="dxa"/>
            <w:gridSpan w:val="4"/>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Treatment Regimen</w:t>
            </w:r>
          </w:p>
        </w:tc>
        <w:tc>
          <w:tcPr>
            <w:tcW w:w="1011" w:type="dxa"/>
            <w:gridSpan w:val="2"/>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Is the patient under daily DOT</w:t>
            </w:r>
          </w:p>
        </w:tc>
        <w:tc>
          <w:tcPr>
            <w:tcW w:w="1011" w:type="dxa"/>
            <w:gridSpan w:val="2"/>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Sputum Result at the Beginning of Treatment           SP 0</w:t>
            </w:r>
          </w:p>
        </w:tc>
        <w:tc>
          <w:tcPr>
            <w:tcW w:w="1011" w:type="dxa"/>
            <w:gridSpan w:val="2"/>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Culture Result at the Beginning of Treatment           CL 0</w:t>
            </w:r>
          </w:p>
        </w:tc>
        <w:tc>
          <w:tcPr>
            <w:tcW w:w="1096"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of the Sputum and Culture Taken       Date 0</w:t>
            </w:r>
          </w:p>
        </w:tc>
      </w:tr>
      <w:tr w:rsidR="002C37F7" w:rsidRPr="002C37F7" w:rsidTr="00956EAE">
        <w:trPr>
          <w:gridAfter w:val="1"/>
          <w:wAfter w:w="37" w:type="dxa"/>
          <w:trHeight w:val="611"/>
        </w:trPr>
        <w:tc>
          <w:tcPr>
            <w:tcW w:w="1011" w:type="dxa"/>
            <w:gridSpan w:val="2"/>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MDR</w:t>
            </w:r>
          </w:p>
        </w:tc>
        <w:tc>
          <w:tcPr>
            <w:tcW w:w="1306"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DR TB suspected</w:t>
            </w:r>
          </w:p>
        </w:tc>
        <w:tc>
          <w:tcPr>
            <w:tcW w:w="2697"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6AM, LFX,ETO,PAS,CS,B6,Z/18 Lfx-ETO-PAS-Cs-B6-Z</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pos3</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Pos</w:t>
            </w:r>
            <w:proofErr w:type="spellEnd"/>
          </w:p>
        </w:tc>
        <w:tc>
          <w:tcPr>
            <w:tcW w:w="1096"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5-Jun-10</w:t>
            </w:r>
          </w:p>
        </w:tc>
      </w:tr>
      <w:tr w:rsidR="002C37F7" w:rsidRPr="002C37F7" w:rsidTr="00956EAE">
        <w:trPr>
          <w:gridAfter w:val="1"/>
          <w:wAfter w:w="37" w:type="dxa"/>
          <w:trHeight w:val="227"/>
        </w:trPr>
        <w:tc>
          <w:tcPr>
            <w:tcW w:w="1011" w:type="dxa"/>
            <w:gridSpan w:val="2"/>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306"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2697"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96"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956EAE">
        <w:trPr>
          <w:gridAfter w:val="1"/>
          <w:wAfter w:w="37" w:type="dxa"/>
          <w:trHeight w:val="227"/>
        </w:trPr>
        <w:tc>
          <w:tcPr>
            <w:tcW w:w="1011" w:type="dxa"/>
            <w:gridSpan w:val="2"/>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306"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2697"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96"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956EAE">
        <w:trPr>
          <w:gridAfter w:val="1"/>
          <w:wAfter w:w="37" w:type="dxa"/>
          <w:trHeight w:val="227"/>
        </w:trPr>
        <w:tc>
          <w:tcPr>
            <w:tcW w:w="1011" w:type="dxa"/>
            <w:gridSpan w:val="2"/>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306"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2697" w:type="dxa"/>
            <w:gridSpan w:val="4"/>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sz w:val="16"/>
                <w:szCs w:val="16"/>
              </w:rPr>
            </w:pPr>
            <w:r w:rsidRPr="002C37F7">
              <w:rPr>
                <w:rFonts w:ascii="Calibri" w:eastAsia="Times New Roman" w:hAnsi="Calibri" w:cs="Calibri"/>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11" w:type="dxa"/>
            <w:gridSpan w:val="2"/>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96"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bl>
    <w:p w:rsidR="002C37F7" w:rsidRDefault="002C37F7"/>
    <w:tbl>
      <w:tblPr>
        <w:tblW w:w="9180" w:type="dxa"/>
        <w:tblInd w:w="103" w:type="dxa"/>
        <w:tblLook w:val="04A0" w:firstRow="1" w:lastRow="0" w:firstColumn="1" w:lastColumn="0" w:noHBand="0" w:noVBand="1"/>
      </w:tblPr>
      <w:tblGrid>
        <w:gridCol w:w="1020"/>
        <w:gridCol w:w="1020"/>
        <w:gridCol w:w="1020"/>
        <w:gridCol w:w="1020"/>
        <w:gridCol w:w="1020"/>
        <w:gridCol w:w="1020"/>
        <w:gridCol w:w="1020"/>
        <w:gridCol w:w="1020"/>
        <w:gridCol w:w="1020"/>
      </w:tblGrid>
      <w:tr w:rsidR="002C37F7" w:rsidRPr="002C37F7" w:rsidTr="003F5134">
        <w:trPr>
          <w:trHeight w:val="345"/>
        </w:trPr>
        <w:tc>
          <w:tcPr>
            <w:tcW w:w="1020" w:type="dxa"/>
            <w:tcBorders>
              <w:top w:val="single" w:sz="4" w:space="0" w:color="auto"/>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1</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1</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1</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2</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2</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2</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3</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3</w:t>
            </w:r>
          </w:p>
        </w:tc>
        <w:tc>
          <w:tcPr>
            <w:tcW w:w="102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3</w:t>
            </w:r>
          </w:p>
        </w:tc>
      </w:tr>
      <w:tr w:rsidR="002C37F7" w:rsidRPr="002C37F7" w:rsidTr="003F5134">
        <w:trPr>
          <w:trHeight w:val="270"/>
        </w:trPr>
        <w:tc>
          <w:tcPr>
            <w:tcW w:w="102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pos3</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Pos</w:t>
            </w:r>
            <w:proofErr w:type="spellEnd"/>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17-Jul-10</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pos3</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Pos</w:t>
            </w:r>
            <w:proofErr w:type="spellEnd"/>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17-Aug-10</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Pos1</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Neg</w:t>
            </w:r>
            <w:proofErr w:type="spellEnd"/>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16-Sep-10</w:t>
            </w:r>
          </w:p>
        </w:tc>
      </w:tr>
      <w:tr w:rsidR="002C37F7" w:rsidRPr="002C37F7" w:rsidTr="003F5134">
        <w:trPr>
          <w:trHeight w:val="234"/>
        </w:trPr>
        <w:tc>
          <w:tcPr>
            <w:tcW w:w="102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3F5134">
        <w:trPr>
          <w:trHeight w:val="234"/>
        </w:trPr>
        <w:tc>
          <w:tcPr>
            <w:tcW w:w="102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3F5134">
        <w:trPr>
          <w:trHeight w:val="234"/>
        </w:trPr>
        <w:tc>
          <w:tcPr>
            <w:tcW w:w="102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102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3F5134" w:rsidRPr="002C37F7" w:rsidTr="003F5134">
        <w:trPr>
          <w:trHeight w:val="234"/>
        </w:trPr>
        <w:tc>
          <w:tcPr>
            <w:tcW w:w="1020" w:type="dxa"/>
            <w:tcBorders>
              <w:top w:val="nil"/>
              <w:left w:val="single" w:sz="4" w:space="0" w:color="auto"/>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c>
          <w:tcPr>
            <w:tcW w:w="1020" w:type="dxa"/>
            <w:tcBorders>
              <w:top w:val="nil"/>
              <w:left w:val="nil"/>
              <w:bottom w:val="single" w:sz="4" w:space="0" w:color="auto"/>
              <w:right w:val="single" w:sz="4" w:space="0" w:color="auto"/>
            </w:tcBorders>
            <w:shd w:val="clear" w:color="auto" w:fill="auto"/>
            <w:hideMark/>
          </w:tcPr>
          <w:p w:rsidR="003F5134" w:rsidRPr="002C37F7" w:rsidRDefault="003F5134" w:rsidP="002C37F7">
            <w:pPr>
              <w:spacing w:after="0" w:line="240" w:lineRule="auto"/>
              <w:rPr>
                <w:rFonts w:ascii="Calibri" w:eastAsia="Times New Roman" w:hAnsi="Calibri" w:cs="Calibri"/>
                <w:color w:val="000000"/>
                <w:sz w:val="16"/>
                <w:szCs w:val="16"/>
              </w:rPr>
            </w:pPr>
          </w:p>
        </w:tc>
      </w:tr>
    </w:tbl>
    <w:p w:rsidR="002C37F7" w:rsidRDefault="002C37F7"/>
    <w:p w:rsidR="00FB4233" w:rsidRDefault="00FB4233"/>
    <w:p w:rsidR="00FB4233" w:rsidRDefault="00FB4233"/>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2C37F7" w:rsidRPr="002C37F7" w:rsidTr="003F5134">
        <w:trPr>
          <w:trHeight w:val="548"/>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Interim Result</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7</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7</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7</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8</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8</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8</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9</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9</w:t>
            </w:r>
          </w:p>
        </w:tc>
      </w:tr>
      <w:tr w:rsidR="002C37F7" w:rsidRPr="002C37F7" w:rsidTr="003F5134">
        <w:trPr>
          <w:trHeight w:val="539"/>
        </w:trPr>
        <w:tc>
          <w:tcPr>
            <w:tcW w:w="960" w:type="dxa"/>
            <w:tcBorders>
              <w:top w:val="nil"/>
              <w:left w:val="single" w:sz="4" w:space="0" w:color="auto"/>
              <w:bottom w:val="single" w:sz="4" w:space="0" w:color="auto"/>
              <w:right w:val="single" w:sz="4" w:space="0" w:color="auto"/>
            </w:tcBorders>
            <w:shd w:val="clear" w:color="000000" w:fill="FFFFFF"/>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Neg</w:t>
            </w:r>
            <w:proofErr w:type="spellEnd"/>
            <w:r w:rsidRPr="002C37F7">
              <w:rPr>
                <w:rFonts w:ascii="Calibri" w:eastAsia="Times New Roman" w:hAnsi="Calibri" w:cs="Calibri"/>
                <w:color w:val="000000"/>
                <w:sz w:val="16"/>
                <w:szCs w:val="16"/>
              </w:rPr>
              <w:t xml:space="preserve"> SP and CL</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1-9b</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Neg</w:t>
            </w:r>
            <w:proofErr w:type="spellEnd"/>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18-Jan-11</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Neg</w:t>
            </w:r>
            <w:proofErr w:type="spellEnd"/>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Neg</w:t>
            </w:r>
            <w:proofErr w:type="spellEnd"/>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17-Feb-11</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000000" w:fill="FFFF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000000" w:fill="FFFF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000000" w:fill="FFFF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000000" w:fill="FFFF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000000" w:fill="FFFF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000000" w:fill="FFFFFF"/>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r>
    </w:tbl>
    <w:p w:rsidR="002C37F7" w:rsidRDefault="002C37F7"/>
    <w:p w:rsidR="002C37F7" w:rsidRDefault="002C37F7"/>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2C37F7" w:rsidRPr="002C37F7" w:rsidTr="002C37F7">
        <w:trPr>
          <w:trHeight w:val="44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9</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10</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10</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10</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11</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11</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Date 11</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proofErr w:type="spellStart"/>
            <w:r w:rsidRPr="002C37F7">
              <w:rPr>
                <w:rFonts w:ascii="Calibri" w:eastAsia="Times New Roman" w:hAnsi="Calibri" w:cs="Calibri"/>
                <w:b/>
                <w:bCs/>
                <w:color w:val="000000"/>
                <w:sz w:val="16"/>
                <w:szCs w:val="16"/>
              </w:rPr>
              <w:t>Sp</w:t>
            </w:r>
            <w:proofErr w:type="spellEnd"/>
            <w:r w:rsidRPr="002C37F7">
              <w:rPr>
                <w:rFonts w:ascii="Calibri" w:eastAsia="Times New Roman" w:hAnsi="Calibri" w:cs="Calibri"/>
                <w:b/>
                <w:bCs/>
                <w:color w:val="000000"/>
                <w:sz w:val="16"/>
                <w:szCs w:val="16"/>
              </w:rPr>
              <w:t xml:space="preserve"> 12</w:t>
            </w:r>
          </w:p>
        </w:tc>
        <w:tc>
          <w:tcPr>
            <w:tcW w:w="960" w:type="dxa"/>
            <w:tcBorders>
              <w:top w:val="single" w:sz="4" w:space="0" w:color="auto"/>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00"/>
                <w:sz w:val="16"/>
                <w:szCs w:val="16"/>
              </w:rPr>
            </w:pPr>
            <w:r w:rsidRPr="002C37F7">
              <w:rPr>
                <w:rFonts w:ascii="Calibri" w:eastAsia="Times New Roman" w:hAnsi="Calibri" w:cs="Calibri"/>
                <w:b/>
                <w:bCs/>
                <w:color w:val="000000"/>
                <w:sz w:val="16"/>
                <w:szCs w:val="16"/>
              </w:rPr>
              <w:t>CL 12</w:t>
            </w:r>
          </w:p>
        </w:tc>
      </w:tr>
      <w:tr w:rsidR="002C37F7" w:rsidRPr="002C37F7" w:rsidTr="002C37F7">
        <w:trPr>
          <w:trHeight w:val="260"/>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proofErr w:type="spellStart"/>
            <w:r w:rsidRPr="002C37F7">
              <w:rPr>
                <w:rFonts w:ascii="Calibri" w:eastAsia="Times New Roman" w:hAnsi="Calibri" w:cs="Calibri"/>
                <w:color w:val="000000"/>
                <w:sz w:val="16"/>
                <w:szCs w:val="16"/>
              </w:rPr>
              <w:t>Neg</w:t>
            </w:r>
            <w:proofErr w:type="spellEnd"/>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16-Apr-11</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b/>
                <w:bCs/>
                <w:color w:val="0000FF"/>
                <w:sz w:val="16"/>
                <w:szCs w:val="16"/>
              </w:rPr>
            </w:pPr>
            <w:r w:rsidRPr="002C37F7">
              <w:rPr>
                <w:rFonts w:ascii="Calibri" w:eastAsia="Times New Roman" w:hAnsi="Calibri" w:cs="Calibri"/>
                <w:b/>
                <w:bCs/>
                <w:color w:val="0000FF"/>
                <w:sz w:val="16"/>
                <w:szCs w:val="16"/>
              </w:rPr>
              <w:t> </w:t>
            </w:r>
          </w:p>
        </w:tc>
      </w:tr>
      <w:tr w:rsidR="002C37F7" w:rsidRPr="002C37F7" w:rsidTr="002C37F7">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2C37F7" w:rsidRPr="002C37F7" w:rsidRDefault="002C37F7" w:rsidP="002C37F7">
            <w:pPr>
              <w:spacing w:after="0" w:line="240" w:lineRule="auto"/>
              <w:rPr>
                <w:rFonts w:ascii="Calibri" w:eastAsia="Times New Roman" w:hAnsi="Calibri" w:cs="Calibri"/>
                <w:color w:val="000000"/>
                <w:sz w:val="16"/>
                <w:szCs w:val="16"/>
              </w:rPr>
            </w:pPr>
            <w:r w:rsidRPr="002C37F7">
              <w:rPr>
                <w:rFonts w:ascii="Calibri" w:eastAsia="Times New Roman" w:hAnsi="Calibri" w:cs="Calibri"/>
                <w:color w:val="000000"/>
                <w:sz w:val="16"/>
                <w:szCs w:val="16"/>
              </w:rPr>
              <w:t> </w:t>
            </w:r>
          </w:p>
        </w:tc>
      </w:tr>
    </w:tbl>
    <w:p w:rsidR="002C37F7" w:rsidRDefault="002C37F7"/>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3F5134" w:rsidRPr="003F5134" w:rsidTr="003F5134">
        <w:trPr>
          <w:trHeight w:val="53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Date 12</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proofErr w:type="spellStart"/>
            <w:r w:rsidRPr="003F5134">
              <w:rPr>
                <w:rFonts w:ascii="Calibri" w:eastAsia="Times New Roman" w:hAnsi="Calibri" w:cs="Calibri"/>
                <w:b/>
                <w:bCs/>
                <w:color w:val="000000"/>
                <w:sz w:val="16"/>
                <w:szCs w:val="16"/>
              </w:rPr>
              <w:t>Sp</w:t>
            </w:r>
            <w:proofErr w:type="spellEnd"/>
            <w:r w:rsidRPr="003F5134">
              <w:rPr>
                <w:rFonts w:ascii="Calibri" w:eastAsia="Times New Roman" w:hAnsi="Calibri" w:cs="Calibri"/>
                <w:b/>
                <w:bCs/>
                <w:color w:val="000000"/>
                <w:sz w:val="16"/>
                <w:szCs w:val="16"/>
              </w:rPr>
              <w:t xml:space="preserve"> 13</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CL 13</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Date 13</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proofErr w:type="spellStart"/>
            <w:r w:rsidRPr="003F5134">
              <w:rPr>
                <w:rFonts w:ascii="Calibri" w:eastAsia="Times New Roman" w:hAnsi="Calibri" w:cs="Calibri"/>
                <w:b/>
                <w:bCs/>
                <w:color w:val="000000"/>
                <w:sz w:val="16"/>
                <w:szCs w:val="16"/>
              </w:rPr>
              <w:t>Sp</w:t>
            </w:r>
            <w:proofErr w:type="spellEnd"/>
            <w:r w:rsidRPr="003F5134">
              <w:rPr>
                <w:rFonts w:ascii="Calibri" w:eastAsia="Times New Roman" w:hAnsi="Calibri" w:cs="Calibri"/>
                <w:b/>
                <w:bCs/>
                <w:color w:val="000000"/>
                <w:sz w:val="16"/>
                <w:szCs w:val="16"/>
              </w:rPr>
              <w:t xml:space="preserve"> 14</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CL 14</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Date 14</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proofErr w:type="spellStart"/>
            <w:r w:rsidRPr="003F5134">
              <w:rPr>
                <w:rFonts w:ascii="Calibri" w:eastAsia="Times New Roman" w:hAnsi="Calibri" w:cs="Calibri"/>
                <w:b/>
                <w:bCs/>
                <w:color w:val="000000"/>
                <w:sz w:val="16"/>
                <w:szCs w:val="16"/>
              </w:rPr>
              <w:t>Sp</w:t>
            </w:r>
            <w:proofErr w:type="spellEnd"/>
            <w:r w:rsidRPr="003F5134">
              <w:rPr>
                <w:rFonts w:ascii="Calibri" w:eastAsia="Times New Roman" w:hAnsi="Calibri" w:cs="Calibri"/>
                <w:b/>
                <w:bCs/>
                <w:color w:val="000000"/>
                <w:sz w:val="16"/>
                <w:szCs w:val="16"/>
              </w:rPr>
              <w:t xml:space="preserve"> 15</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CL 15</w:t>
            </w:r>
          </w:p>
        </w:tc>
      </w:tr>
      <w:tr w:rsidR="003F5134" w:rsidRPr="003F5134" w:rsidTr="003F5134">
        <w:trPr>
          <w:trHeight w:val="440"/>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bl>
    <w:p w:rsidR="002C37F7" w:rsidRDefault="002C37F7"/>
    <w:p w:rsidR="003F5134" w:rsidRDefault="003F5134"/>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3F5134" w:rsidRPr="003F5134" w:rsidTr="003F5134">
        <w:trPr>
          <w:trHeight w:val="395"/>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lastRenderedPageBreak/>
              <w:t>Date 15</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proofErr w:type="spellStart"/>
            <w:r w:rsidRPr="003F5134">
              <w:rPr>
                <w:rFonts w:ascii="Calibri" w:eastAsia="Times New Roman" w:hAnsi="Calibri" w:cs="Calibri"/>
                <w:b/>
                <w:bCs/>
                <w:color w:val="000000"/>
                <w:sz w:val="16"/>
                <w:szCs w:val="16"/>
              </w:rPr>
              <w:t>Sp</w:t>
            </w:r>
            <w:proofErr w:type="spellEnd"/>
            <w:r w:rsidRPr="003F5134">
              <w:rPr>
                <w:rFonts w:ascii="Calibri" w:eastAsia="Times New Roman" w:hAnsi="Calibri" w:cs="Calibri"/>
                <w:b/>
                <w:bCs/>
                <w:color w:val="000000"/>
                <w:sz w:val="16"/>
                <w:szCs w:val="16"/>
              </w:rPr>
              <w:t xml:space="preserve"> 16</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CL 16</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Date 16</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proofErr w:type="spellStart"/>
            <w:r w:rsidRPr="003F5134">
              <w:rPr>
                <w:rFonts w:ascii="Calibri" w:eastAsia="Times New Roman" w:hAnsi="Calibri" w:cs="Calibri"/>
                <w:b/>
                <w:bCs/>
                <w:color w:val="000000"/>
                <w:sz w:val="16"/>
                <w:szCs w:val="16"/>
              </w:rPr>
              <w:t>Sp</w:t>
            </w:r>
            <w:proofErr w:type="spellEnd"/>
            <w:r w:rsidRPr="003F5134">
              <w:rPr>
                <w:rFonts w:ascii="Calibri" w:eastAsia="Times New Roman" w:hAnsi="Calibri" w:cs="Calibri"/>
                <w:b/>
                <w:bCs/>
                <w:color w:val="000000"/>
                <w:sz w:val="16"/>
                <w:szCs w:val="16"/>
              </w:rPr>
              <w:t xml:space="preserve"> 17</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CL 17</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Date 17</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proofErr w:type="spellStart"/>
            <w:r w:rsidRPr="003F5134">
              <w:rPr>
                <w:rFonts w:ascii="Calibri" w:eastAsia="Times New Roman" w:hAnsi="Calibri" w:cs="Calibri"/>
                <w:b/>
                <w:bCs/>
                <w:color w:val="000000"/>
                <w:sz w:val="16"/>
                <w:szCs w:val="16"/>
              </w:rPr>
              <w:t>Sp</w:t>
            </w:r>
            <w:proofErr w:type="spellEnd"/>
            <w:r w:rsidRPr="003F5134">
              <w:rPr>
                <w:rFonts w:ascii="Calibri" w:eastAsia="Times New Roman" w:hAnsi="Calibri" w:cs="Calibri"/>
                <w:b/>
                <w:bCs/>
                <w:color w:val="000000"/>
                <w:sz w:val="16"/>
                <w:szCs w:val="16"/>
              </w:rPr>
              <w:t xml:space="preserve"> 18</w:t>
            </w:r>
          </w:p>
        </w:tc>
        <w:tc>
          <w:tcPr>
            <w:tcW w:w="960" w:type="dxa"/>
            <w:tcBorders>
              <w:top w:val="single" w:sz="4" w:space="0" w:color="auto"/>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b/>
                <w:bCs/>
                <w:color w:val="000000"/>
                <w:sz w:val="16"/>
                <w:szCs w:val="16"/>
              </w:rPr>
            </w:pPr>
            <w:r w:rsidRPr="003F5134">
              <w:rPr>
                <w:rFonts w:ascii="Calibri" w:eastAsia="Times New Roman" w:hAnsi="Calibri" w:cs="Calibri"/>
                <w:b/>
                <w:bCs/>
                <w:color w:val="000000"/>
                <w:sz w:val="16"/>
                <w:szCs w:val="16"/>
              </w:rPr>
              <w:t>CL 18</w:t>
            </w:r>
          </w:p>
        </w:tc>
      </w:tr>
      <w:tr w:rsidR="003F5134" w:rsidRPr="003F5134" w:rsidTr="003F5134">
        <w:trPr>
          <w:trHeight w:val="269"/>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r w:rsidR="003F5134" w:rsidRPr="003F5134" w:rsidTr="003F5134">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3F5134" w:rsidRPr="003F5134" w:rsidRDefault="003F5134" w:rsidP="003F5134">
            <w:pPr>
              <w:spacing w:after="0" w:line="240" w:lineRule="auto"/>
              <w:rPr>
                <w:rFonts w:ascii="Calibri" w:eastAsia="Times New Roman" w:hAnsi="Calibri" w:cs="Calibri"/>
                <w:color w:val="000000"/>
                <w:sz w:val="16"/>
                <w:szCs w:val="16"/>
              </w:rPr>
            </w:pPr>
            <w:r w:rsidRPr="003F5134">
              <w:rPr>
                <w:rFonts w:ascii="Calibri" w:eastAsia="Times New Roman" w:hAnsi="Calibri" w:cs="Calibri"/>
                <w:color w:val="000000"/>
                <w:sz w:val="16"/>
                <w:szCs w:val="16"/>
              </w:rPr>
              <w:t> </w:t>
            </w:r>
          </w:p>
        </w:tc>
      </w:tr>
    </w:tbl>
    <w:p w:rsidR="003F5134" w:rsidRDefault="003F5134"/>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FB4233" w:rsidRPr="00FB4233" w:rsidTr="00FB4233">
        <w:trPr>
          <w:trHeight w:val="539"/>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18</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19</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19</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19</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20</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20</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20</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21</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21</w:t>
            </w:r>
          </w:p>
        </w:tc>
      </w:tr>
      <w:tr w:rsidR="00FB4233" w:rsidRPr="00FB4233" w:rsidTr="00FB4233">
        <w:trPr>
          <w:trHeight w:val="440"/>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000000" w:fill="FFFFFF"/>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bl>
    <w:p w:rsidR="002C37F7" w:rsidRDefault="002C37F7"/>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FB4233" w:rsidRPr="00FB4233" w:rsidTr="00FB4233">
        <w:trPr>
          <w:trHeight w:val="305"/>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21</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22</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22</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22</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23</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23</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23</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24</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24</w:t>
            </w:r>
          </w:p>
        </w:tc>
      </w:tr>
      <w:tr w:rsidR="00FB4233" w:rsidRPr="00FB4233" w:rsidTr="00FB4233">
        <w:trPr>
          <w:trHeight w:val="260"/>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bl>
    <w:p w:rsidR="00FB4233" w:rsidRDefault="00FB4233"/>
    <w:p w:rsidR="002C37F7" w:rsidRDefault="002C37F7"/>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FB4233" w:rsidRPr="00FB4233" w:rsidTr="00FB4233">
        <w:trPr>
          <w:trHeight w:val="35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24</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25</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25</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25</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26</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26</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26</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27</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27</w:t>
            </w:r>
          </w:p>
        </w:tc>
      </w:tr>
      <w:tr w:rsidR="00FB4233" w:rsidRPr="00FB4233" w:rsidTr="00FB4233">
        <w:trPr>
          <w:trHeight w:val="278"/>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bl>
    <w:p w:rsidR="00FB4233" w:rsidRDefault="00FB4233"/>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FB4233" w:rsidRPr="00FB4233" w:rsidTr="00FB4233">
        <w:trPr>
          <w:trHeight w:val="35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27</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28</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28</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28</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29</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29</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29</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30</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30</w:t>
            </w:r>
          </w:p>
        </w:tc>
      </w:tr>
      <w:tr w:rsidR="00FB4233" w:rsidRPr="00FB4233" w:rsidTr="00FB4233">
        <w:trPr>
          <w:trHeight w:val="350"/>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bl>
    <w:p w:rsidR="00FB4233" w:rsidRDefault="00FB4233"/>
    <w:p w:rsidR="001B5F32" w:rsidRDefault="001B5F32"/>
    <w:p w:rsidR="001B5F32" w:rsidRDefault="001B5F32"/>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FB4233" w:rsidRPr="00FB4233" w:rsidTr="00FB4233">
        <w:trPr>
          <w:trHeight w:val="656"/>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lastRenderedPageBreak/>
              <w:t>Date 30</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31</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31</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31</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32</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32</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32</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33</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33</w:t>
            </w:r>
          </w:p>
        </w:tc>
      </w:tr>
      <w:tr w:rsidR="00FB4233" w:rsidRPr="00FB4233" w:rsidTr="00FB4233">
        <w:trPr>
          <w:trHeight w:val="350"/>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bl>
    <w:p w:rsidR="00FB4233" w:rsidRDefault="00FB4233"/>
    <w:tbl>
      <w:tblPr>
        <w:tblW w:w="8640" w:type="dxa"/>
        <w:tblInd w:w="103" w:type="dxa"/>
        <w:tblLook w:val="04A0" w:firstRow="1" w:lastRow="0" w:firstColumn="1" w:lastColumn="0" w:noHBand="0" w:noVBand="1"/>
      </w:tblPr>
      <w:tblGrid>
        <w:gridCol w:w="960"/>
        <w:gridCol w:w="960"/>
        <w:gridCol w:w="960"/>
        <w:gridCol w:w="960"/>
        <w:gridCol w:w="960"/>
        <w:gridCol w:w="960"/>
        <w:gridCol w:w="960"/>
        <w:gridCol w:w="960"/>
        <w:gridCol w:w="960"/>
      </w:tblGrid>
      <w:tr w:rsidR="00FB4233" w:rsidRPr="00FB4233" w:rsidTr="00FB4233">
        <w:trPr>
          <w:trHeight w:val="602"/>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33</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34</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34</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34</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35</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35</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35</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proofErr w:type="spellStart"/>
            <w:r w:rsidRPr="00FB4233">
              <w:rPr>
                <w:rFonts w:ascii="Calibri" w:eastAsia="Times New Roman" w:hAnsi="Calibri" w:cs="Calibri"/>
                <w:b/>
                <w:bCs/>
                <w:color w:val="000000"/>
                <w:sz w:val="16"/>
                <w:szCs w:val="16"/>
              </w:rPr>
              <w:t>Sp</w:t>
            </w:r>
            <w:proofErr w:type="spellEnd"/>
            <w:r w:rsidRPr="00FB4233">
              <w:rPr>
                <w:rFonts w:ascii="Calibri" w:eastAsia="Times New Roman" w:hAnsi="Calibri" w:cs="Calibri"/>
                <w:b/>
                <w:bCs/>
                <w:color w:val="000000"/>
                <w:sz w:val="16"/>
                <w:szCs w:val="16"/>
              </w:rPr>
              <w:t xml:space="preserve"> 36</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CL 36</w:t>
            </w:r>
          </w:p>
        </w:tc>
      </w:tr>
      <w:tr w:rsidR="00FB4233" w:rsidRPr="00FB4233" w:rsidTr="00FB4233">
        <w:trPr>
          <w:trHeight w:val="521"/>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bl>
    <w:p w:rsidR="00FB4233" w:rsidRDefault="00FB4233"/>
    <w:tbl>
      <w:tblPr>
        <w:tblW w:w="8620" w:type="dxa"/>
        <w:tblInd w:w="103" w:type="dxa"/>
        <w:tblLook w:val="04A0" w:firstRow="1" w:lastRow="0" w:firstColumn="1" w:lastColumn="0" w:noHBand="0" w:noVBand="1"/>
      </w:tblPr>
      <w:tblGrid>
        <w:gridCol w:w="960"/>
        <w:gridCol w:w="960"/>
        <w:gridCol w:w="960"/>
        <w:gridCol w:w="960"/>
        <w:gridCol w:w="1900"/>
        <w:gridCol w:w="960"/>
        <w:gridCol w:w="960"/>
        <w:gridCol w:w="960"/>
      </w:tblGrid>
      <w:tr w:rsidR="00FB4233" w:rsidRPr="00FB4233" w:rsidTr="00FB4233">
        <w:trPr>
          <w:trHeight w:val="701"/>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Date 36</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Major Adverse Reaction</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Treatment outcome</w:t>
            </w:r>
          </w:p>
        </w:tc>
        <w:tc>
          <w:tcPr>
            <w:tcW w:w="96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Treatment End Date</w:t>
            </w:r>
          </w:p>
        </w:tc>
        <w:tc>
          <w:tcPr>
            <w:tcW w:w="1900" w:type="dxa"/>
            <w:tcBorders>
              <w:top w:val="single" w:sz="4" w:space="0" w:color="auto"/>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b/>
                <w:bCs/>
                <w:color w:val="000000"/>
                <w:sz w:val="16"/>
                <w:szCs w:val="16"/>
              </w:rPr>
            </w:pPr>
            <w:r w:rsidRPr="00FB4233">
              <w:rPr>
                <w:rFonts w:ascii="Calibri" w:eastAsia="Times New Roman" w:hAnsi="Calibri" w:cs="Calibri"/>
                <w:b/>
                <w:bCs/>
                <w:color w:val="000000"/>
                <w:sz w:val="16"/>
                <w:szCs w:val="16"/>
              </w:rPr>
              <w:t>Comments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530"/>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xml:space="preserve">Still under </w:t>
            </w:r>
            <w:proofErr w:type="spellStart"/>
            <w:r w:rsidRPr="00FB4233">
              <w:rPr>
                <w:rFonts w:ascii="Calibri" w:eastAsia="Times New Roman" w:hAnsi="Calibri" w:cs="Calibri"/>
                <w:sz w:val="16"/>
                <w:szCs w:val="16"/>
              </w:rPr>
              <w:t>Tx</w:t>
            </w:r>
            <w:proofErr w:type="spellEnd"/>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90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90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90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FF0000"/>
                <w:sz w:val="16"/>
                <w:szCs w:val="16"/>
              </w:rPr>
            </w:pPr>
            <w:r w:rsidRPr="00FB4233">
              <w:rPr>
                <w:rFonts w:ascii="Calibri" w:eastAsia="Times New Roman" w:hAnsi="Calibri" w:cs="Calibri"/>
                <w:color w:val="FF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90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r w:rsidR="00FB4233" w:rsidRPr="00FB4233" w:rsidTr="00FB4233">
        <w:trPr>
          <w:trHeight w:val="225"/>
        </w:trPr>
        <w:tc>
          <w:tcPr>
            <w:tcW w:w="960" w:type="dxa"/>
            <w:tcBorders>
              <w:top w:val="nil"/>
              <w:left w:val="single" w:sz="4" w:space="0" w:color="auto"/>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1900" w:type="dxa"/>
            <w:tcBorders>
              <w:top w:val="nil"/>
              <w:left w:val="nil"/>
              <w:bottom w:val="single" w:sz="4" w:space="0" w:color="auto"/>
              <w:right w:val="single" w:sz="4" w:space="0" w:color="auto"/>
            </w:tcBorders>
            <w:shd w:val="clear" w:color="auto" w:fill="auto"/>
            <w:hideMark/>
          </w:tcPr>
          <w:p w:rsidR="00FB4233" w:rsidRPr="00FB4233" w:rsidRDefault="00FB4233" w:rsidP="00FB4233">
            <w:pPr>
              <w:spacing w:after="0" w:line="240" w:lineRule="auto"/>
              <w:rPr>
                <w:rFonts w:ascii="Calibri" w:eastAsia="Times New Roman" w:hAnsi="Calibri" w:cs="Calibri"/>
                <w:sz w:val="16"/>
                <w:szCs w:val="16"/>
              </w:rPr>
            </w:pPr>
            <w:r w:rsidRPr="00FB4233">
              <w:rPr>
                <w:rFonts w:ascii="Calibri" w:eastAsia="Times New Roman" w:hAnsi="Calibri" w:cs="Calibri"/>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c>
          <w:tcPr>
            <w:tcW w:w="960" w:type="dxa"/>
            <w:tcBorders>
              <w:top w:val="nil"/>
              <w:left w:val="nil"/>
              <w:bottom w:val="single" w:sz="4" w:space="0" w:color="auto"/>
              <w:right w:val="single" w:sz="4" w:space="0" w:color="auto"/>
            </w:tcBorders>
            <w:shd w:val="clear" w:color="auto" w:fill="auto"/>
            <w:vAlign w:val="bottom"/>
            <w:hideMark/>
          </w:tcPr>
          <w:p w:rsidR="00FB4233" w:rsidRPr="00FB4233" w:rsidRDefault="00FB4233" w:rsidP="00FB4233">
            <w:pPr>
              <w:spacing w:after="0" w:line="240" w:lineRule="auto"/>
              <w:jc w:val="center"/>
              <w:rPr>
                <w:rFonts w:ascii="Calibri" w:eastAsia="Times New Roman" w:hAnsi="Calibri" w:cs="Calibri"/>
                <w:color w:val="000000"/>
                <w:sz w:val="16"/>
                <w:szCs w:val="16"/>
              </w:rPr>
            </w:pPr>
            <w:r w:rsidRPr="00FB4233">
              <w:rPr>
                <w:rFonts w:ascii="Calibri" w:eastAsia="Times New Roman" w:hAnsi="Calibri" w:cs="Calibri"/>
                <w:color w:val="000000"/>
                <w:sz w:val="16"/>
                <w:szCs w:val="16"/>
              </w:rPr>
              <w:t> </w:t>
            </w:r>
          </w:p>
        </w:tc>
      </w:tr>
    </w:tbl>
    <w:p w:rsidR="00FB4233" w:rsidRDefault="00FB4233"/>
    <w:p w:rsidR="002C37F7" w:rsidRDefault="002C37F7"/>
    <w:p w:rsidR="002C37F7" w:rsidRDefault="002C37F7">
      <w:pPr>
        <w:sectPr w:rsidR="002C37F7" w:rsidSect="00D765B5">
          <w:pgSz w:w="11907" w:h="16839" w:code="9"/>
          <w:pgMar w:top="1440" w:right="1440" w:bottom="1440" w:left="1440" w:header="720" w:footer="720" w:gutter="0"/>
          <w:cols w:space="720"/>
          <w:docGrid w:linePitch="360"/>
        </w:sectPr>
      </w:pPr>
    </w:p>
    <w:p w:rsidR="00956EAE" w:rsidRPr="00956EAE" w:rsidRDefault="00956EAE" w:rsidP="00956EAE">
      <w:pPr>
        <w:rPr>
          <w:rFonts w:ascii="Calibri" w:eastAsia="Calibri" w:hAnsi="Calibri" w:cs="Arial"/>
          <w:b/>
          <w:bCs/>
          <w:sz w:val="18"/>
          <w:szCs w:val="18"/>
        </w:rPr>
      </w:pPr>
      <w:r w:rsidRPr="00956EAE">
        <w:rPr>
          <w:rFonts w:ascii="Calibri" w:eastAsia="Calibri" w:hAnsi="Calibri" w:cs="Arial"/>
          <w:b/>
          <w:bCs/>
          <w:sz w:val="18"/>
          <w:szCs w:val="18"/>
        </w:rPr>
        <w:lastRenderedPageBreak/>
        <w:t>National DR-TB Control Program                                                                                                                                                                                                                                       DR-TB 01</w:t>
      </w:r>
    </w:p>
    <w:p w:rsidR="00956EAE" w:rsidRPr="00956EAE" w:rsidRDefault="00956EAE" w:rsidP="001B5F32">
      <w:pPr>
        <w:pStyle w:val="3"/>
        <w:jc w:val="center"/>
      </w:pPr>
      <w:bookmarkStart w:id="220" w:name="_Toc319848449"/>
      <w:r w:rsidRPr="00956EAE">
        <w:t>Category IV Treatment Card</w:t>
      </w:r>
      <w:bookmarkEnd w:id="220"/>
    </w:p>
    <w:p w:rsidR="00956EAE" w:rsidRPr="00956EAE" w:rsidRDefault="00956EAE" w:rsidP="00956EAE">
      <w:pPr>
        <w:rPr>
          <w:rFonts w:ascii="Calibri" w:eastAsia="Calibri" w:hAnsi="Calibri" w:cs="Arial"/>
          <w:sz w:val="18"/>
          <w:szCs w:val="18"/>
        </w:rPr>
      </w:pPr>
      <w:r w:rsidRPr="00956EAE">
        <w:rPr>
          <w:rFonts w:ascii="Calibri" w:eastAsia="Calibri" w:hAnsi="Calibri" w:cs="Arial"/>
          <w:sz w:val="18"/>
          <w:szCs w:val="18"/>
        </w:rPr>
        <w:t xml:space="preserve">Name (As registered in the CNIC): First________________/ Middle_____________/ Last_____________ National ID Number/ Nationality:____________/______________       Date of Birth:____/____/____    Age:______ ___Sex: Male____/ Female_____                                                                                                                                                               Patient’s Address:_________________________________________________________________________________________________________________________ </w:t>
      </w:r>
      <w:proofErr w:type="spellStart"/>
      <w:r w:rsidRPr="00956EAE">
        <w:rPr>
          <w:rFonts w:ascii="Calibri" w:eastAsia="Calibri" w:hAnsi="Calibri" w:cs="Arial"/>
          <w:sz w:val="18"/>
          <w:szCs w:val="18"/>
        </w:rPr>
        <w:t>Patient’s</w:t>
      </w:r>
      <w:proofErr w:type="spellEnd"/>
      <w:r w:rsidRPr="00956EAE">
        <w:rPr>
          <w:rFonts w:ascii="Calibri" w:eastAsia="Calibri" w:hAnsi="Calibri" w:cs="Arial"/>
          <w:sz w:val="18"/>
          <w:szCs w:val="18"/>
        </w:rPr>
        <w:t xml:space="preserve"> Phone  Number: Land line______________________/ Mobile_____________________  Patient’s Occupation:__________________                                                                                                                             Contact Person: Name______________________   Address________________________________________   Phone Number: Land line____________ / Mobile ____________                  Treatment Supporter ( if different from the contact person): Name__________________   </w:t>
      </w:r>
      <w:proofErr w:type="spellStart"/>
      <w:r w:rsidRPr="00956EAE">
        <w:rPr>
          <w:rFonts w:ascii="Calibri" w:eastAsia="Calibri" w:hAnsi="Calibri" w:cs="Arial"/>
          <w:sz w:val="18"/>
          <w:szCs w:val="18"/>
        </w:rPr>
        <w:t>Address_______________________Phone</w:t>
      </w:r>
      <w:proofErr w:type="spellEnd"/>
      <w:r w:rsidRPr="00956EAE">
        <w:rPr>
          <w:rFonts w:ascii="Calibri" w:eastAsia="Calibri" w:hAnsi="Calibri" w:cs="Arial"/>
          <w:sz w:val="18"/>
          <w:szCs w:val="18"/>
        </w:rPr>
        <w:t xml:space="preserve"> Number: Land line__________ /Mobile_________                Patient’s Previous BMU (previous TB treatment center):__________________   Old TB Number:_______________/Date of Registration of the old TB Number:____________ </w:t>
      </w:r>
    </w:p>
    <w:p w:rsidR="00956EAE" w:rsidRPr="00956EAE" w:rsidRDefault="00956EAE" w:rsidP="00956EAE">
      <w:pPr>
        <w:rPr>
          <w:rFonts w:ascii="Calibri" w:eastAsia="Calibri" w:hAnsi="Calibri" w:cs="Arial"/>
          <w:b/>
          <w:bCs/>
          <w:sz w:val="18"/>
          <w:szCs w:val="18"/>
        </w:rPr>
      </w:pPr>
      <w:r w:rsidRPr="00956EAE">
        <w:rPr>
          <w:rFonts w:ascii="Calibri" w:eastAsia="Calibri" w:hAnsi="Calibri" w:cs="Arial"/>
          <w:b/>
          <w:bCs/>
          <w:sz w:val="18"/>
          <w:szCs w:val="18"/>
        </w:rPr>
        <w:t xml:space="preserve">Previous Tuberculosis FLD Treatment History and Episodes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3123"/>
        <w:gridCol w:w="3762"/>
        <w:gridCol w:w="2484"/>
        <w:gridCol w:w="3006"/>
      </w:tblGrid>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Type (CAT I, CAT II, Repeat CATII)</w:t>
            </w:r>
          </w:p>
        </w:tc>
        <w:tc>
          <w:tcPr>
            <w:tcW w:w="3123"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Date Treatment Started</w:t>
            </w:r>
          </w:p>
        </w:tc>
        <w:tc>
          <w:tcPr>
            <w:tcW w:w="3762"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 xml:space="preserve">Treatment Regimen </w:t>
            </w:r>
          </w:p>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(write drugs abbreviations as mentioned below)</w:t>
            </w:r>
          </w:p>
        </w:tc>
        <w:tc>
          <w:tcPr>
            <w:tcW w:w="2484"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Date Treatment Stopped</w:t>
            </w:r>
          </w:p>
        </w:tc>
        <w:tc>
          <w:tcPr>
            <w:tcW w:w="3006"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Outcome</w:t>
            </w: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762" w:type="dxa"/>
          </w:tcPr>
          <w:p w:rsidR="00956EAE" w:rsidRPr="00956EAE" w:rsidRDefault="00956EAE" w:rsidP="00956EAE">
            <w:pPr>
              <w:spacing w:after="0" w:line="240" w:lineRule="auto"/>
              <w:rPr>
                <w:rFonts w:ascii="Calibri" w:eastAsia="Calibri" w:hAnsi="Calibri" w:cs="Arial"/>
                <w:sz w:val="18"/>
                <w:szCs w:val="18"/>
              </w:rPr>
            </w:pPr>
          </w:p>
        </w:tc>
        <w:tc>
          <w:tcPr>
            <w:tcW w:w="2484" w:type="dxa"/>
          </w:tcPr>
          <w:p w:rsidR="00956EAE" w:rsidRPr="00956EAE" w:rsidRDefault="00956EAE" w:rsidP="00956EAE">
            <w:pPr>
              <w:spacing w:after="0" w:line="240" w:lineRule="auto"/>
              <w:rPr>
                <w:rFonts w:ascii="Calibri" w:eastAsia="Calibri" w:hAnsi="Calibri" w:cs="Arial"/>
                <w:sz w:val="18"/>
                <w:szCs w:val="18"/>
              </w:rPr>
            </w:pPr>
          </w:p>
        </w:tc>
        <w:tc>
          <w:tcPr>
            <w:tcW w:w="3006" w:type="dxa"/>
          </w:tcPr>
          <w:p w:rsidR="00956EAE" w:rsidRPr="00956EAE" w:rsidRDefault="00956EAE" w:rsidP="00956EAE">
            <w:pPr>
              <w:spacing w:after="0" w:line="240" w:lineRule="auto"/>
              <w:rPr>
                <w:rFonts w:ascii="Calibri" w:eastAsia="Calibri" w:hAnsi="Calibri" w:cs="Arial"/>
                <w:sz w:val="18"/>
                <w:szCs w:val="18"/>
              </w:rPr>
            </w:pP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762" w:type="dxa"/>
          </w:tcPr>
          <w:p w:rsidR="00956EAE" w:rsidRPr="00956EAE" w:rsidRDefault="00956EAE" w:rsidP="00956EAE">
            <w:pPr>
              <w:spacing w:after="0" w:line="240" w:lineRule="auto"/>
              <w:rPr>
                <w:rFonts w:ascii="Calibri" w:eastAsia="Calibri" w:hAnsi="Calibri" w:cs="Arial"/>
                <w:sz w:val="18"/>
                <w:szCs w:val="18"/>
              </w:rPr>
            </w:pPr>
          </w:p>
        </w:tc>
        <w:tc>
          <w:tcPr>
            <w:tcW w:w="2484" w:type="dxa"/>
          </w:tcPr>
          <w:p w:rsidR="00956EAE" w:rsidRPr="00956EAE" w:rsidRDefault="00956EAE" w:rsidP="00956EAE">
            <w:pPr>
              <w:spacing w:after="0" w:line="240" w:lineRule="auto"/>
              <w:rPr>
                <w:rFonts w:ascii="Calibri" w:eastAsia="Calibri" w:hAnsi="Calibri" w:cs="Arial"/>
                <w:sz w:val="18"/>
                <w:szCs w:val="18"/>
              </w:rPr>
            </w:pPr>
          </w:p>
        </w:tc>
        <w:tc>
          <w:tcPr>
            <w:tcW w:w="3006" w:type="dxa"/>
          </w:tcPr>
          <w:p w:rsidR="00956EAE" w:rsidRPr="00956EAE" w:rsidRDefault="00956EAE" w:rsidP="00956EAE">
            <w:pPr>
              <w:spacing w:after="0" w:line="240" w:lineRule="auto"/>
              <w:rPr>
                <w:rFonts w:ascii="Calibri" w:eastAsia="Calibri" w:hAnsi="Calibri" w:cs="Arial"/>
                <w:sz w:val="18"/>
                <w:szCs w:val="18"/>
              </w:rPr>
            </w:pP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762" w:type="dxa"/>
          </w:tcPr>
          <w:p w:rsidR="00956EAE" w:rsidRPr="00956EAE" w:rsidRDefault="00956EAE" w:rsidP="00956EAE">
            <w:pPr>
              <w:spacing w:after="0" w:line="240" w:lineRule="auto"/>
              <w:rPr>
                <w:rFonts w:ascii="Calibri" w:eastAsia="Calibri" w:hAnsi="Calibri" w:cs="Arial"/>
                <w:sz w:val="18"/>
                <w:szCs w:val="18"/>
              </w:rPr>
            </w:pPr>
          </w:p>
        </w:tc>
        <w:tc>
          <w:tcPr>
            <w:tcW w:w="2484" w:type="dxa"/>
          </w:tcPr>
          <w:p w:rsidR="00956EAE" w:rsidRPr="00956EAE" w:rsidRDefault="00956EAE" w:rsidP="00956EAE">
            <w:pPr>
              <w:spacing w:after="0" w:line="240" w:lineRule="auto"/>
              <w:rPr>
                <w:rFonts w:ascii="Calibri" w:eastAsia="Calibri" w:hAnsi="Calibri" w:cs="Arial"/>
                <w:sz w:val="18"/>
                <w:szCs w:val="18"/>
              </w:rPr>
            </w:pPr>
          </w:p>
        </w:tc>
        <w:tc>
          <w:tcPr>
            <w:tcW w:w="3006" w:type="dxa"/>
          </w:tcPr>
          <w:p w:rsidR="00956EAE" w:rsidRPr="00956EAE" w:rsidRDefault="00956EAE" w:rsidP="00956EAE">
            <w:pPr>
              <w:spacing w:after="0" w:line="240" w:lineRule="auto"/>
              <w:rPr>
                <w:rFonts w:ascii="Calibri" w:eastAsia="Calibri" w:hAnsi="Calibri" w:cs="Arial"/>
                <w:sz w:val="18"/>
                <w:szCs w:val="18"/>
              </w:rPr>
            </w:pP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762" w:type="dxa"/>
          </w:tcPr>
          <w:p w:rsidR="00956EAE" w:rsidRPr="00956EAE" w:rsidRDefault="00956EAE" w:rsidP="00956EAE">
            <w:pPr>
              <w:spacing w:after="0" w:line="240" w:lineRule="auto"/>
              <w:rPr>
                <w:rFonts w:ascii="Calibri" w:eastAsia="Calibri" w:hAnsi="Calibri" w:cs="Arial"/>
                <w:sz w:val="18"/>
                <w:szCs w:val="18"/>
              </w:rPr>
            </w:pPr>
          </w:p>
        </w:tc>
        <w:tc>
          <w:tcPr>
            <w:tcW w:w="2484" w:type="dxa"/>
          </w:tcPr>
          <w:p w:rsidR="00956EAE" w:rsidRPr="00956EAE" w:rsidRDefault="00956EAE" w:rsidP="00956EAE">
            <w:pPr>
              <w:spacing w:after="0" w:line="240" w:lineRule="auto"/>
              <w:rPr>
                <w:rFonts w:ascii="Calibri" w:eastAsia="Calibri" w:hAnsi="Calibri" w:cs="Arial"/>
                <w:sz w:val="18"/>
                <w:szCs w:val="18"/>
              </w:rPr>
            </w:pPr>
          </w:p>
        </w:tc>
        <w:tc>
          <w:tcPr>
            <w:tcW w:w="3006" w:type="dxa"/>
          </w:tcPr>
          <w:p w:rsidR="00956EAE" w:rsidRPr="00956EAE" w:rsidRDefault="00956EAE" w:rsidP="00956EAE">
            <w:pPr>
              <w:spacing w:after="0" w:line="240" w:lineRule="auto"/>
              <w:rPr>
                <w:rFonts w:ascii="Calibri" w:eastAsia="Calibri" w:hAnsi="Calibri" w:cs="Arial"/>
                <w:sz w:val="18"/>
                <w:szCs w:val="18"/>
              </w:rPr>
            </w:pPr>
          </w:p>
        </w:tc>
      </w:tr>
    </w:tbl>
    <w:p w:rsidR="00956EAE" w:rsidRPr="00956EAE" w:rsidRDefault="00956EAE" w:rsidP="00956EAE">
      <w:pPr>
        <w:rPr>
          <w:rFonts w:ascii="Calibri" w:eastAsia="Calibri" w:hAnsi="Calibri" w:cs="Arial"/>
          <w:b/>
          <w:bCs/>
          <w:sz w:val="18"/>
          <w:szCs w:val="18"/>
        </w:rPr>
      </w:pPr>
      <w:r w:rsidRPr="00956EAE">
        <w:rPr>
          <w:rFonts w:ascii="Calibri" w:eastAsia="Calibri" w:hAnsi="Calibri" w:cs="Arial"/>
          <w:sz w:val="18"/>
          <w:szCs w:val="18"/>
        </w:rPr>
        <w:t xml:space="preserve">        </w:t>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r>
      <w:r w:rsidRPr="00956EAE">
        <w:rPr>
          <w:rFonts w:ascii="Calibri" w:eastAsia="Calibri" w:hAnsi="Calibri" w:cs="Arial"/>
          <w:sz w:val="18"/>
          <w:szCs w:val="18"/>
        </w:rPr>
        <w:tab/>
        <w:t xml:space="preserve">        </w:t>
      </w:r>
      <w:r w:rsidRPr="00956EAE">
        <w:rPr>
          <w:rFonts w:ascii="Calibri" w:eastAsia="Calibri" w:hAnsi="Calibri" w:cs="Arial"/>
          <w:b/>
          <w:bCs/>
          <w:sz w:val="18"/>
          <w:szCs w:val="18"/>
        </w:rPr>
        <w:t>Previous History of Using Second-Line Drug (SLD):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3123"/>
        <w:gridCol w:w="3762"/>
        <w:gridCol w:w="2484"/>
        <w:gridCol w:w="3006"/>
      </w:tblGrid>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Did the Patient Use SLD Before?  (Yes/No)</w:t>
            </w:r>
          </w:p>
        </w:tc>
        <w:tc>
          <w:tcPr>
            <w:tcW w:w="3123"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Date Treatment Started</w:t>
            </w:r>
          </w:p>
        </w:tc>
        <w:tc>
          <w:tcPr>
            <w:tcW w:w="3762"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 xml:space="preserve">Treatment Regimen </w:t>
            </w:r>
          </w:p>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(write drugs abbreviations as mentioned below)</w:t>
            </w:r>
          </w:p>
        </w:tc>
        <w:tc>
          <w:tcPr>
            <w:tcW w:w="2484"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Date Treatment Stopped</w:t>
            </w:r>
          </w:p>
        </w:tc>
        <w:tc>
          <w:tcPr>
            <w:tcW w:w="3006"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Outcome</w:t>
            </w: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762" w:type="dxa"/>
          </w:tcPr>
          <w:p w:rsidR="00956EAE" w:rsidRPr="00956EAE" w:rsidRDefault="00956EAE" w:rsidP="00956EAE">
            <w:pPr>
              <w:spacing w:after="0" w:line="240" w:lineRule="auto"/>
              <w:rPr>
                <w:rFonts w:ascii="Calibri" w:eastAsia="Calibri" w:hAnsi="Calibri" w:cs="Arial"/>
                <w:sz w:val="18"/>
                <w:szCs w:val="18"/>
              </w:rPr>
            </w:pPr>
          </w:p>
        </w:tc>
        <w:tc>
          <w:tcPr>
            <w:tcW w:w="2484" w:type="dxa"/>
          </w:tcPr>
          <w:p w:rsidR="00956EAE" w:rsidRPr="00956EAE" w:rsidRDefault="00956EAE" w:rsidP="00956EAE">
            <w:pPr>
              <w:spacing w:after="0" w:line="240" w:lineRule="auto"/>
              <w:rPr>
                <w:rFonts w:ascii="Calibri" w:eastAsia="Calibri" w:hAnsi="Calibri" w:cs="Arial"/>
                <w:sz w:val="18"/>
                <w:szCs w:val="18"/>
              </w:rPr>
            </w:pPr>
          </w:p>
        </w:tc>
        <w:tc>
          <w:tcPr>
            <w:tcW w:w="3006" w:type="dxa"/>
          </w:tcPr>
          <w:p w:rsidR="00956EAE" w:rsidRPr="00956EAE" w:rsidRDefault="00956EAE" w:rsidP="00956EAE">
            <w:pPr>
              <w:spacing w:after="0" w:line="240" w:lineRule="auto"/>
              <w:rPr>
                <w:rFonts w:ascii="Calibri" w:eastAsia="Calibri" w:hAnsi="Calibri" w:cs="Arial"/>
                <w:sz w:val="18"/>
                <w:szCs w:val="18"/>
              </w:rPr>
            </w:pP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123" w:type="dxa"/>
          </w:tcPr>
          <w:p w:rsidR="00956EAE" w:rsidRPr="00956EAE" w:rsidRDefault="00956EAE" w:rsidP="00956EAE">
            <w:pPr>
              <w:spacing w:after="0" w:line="240" w:lineRule="auto"/>
              <w:rPr>
                <w:rFonts w:ascii="Calibri" w:eastAsia="Calibri" w:hAnsi="Calibri" w:cs="Arial"/>
                <w:sz w:val="18"/>
                <w:szCs w:val="18"/>
              </w:rPr>
            </w:pPr>
          </w:p>
        </w:tc>
        <w:tc>
          <w:tcPr>
            <w:tcW w:w="3762" w:type="dxa"/>
          </w:tcPr>
          <w:p w:rsidR="00956EAE" w:rsidRPr="00956EAE" w:rsidRDefault="00956EAE" w:rsidP="00956EAE">
            <w:pPr>
              <w:spacing w:after="0" w:line="240" w:lineRule="auto"/>
              <w:rPr>
                <w:rFonts w:ascii="Calibri" w:eastAsia="Calibri" w:hAnsi="Calibri" w:cs="Arial"/>
                <w:sz w:val="18"/>
                <w:szCs w:val="18"/>
              </w:rPr>
            </w:pPr>
          </w:p>
        </w:tc>
        <w:tc>
          <w:tcPr>
            <w:tcW w:w="2484" w:type="dxa"/>
          </w:tcPr>
          <w:p w:rsidR="00956EAE" w:rsidRPr="00956EAE" w:rsidRDefault="00956EAE" w:rsidP="00956EAE">
            <w:pPr>
              <w:spacing w:after="0" w:line="240" w:lineRule="auto"/>
              <w:rPr>
                <w:rFonts w:ascii="Calibri" w:eastAsia="Calibri" w:hAnsi="Calibri" w:cs="Arial"/>
                <w:sz w:val="18"/>
                <w:szCs w:val="18"/>
              </w:rPr>
            </w:pPr>
          </w:p>
        </w:tc>
        <w:tc>
          <w:tcPr>
            <w:tcW w:w="3006" w:type="dxa"/>
          </w:tcPr>
          <w:p w:rsidR="00956EAE" w:rsidRPr="00956EAE" w:rsidRDefault="00956EAE" w:rsidP="00956EAE">
            <w:pPr>
              <w:spacing w:after="0" w:line="240" w:lineRule="auto"/>
              <w:rPr>
                <w:rFonts w:ascii="Calibri" w:eastAsia="Calibri" w:hAnsi="Calibri" w:cs="Arial"/>
                <w:sz w:val="18"/>
                <w:szCs w:val="18"/>
              </w:rPr>
            </w:pPr>
          </w:p>
        </w:tc>
      </w:tr>
    </w:tbl>
    <w:p w:rsidR="00956EAE" w:rsidRPr="00956EAE" w:rsidRDefault="00956EAE" w:rsidP="00956EAE">
      <w:pPr>
        <w:rPr>
          <w:rFonts w:ascii="Calibri" w:eastAsia="Calibri" w:hAnsi="Calibri" w:cs="Arial"/>
          <w:sz w:val="18"/>
          <w:szCs w:val="18"/>
        </w:rPr>
      </w:pPr>
      <w:r w:rsidRPr="00956EAE">
        <w:rPr>
          <w:rFonts w:ascii="Calibri" w:eastAsia="Calibri" w:hAnsi="Calibri" w:cs="Arial"/>
          <w:sz w:val="18"/>
          <w:szCs w:val="18"/>
        </w:rPr>
        <w:t xml:space="preserve">                                                                                                                                                                                                                                                                                                                    </w:t>
      </w:r>
      <w:r w:rsidRPr="00956EAE">
        <w:rPr>
          <w:rFonts w:ascii="Calibri" w:eastAsia="Calibri" w:hAnsi="Calibri" w:cs="Arial"/>
          <w:b/>
          <w:bCs/>
          <w:sz w:val="18"/>
          <w:szCs w:val="18"/>
        </w:rPr>
        <w:t>Drug Abbreviations</w:t>
      </w:r>
      <w:r w:rsidRPr="00956EAE">
        <w:rPr>
          <w:rFonts w:ascii="Calibri" w:eastAsia="Calibri" w:hAnsi="Calibri" w:cs="Arial"/>
          <w:sz w:val="18"/>
          <w:szCs w:val="18"/>
        </w:rPr>
        <w:t xml:space="preserve">: First Line Drugs (FLD): H=Isoniazid/R=Rifampicin/E=Ethambutol/Z=Pyrazinamide/S=Streptomycin/T=Thiacetazone.                                                                                                                                                                             &gt;                                          (SLD): </w:t>
      </w:r>
      <w:r w:rsidRPr="00956EAE">
        <w:rPr>
          <w:rFonts w:ascii="Calibri" w:eastAsia="Calibri" w:hAnsi="Calibri" w:cs="Arial"/>
          <w:b/>
          <w:bCs/>
          <w:sz w:val="18"/>
          <w:szCs w:val="18"/>
        </w:rPr>
        <w:t>Km</w:t>
      </w:r>
      <w:r w:rsidRPr="00956EAE">
        <w:rPr>
          <w:rFonts w:ascii="Calibri" w:eastAsia="Calibri" w:hAnsi="Calibri" w:cs="Arial"/>
          <w:sz w:val="18"/>
          <w:szCs w:val="18"/>
        </w:rPr>
        <w:t>=Kanamycin/</w:t>
      </w:r>
      <w:r w:rsidRPr="00956EAE">
        <w:rPr>
          <w:rFonts w:ascii="Calibri" w:eastAsia="Calibri" w:hAnsi="Calibri" w:cs="Arial"/>
          <w:b/>
          <w:bCs/>
          <w:sz w:val="18"/>
          <w:szCs w:val="18"/>
        </w:rPr>
        <w:t>Am</w:t>
      </w:r>
      <w:r w:rsidRPr="00956EAE">
        <w:rPr>
          <w:rFonts w:ascii="Calibri" w:eastAsia="Calibri" w:hAnsi="Calibri" w:cs="Arial"/>
          <w:sz w:val="18"/>
          <w:szCs w:val="18"/>
        </w:rPr>
        <w:t>=Amikacin/</w:t>
      </w:r>
      <w:r w:rsidRPr="00956EAE">
        <w:rPr>
          <w:rFonts w:ascii="Calibri" w:eastAsia="Calibri" w:hAnsi="Calibri" w:cs="Arial"/>
          <w:b/>
          <w:bCs/>
          <w:sz w:val="18"/>
          <w:szCs w:val="18"/>
        </w:rPr>
        <w:t>Cm</w:t>
      </w:r>
      <w:r w:rsidRPr="00956EAE">
        <w:rPr>
          <w:rFonts w:ascii="Calibri" w:eastAsia="Calibri" w:hAnsi="Calibri" w:cs="Arial"/>
          <w:sz w:val="18"/>
          <w:szCs w:val="18"/>
        </w:rPr>
        <w:t>=Capreomycin/</w:t>
      </w:r>
      <w:r w:rsidRPr="00956EAE">
        <w:rPr>
          <w:rFonts w:ascii="Calibri" w:eastAsia="Calibri" w:hAnsi="Calibri" w:cs="Arial"/>
          <w:b/>
          <w:bCs/>
          <w:sz w:val="18"/>
          <w:szCs w:val="18"/>
        </w:rPr>
        <w:t>Ofx</w:t>
      </w:r>
      <w:r w:rsidRPr="00956EAE">
        <w:rPr>
          <w:rFonts w:ascii="Calibri" w:eastAsia="Calibri" w:hAnsi="Calibri" w:cs="Arial"/>
          <w:sz w:val="18"/>
          <w:szCs w:val="18"/>
        </w:rPr>
        <w:t>=Ofloxacin/</w:t>
      </w:r>
      <w:r w:rsidRPr="00956EAE">
        <w:rPr>
          <w:rFonts w:ascii="Calibri" w:eastAsia="Calibri" w:hAnsi="Calibri" w:cs="Arial"/>
          <w:b/>
          <w:bCs/>
          <w:sz w:val="18"/>
          <w:szCs w:val="18"/>
        </w:rPr>
        <w:t>Cfx</w:t>
      </w:r>
      <w:r w:rsidRPr="00956EAE">
        <w:rPr>
          <w:rFonts w:ascii="Calibri" w:eastAsia="Calibri" w:hAnsi="Calibri" w:cs="Arial"/>
          <w:sz w:val="18"/>
          <w:szCs w:val="18"/>
        </w:rPr>
        <w:t>=Ciprofloxacin/</w:t>
      </w:r>
      <w:r w:rsidRPr="00956EAE">
        <w:rPr>
          <w:rFonts w:ascii="Calibri" w:eastAsia="Calibri" w:hAnsi="Calibri" w:cs="Arial"/>
          <w:b/>
          <w:bCs/>
          <w:sz w:val="18"/>
          <w:szCs w:val="18"/>
        </w:rPr>
        <w:t>Lfx</w:t>
      </w:r>
      <w:r w:rsidRPr="00956EAE">
        <w:rPr>
          <w:rFonts w:ascii="Calibri" w:eastAsia="Calibri" w:hAnsi="Calibri" w:cs="Arial"/>
          <w:sz w:val="18"/>
          <w:szCs w:val="18"/>
        </w:rPr>
        <w:t xml:space="preserve">=Levofloxacin/ </w:t>
      </w:r>
      <w:r w:rsidRPr="00956EAE">
        <w:rPr>
          <w:rFonts w:ascii="Calibri" w:eastAsia="Calibri" w:hAnsi="Calibri" w:cs="Arial"/>
          <w:b/>
          <w:bCs/>
          <w:sz w:val="18"/>
          <w:szCs w:val="18"/>
        </w:rPr>
        <w:t>CS</w:t>
      </w:r>
      <w:r w:rsidRPr="00956EAE">
        <w:rPr>
          <w:rFonts w:ascii="Calibri" w:eastAsia="Calibri" w:hAnsi="Calibri" w:cs="Arial"/>
          <w:sz w:val="18"/>
          <w:szCs w:val="18"/>
        </w:rPr>
        <w:t>=</w:t>
      </w:r>
      <w:proofErr w:type="spellStart"/>
      <w:r w:rsidRPr="00956EAE">
        <w:rPr>
          <w:rFonts w:ascii="Calibri" w:eastAsia="Calibri" w:hAnsi="Calibri" w:cs="Arial"/>
          <w:sz w:val="18"/>
          <w:szCs w:val="18"/>
        </w:rPr>
        <w:t>Cycloserine</w:t>
      </w:r>
      <w:proofErr w:type="spellEnd"/>
      <w:r w:rsidRPr="00956EAE">
        <w:rPr>
          <w:rFonts w:ascii="Calibri" w:eastAsia="Calibri" w:hAnsi="Calibri" w:cs="Arial"/>
          <w:sz w:val="18"/>
          <w:szCs w:val="18"/>
        </w:rPr>
        <w:t xml:space="preserve"> / </w:t>
      </w:r>
      <w:r w:rsidR="00CF42CB" w:rsidRPr="00956EAE">
        <w:rPr>
          <w:rFonts w:ascii="Calibri" w:eastAsia="Calibri" w:hAnsi="Calibri" w:cs="Arial"/>
          <w:b/>
          <w:bCs/>
          <w:sz w:val="18"/>
          <w:szCs w:val="18"/>
        </w:rPr>
        <w:t>ETO=</w:t>
      </w:r>
      <w:proofErr w:type="spellStart"/>
      <w:r w:rsidRPr="00956EAE">
        <w:rPr>
          <w:rFonts w:ascii="Calibri" w:eastAsia="Calibri" w:hAnsi="Calibri" w:cs="Arial"/>
          <w:sz w:val="18"/>
          <w:szCs w:val="18"/>
        </w:rPr>
        <w:t>Ethionamide</w:t>
      </w:r>
      <w:proofErr w:type="spellEnd"/>
      <w:r w:rsidRPr="00956EAE">
        <w:rPr>
          <w:rFonts w:ascii="Calibri" w:eastAsia="Calibri" w:hAnsi="Calibri" w:cs="Arial"/>
          <w:sz w:val="18"/>
          <w:szCs w:val="18"/>
        </w:rPr>
        <w:t xml:space="preserve"> / </w:t>
      </w:r>
      <w:r w:rsidR="00CF42CB" w:rsidRPr="00956EAE">
        <w:rPr>
          <w:rFonts w:ascii="Calibri" w:eastAsia="Calibri" w:hAnsi="Calibri" w:cs="Arial"/>
          <w:b/>
          <w:bCs/>
          <w:sz w:val="18"/>
          <w:szCs w:val="18"/>
        </w:rPr>
        <w:t>PTO=</w:t>
      </w:r>
      <w:proofErr w:type="spellStart"/>
      <w:r w:rsidRPr="00956EAE">
        <w:rPr>
          <w:rFonts w:ascii="Calibri" w:eastAsia="Calibri" w:hAnsi="Calibri" w:cs="Arial"/>
          <w:sz w:val="18"/>
          <w:szCs w:val="18"/>
        </w:rPr>
        <w:t>Prothionamide</w:t>
      </w:r>
      <w:proofErr w:type="spellEnd"/>
      <w:r w:rsidRPr="00956EAE">
        <w:rPr>
          <w:rFonts w:ascii="Calibri" w:eastAsia="Calibri" w:hAnsi="Calibri" w:cs="Arial"/>
          <w:sz w:val="18"/>
          <w:szCs w:val="18"/>
        </w:rPr>
        <w:t>/</w:t>
      </w:r>
      <w:r w:rsidRPr="00956EAE">
        <w:rPr>
          <w:rFonts w:ascii="Calibri" w:eastAsia="Calibri" w:hAnsi="Calibri" w:cs="Arial"/>
          <w:b/>
          <w:bCs/>
          <w:sz w:val="18"/>
          <w:szCs w:val="18"/>
        </w:rPr>
        <w:t>PAS</w:t>
      </w:r>
      <w:r w:rsidRPr="00956EAE">
        <w:rPr>
          <w:rFonts w:ascii="Calibri" w:eastAsia="Calibri" w:hAnsi="Calibri" w:cs="Arial"/>
          <w:sz w:val="18"/>
          <w:szCs w:val="18"/>
        </w:rPr>
        <w:t xml:space="preserve">=Para </w:t>
      </w:r>
      <w:proofErr w:type="spellStart"/>
      <w:r w:rsidRPr="00956EAE">
        <w:rPr>
          <w:rFonts w:ascii="Calibri" w:eastAsia="Calibri" w:hAnsi="Calibri" w:cs="Arial"/>
          <w:sz w:val="18"/>
          <w:szCs w:val="18"/>
        </w:rPr>
        <w:t>aminosalycilic</w:t>
      </w:r>
      <w:proofErr w:type="spellEnd"/>
      <w:r w:rsidRPr="00956EAE">
        <w:rPr>
          <w:rFonts w:ascii="Calibri" w:eastAsia="Calibri" w:hAnsi="Calibri" w:cs="Arial"/>
          <w:sz w:val="18"/>
          <w:szCs w:val="18"/>
        </w:rPr>
        <w:t xml:space="preserve"> acid  </w:t>
      </w:r>
    </w:p>
    <w:p w:rsidR="00956EAE" w:rsidRPr="00956EAE" w:rsidRDefault="00956EAE" w:rsidP="00956EAE">
      <w:pPr>
        <w:rPr>
          <w:rFonts w:ascii="Calibri" w:eastAsia="Calibri" w:hAnsi="Calibri" w:cs="Arial"/>
          <w:b/>
          <w:bCs/>
          <w:sz w:val="18"/>
          <w:szCs w:val="18"/>
        </w:rPr>
      </w:pPr>
      <w:r w:rsidRPr="00956EAE">
        <w:rPr>
          <w:rFonts w:ascii="Calibri" w:eastAsia="Calibri" w:hAnsi="Calibri" w:cs="Arial"/>
          <w:b/>
          <w:bCs/>
          <w:sz w:val="18"/>
          <w:szCs w:val="18"/>
        </w:rPr>
        <w:t xml:space="preserve">Other Previous Medical and Social History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2329"/>
        <w:gridCol w:w="3813"/>
        <w:gridCol w:w="2250"/>
        <w:gridCol w:w="1800"/>
        <w:gridCol w:w="1710"/>
        <w:gridCol w:w="1467"/>
      </w:tblGrid>
      <w:tr w:rsidR="00956EAE" w:rsidRPr="00956EAE" w:rsidTr="00956EAE">
        <w:tc>
          <w:tcPr>
            <w:tcW w:w="2246"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Name of the Disease</w:t>
            </w:r>
          </w:p>
        </w:tc>
        <w:tc>
          <w:tcPr>
            <w:tcW w:w="232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Date Disease was Diagnosed</w:t>
            </w:r>
          </w:p>
        </w:tc>
        <w:tc>
          <w:tcPr>
            <w:tcW w:w="3813"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Treatment Regimen( mention all the drugs and dosage)</w:t>
            </w:r>
          </w:p>
        </w:tc>
        <w:tc>
          <w:tcPr>
            <w:tcW w:w="2250"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Is the Patient Taking Treatment Regularly?  Y/N</w:t>
            </w:r>
          </w:p>
        </w:tc>
        <w:tc>
          <w:tcPr>
            <w:tcW w:w="1800"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Outcome ( disease controlled) Yes/No</w:t>
            </w:r>
          </w:p>
        </w:tc>
        <w:tc>
          <w:tcPr>
            <w:tcW w:w="1710"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Smoking History           ___ p/day</w:t>
            </w:r>
          </w:p>
        </w:tc>
        <w:tc>
          <w:tcPr>
            <w:tcW w:w="1467"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Other Remarks</w:t>
            </w:r>
          </w:p>
        </w:tc>
      </w:tr>
      <w:tr w:rsidR="00956EAE" w:rsidRPr="00956EAE" w:rsidTr="00956EAE">
        <w:trPr>
          <w:trHeight w:val="152"/>
        </w:trPr>
        <w:tc>
          <w:tcPr>
            <w:tcW w:w="2246" w:type="dxa"/>
          </w:tcPr>
          <w:p w:rsidR="00956EAE" w:rsidRPr="00956EAE" w:rsidRDefault="00956EAE" w:rsidP="00956EAE">
            <w:pPr>
              <w:spacing w:after="0" w:line="240" w:lineRule="auto"/>
              <w:rPr>
                <w:rFonts w:ascii="Calibri" w:eastAsia="Calibri" w:hAnsi="Calibri" w:cs="Arial"/>
                <w:b/>
                <w:bCs/>
                <w:sz w:val="18"/>
                <w:szCs w:val="18"/>
              </w:rPr>
            </w:pPr>
          </w:p>
        </w:tc>
        <w:tc>
          <w:tcPr>
            <w:tcW w:w="2329" w:type="dxa"/>
          </w:tcPr>
          <w:p w:rsidR="00956EAE" w:rsidRPr="00956EAE" w:rsidRDefault="00956EAE" w:rsidP="00956EAE">
            <w:pPr>
              <w:spacing w:after="0" w:line="240" w:lineRule="auto"/>
              <w:rPr>
                <w:rFonts w:ascii="Calibri" w:eastAsia="Calibri" w:hAnsi="Calibri" w:cs="Arial"/>
                <w:b/>
                <w:bCs/>
                <w:sz w:val="18"/>
                <w:szCs w:val="18"/>
              </w:rPr>
            </w:pPr>
          </w:p>
        </w:tc>
        <w:tc>
          <w:tcPr>
            <w:tcW w:w="3813" w:type="dxa"/>
          </w:tcPr>
          <w:p w:rsidR="00956EAE" w:rsidRPr="00956EAE" w:rsidRDefault="00956EAE" w:rsidP="00956EAE">
            <w:pPr>
              <w:spacing w:after="0" w:line="240" w:lineRule="auto"/>
              <w:rPr>
                <w:rFonts w:ascii="Calibri" w:eastAsia="Calibri" w:hAnsi="Calibri" w:cs="Arial"/>
                <w:b/>
                <w:bCs/>
                <w:sz w:val="18"/>
                <w:szCs w:val="18"/>
              </w:rPr>
            </w:pPr>
          </w:p>
        </w:tc>
        <w:tc>
          <w:tcPr>
            <w:tcW w:w="225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710" w:type="dxa"/>
          </w:tcPr>
          <w:p w:rsidR="00956EAE" w:rsidRPr="00956EAE" w:rsidRDefault="00956EAE" w:rsidP="00956EAE">
            <w:pPr>
              <w:spacing w:after="0" w:line="240" w:lineRule="auto"/>
              <w:rPr>
                <w:rFonts w:ascii="Calibri" w:eastAsia="Calibri" w:hAnsi="Calibri" w:cs="Arial"/>
                <w:b/>
                <w:bCs/>
                <w:sz w:val="18"/>
                <w:szCs w:val="18"/>
              </w:rPr>
            </w:pPr>
          </w:p>
        </w:tc>
        <w:tc>
          <w:tcPr>
            <w:tcW w:w="146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rPr>
          <w:trHeight w:val="143"/>
        </w:trPr>
        <w:tc>
          <w:tcPr>
            <w:tcW w:w="2246" w:type="dxa"/>
          </w:tcPr>
          <w:p w:rsidR="00956EAE" w:rsidRPr="00956EAE" w:rsidRDefault="00956EAE" w:rsidP="00956EAE">
            <w:pPr>
              <w:spacing w:after="0" w:line="240" w:lineRule="auto"/>
              <w:rPr>
                <w:rFonts w:ascii="Calibri" w:eastAsia="Calibri" w:hAnsi="Calibri" w:cs="Arial"/>
                <w:b/>
                <w:bCs/>
                <w:sz w:val="18"/>
                <w:szCs w:val="18"/>
              </w:rPr>
            </w:pPr>
          </w:p>
        </w:tc>
        <w:tc>
          <w:tcPr>
            <w:tcW w:w="2329" w:type="dxa"/>
          </w:tcPr>
          <w:p w:rsidR="00956EAE" w:rsidRPr="00956EAE" w:rsidRDefault="00956EAE" w:rsidP="00956EAE">
            <w:pPr>
              <w:spacing w:after="0" w:line="240" w:lineRule="auto"/>
              <w:rPr>
                <w:rFonts w:ascii="Calibri" w:eastAsia="Calibri" w:hAnsi="Calibri" w:cs="Arial"/>
                <w:b/>
                <w:bCs/>
                <w:sz w:val="18"/>
                <w:szCs w:val="18"/>
              </w:rPr>
            </w:pPr>
          </w:p>
        </w:tc>
        <w:tc>
          <w:tcPr>
            <w:tcW w:w="3813" w:type="dxa"/>
          </w:tcPr>
          <w:p w:rsidR="00956EAE" w:rsidRPr="00956EAE" w:rsidRDefault="00956EAE" w:rsidP="00956EAE">
            <w:pPr>
              <w:spacing w:after="0" w:line="240" w:lineRule="auto"/>
              <w:rPr>
                <w:rFonts w:ascii="Calibri" w:eastAsia="Calibri" w:hAnsi="Calibri" w:cs="Arial"/>
                <w:b/>
                <w:bCs/>
                <w:sz w:val="18"/>
                <w:szCs w:val="18"/>
              </w:rPr>
            </w:pPr>
          </w:p>
        </w:tc>
        <w:tc>
          <w:tcPr>
            <w:tcW w:w="225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710" w:type="dxa"/>
          </w:tcPr>
          <w:p w:rsidR="00956EAE" w:rsidRPr="00956EAE" w:rsidRDefault="00956EAE" w:rsidP="00956EAE">
            <w:pPr>
              <w:spacing w:after="0" w:line="240" w:lineRule="auto"/>
              <w:rPr>
                <w:rFonts w:ascii="Calibri" w:eastAsia="Calibri" w:hAnsi="Calibri" w:cs="Arial"/>
                <w:b/>
                <w:bCs/>
                <w:sz w:val="18"/>
                <w:szCs w:val="18"/>
              </w:rPr>
            </w:pPr>
          </w:p>
        </w:tc>
        <w:tc>
          <w:tcPr>
            <w:tcW w:w="146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rPr>
          <w:trHeight w:val="143"/>
        </w:trPr>
        <w:tc>
          <w:tcPr>
            <w:tcW w:w="2246" w:type="dxa"/>
          </w:tcPr>
          <w:p w:rsidR="00956EAE" w:rsidRPr="00956EAE" w:rsidRDefault="00956EAE" w:rsidP="00956EAE">
            <w:pPr>
              <w:spacing w:after="0" w:line="240" w:lineRule="auto"/>
              <w:rPr>
                <w:rFonts w:ascii="Calibri" w:eastAsia="Calibri" w:hAnsi="Calibri" w:cs="Arial"/>
                <w:b/>
                <w:bCs/>
                <w:sz w:val="20"/>
              </w:rPr>
            </w:pPr>
          </w:p>
        </w:tc>
        <w:tc>
          <w:tcPr>
            <w:tcW w:w="2329" w:type="dxa"/>
          </w:tcPr>
          <w:p w:rsidR="00956EAE" w:rsidRPr="00956EAE" w:rsidRDefault="00956EAE" w:rsidP="00956EAE">
            <w:pPr>
              <w:spacing w:after="0" w:line="240" w:lineRule="auto"/>
              <w:rPr>
                <w:rFonts w:ascii="Calibri" w:eastAsia="Calibri" w:hAnsi="Calibri" w:cs="Arial"/>
                <w:b/>
                <w:bCs/>
                <w:sz w:val="20"/>
              </w:rPr>
            </w:pPr>
          </w:p>
        </w:tc>
        <w:tc>
          <w:tcPr>
            <w:tcW w:w="3813"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710" w:type="dxa"/>
          </w:tcPr>
          <w:p w:rsidR="00956EAE" w:rsidRPr="00956EAE" w:rsidRDefault="00956EAE" w:rsidP="00956EAE">
            <w:pPr>
              <w:spacing w:after="0" w:line="240" w:lineRule="auto"/>
              <w:rPr>
                <w:rFonts w:ascii="Calibri" w:eastAsia="Calibri" w:hAnsi="Calibri" w:cs="Arial"/>
                <w:b/>
                <w:bCs/>
                <w:sz w:val="20"/>
              </w:rPr>
            </w:pPr>
          </w:p>
        </w:tc>
        <w:tc>
          <w:tcPr>
            <w:tcW w:w="1467" w:type="dxa"/>
          </w:tcPr>
          <w:p w:rsidR="00956EAE" w:rsidRPr="00956EAE" w:rsidRDefault="00956EAE" w:rsidP="00956EAE">
            <w:pPr>
              <w:spacing w:after="0" w:line="240" w:lineRule="auto"/>
              <w:rPr>
                <w:rFonts w:ascii="Calibri" w:eastAsia="Calibri" w:hAnsi="Calibri" w:cs="Arial"/>
                <w:b/>
                <w:bCs/>
                <w:sz w:val="20"/>
              </w:rPr>
            </w:pPr>
          </w:p>
        </w:tc>
      </w:tr>
    </w:tbl>
    <w:p w:rsidR="00956EAE" w:rsidRPr="00956EAE" w:rsidRDefault="00956EAE" w:rsidP="00956EAE">
      <w:pPr>
        <w:jc w:val="right"/>
        <w:rPr>
          <w:rFonts w:ascii="Calibri" w:eastAsia="Calibri" w:hAnsi="Calibri" w:cs="Arial"/>
          <w:b/>
          <w:bCs/>
          <w:sz w:val="18"/>
          <w:szCs w:val="20"/>
        </w:rPr>
      </w:pPr>
      <w:r w:rsidRPr="00956EAE">
        <w:rPr>
          <w:rFonts w:ascii="Calibri" w:eastAsia="Calibri" w:hAnsi="Calibri" w:cs="Arial"/>
          <w:b/>
          <w:bCs/>
          <w:sz w:val="18"/>
          <w:szCs w:val="20"/>
        </w:rPr>
        <w:t>Name of person filling this form and Initials:………………………..…………………………………………                    Page 1 of 7</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br w:type="page"/>
      </w:r>
      <w:r w:rsidRPr="00956EAE">
        <w:rPr>
          <w:rFonts w:ascii="Calibri" w:eastAsia="Calibri" w:hAnsi="Calibri" w:cs="Arial"/>
          <w:b/>
          <w:bCs/>
          <w:sz w:val="20"/>
        </w:rPr>
        <w:lastRenderedPageBreak/>
        <w:t>DR-TB Control Program                                                                                                                                                                                                                                                          DR-TB 01</w:t>
      </w:r>
    </w:p>
    <w:p w:rsidR="00956EAE" w:rsidRPr="00956EAE" w:rsidRDefault="00956EAE" w:rsidP="00956EAE">
      <w:pPr>
        <w:rPr>
          <w:rFonts w:ascii="Calibri" w:eastAsia="Calibri" w:hAnsi="Calibri" w:cs="Arial"/>
          <w:sz w:val="20"/>
        </w:rPr>
      </w:pPr>
      <w:r w:rsidRPr="00956EAE">
        <w:rPr>
          <w:rFonts w:ascii="Calibri" w:eastAsia="Calibri" w:hAnsi="Calibri" w:cs="Arial"/>
          <w:b/>
          <w:bCs/>
          <w:sz w:val="20"/>
        </w:rPr>
        <w:t xml:space="preserve">                                                                                                                       Category IV Treatment Card                                                                  Patient Name:_____________________         Category IV Registration Number </w:t>
      </w:r>
      <w:r w:rsidRPr="00956EAE">
        <w:rPr>
          <w:rFonts w:ascii="Calibri" w:eastAsia="Calibri" w:hAnsi="Calibri" w:cs="Arial"/>
          <w:sz w:val="20"/>
        </w:rPr>
        <w:t xml:space="preserve">(Serial Number/ Year/Treatment Site/ District Name):______/______/_______/______    Date of CAT IV Reg. Number: ________________ </w:t>
      </w:r>
      <w:r w:rsidRPr="00956EAE">
        <w:rPr>
          <w:rFonts w:ascii="Calibri" w:eastAsia="Calibri" w:hAnsi="Calibri" w:cs="Arial"/>
          <w:b/>
          <w:bCs/>
          <w:sz w:val="20"/>
        </w:rPr>
        <w:t xml:space="preserve">Registration Group </w:t>
      </w:r>
      <w:r w:rsidRPr="00956EAE">
        <w:rPr>
          <w:rFonts w:ascii="Calibri" w:eastAsia="Calibri" w:hAnsi="Calibri" w:cs="Arial"/>
          <w:sz w:val="20"/>
        </w:rPr>
        <w:t xml:space="preserve">( Choose only one): New____/ Relapse____/ Treatment after default_____/ Treatment after failure of CAT I_____/ Treatment after failure of CAT II___/            &gt;                                                                    Transfer in______/ Other_____                                                                                                                                                                                          </w:t>
      </w:r>
      <w:r w:rsidRPr="00956EAE">
        <w:rPr>
          <w:rFonts w:ascii="Calibri" w:eastAsia="Calibri" w:hAnsi="Calibri" w:cs="Arial"/>
          <w:b/>
          <w:bCs/>
          <w:sz w:val="20"/>
        </w:rPr>
        <w:t>Location of the Disease:</w:t>
      </w:r>
      <w:r w:rsidRPr="00956EAE">
        <w:rPr>
          <w:rFonts w:ascii="Calibri" w:eastAsia="Calibri" w:hAnsi="Calibri" w:cs="Arial"/>
          <w:sz w:val="20"/>
        </w:rPr>
        <w:t xml:space="preserve"> Pulmonary____/ Extra Pulmonary_____/ Subgroup if Extra Pulmonary____________ / Both (if Pulmonary and Extra Pulmonary)_____ ____         </w:t>
      </w:r>
    </w:p>
    <w:p w:rsidR="00956EAE" w:rsidRPr="00956EAE" w:rsidRDefault="00956EAE" w:rsidP="00956EAE">
      <w:pPr>
        <w:rPr>
          <w:rFonts w:ascii="Calibri" w:eastAsia="Calibri" w:hAnsi="Calibri" w:cs="Arial"/>
          <w:sz w:val="20"/>
        </w:rPr>
      </w:pPr>
      <w:r w:rsidRPr="00956EAE">
        <w:rPr>
          <w:rFonts w:ascii="Calibri" w:eastAsia="Calibri" w:hAnsi="Calibri" w:cs="Arial"/>
          <w:b/>
          <w:bCs/>
          <w:sz w:val="20"/>
        </w:rPr>
        <w:t>Type of Resistance</w:t>
      </w:r>
      <w:r w:rsidRPr="00956EAE">
        <w:rPr>
          <w:rFonts w:ascii="Calibri" w:eastAsia="Calibri" w:hAnsi="Calibri" w:cs="Arial"/>
          <w:sz w:val="20"/>
        </w:rPr>
        <w:t xml:space="preserve">: Poly Drug Resistance________/ MDR_________/ XDR__________               </w:t>
      </w:r>
      <w:r w:rsidRPr="00956EAE">
        <w:rPr>
          <w:rFonts w:ascii="Calibri" w:eastAsia="Calibri" w:hAnsi="Calibri" w:cs="Arial"/>
          <w:b/>
          <w:bCs/>
          <w:sz w:val="20"/>
        </w:rPr>
        <w:t>Initial Weight</w:t>
      </w:r>
      <w:r w:rsidRPr="00956EAE">
        <w:rPr>
          <w:rFonts w:ascii="Calibri" w:eastAsia="Calibri" w:hAnsi="Calibri" w:cs="Arial"/>
          <w:sz w:val="20"/>
        </w:rPr>
        <w:t xml:space="preserve">:_________________                                                                                                                                                     </w:t>
      </w:r>
    </w:p>
    <w:p w:rsidR="00956EAE" w:rsidRPr="00956EAE" w:rsidRDefault="00956EAE" w:rsidP="00956EAE">
      <w:pPr>
        <w:rPr>
          <w:rFonts w:ascii="Calibri" w:eastAsia="Calibri" w:hAnsi="Calibri" w:cs="Arial"/>
          <w:sz w:val="18"/>
          <w:szCs w:val="20"/>
        </w:rPr>
      </w:pPr>
      <w:r w:rsidRPr="00956EAE">
        <w:rPr>
          <w:rFonts w:ascii="Calibri" w:eastAsia="Calibri" w:hAnsi="Calibri" w:cs="Arial"/>
          <w:b/>
          <w:bCs/>
          <w:sz w:val="18"/>
          <w:szCs w:val="20"/>
        </w:rPr>
        <w:t xml:space="preserve">Review Panel Meetings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6246"/>
        <w:gridCol w:w="3123"/>
        <w:gridCol w:w="3123"/>
      </w:tblGrid>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Date of Meeting</w:t>
            </w:r>
          </w:p>
        </w:tc>
        <w:tc>
          <w:tcPr>
            <w:tcW w:w="6246" w:type="dxa"/>
          </w:tcPr>
          <w:p w:rsidR="00956EAE" w:rsidRPr="00956EAE" w:rsidRDefault="00956EAE" w:rsidP="00956EAE">
            <w:pPr>
              <w:spacing w:after="0" w:line="240" w:lineRule="auto"/>
              <w:jc w:val="center"/>
              <w:rPr>
                <w:rFonts w:ascii="Calibri" w:eastAsia="Calibri" w:hAnsi="Calibri" w:cs="Arial"/>
                <w:sz w:val="20"/>
              </w:rPr>
            </w:pPr>
            <w:r w:rsidRPr="00956EAE">
              <w:rPr>
                <w:rFonts w:ascii="Calibri" w:eastAsia="Calibri" w:hAnsi="Calibri" w:cs="Arial"/>
                <w:sz w:val="20"/>
              </w:rPr>
              <w:t>Decision</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Next Date </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Remarks</w:t>
            </w: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20"/>
              </w:rPr>
            </w:pPr>
          </w:p>
        </w:tc>
        <w:tc>
          <w:tcPr>
            <w:tcW w:w="6246"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bl>
    <w:p w:rsidR="00956EAE" w:rsidRPr="00956EAE" w:rsidRDefault="00956EAE" w:rsidP="00956EAE">
      <w:pPr>
        <w:rPr>
          <w:rFonts w:ascii="Calibri" w:eastAsia="Calibri" w:hAnsi="Calibri" w:cs="Arial"/>
          <w:sz w:val="20"/>
        </w:rPr>
      </w:pPr>
      <w:r w:rsidRPr="00956EAE">
        <w:rPr>
          <w:rFonts w:ascii="Calibri" w:eastAsia="Calibri" w:hAnsi="Calibri" w:cs="Arial"/>
          <w:sz w:val="20"/>
        </w:rPr>
        <w:t xml:space="preserve">                                                                                                                                                                    </w:t>
      </w:r>
    </w:p>
    <w:p w:rsidR="00956EAE" w:rsidRPr="00956EAE" w:rsidRDefault="00956EAE" w:rsidP="00956EAE">
      <w:pPr>
        <w:rPr>
          <w:rFonts w:ascii="Calibri" w:eastAsia="Calibri" w:hAnsi="Calibri" w:cs="Arial"/>
          <w:b/>
          <w:bCs/>
          <w:sz w:val="18"/>
          <w:szCs w:val="20"/>
        </w:rPr>
      </w:pPr>
      <w:r w:rsidRPr="00956EAE">
        <w:rPr>
          <w:rFonts w:ascii="Calibri" w:eastAsia="Calibri" w:hAnsi="Calibri" w:cs="Arial"/>
          <w:b/>
          <w:bCs/>
          <w:sz w:val="18"/>
          <w:szCs w:val="20"/>
        </w:rPr>
        <w:t>HIV Status of the Patient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3123"/>
        <w:gridCol w:w="3123"/>
        <w:gridCol w:w="3123"/>
        <w:gridCol w:w="3123"/>
      </w:tblGrid>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HIV Testing Done: Y/N/Unknown</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Date Test Done/ Result</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Started on ART: Y/N/ Date</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Started on CPT: Y/N / Date  </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Remarks</w:t>
            </w:r>
          </w:p>
        </w:tc>
      </w:tr>
      <w:tr w:rsidR="00956EAE" w:rsidRPr="00956EAE" w:rsidTr="00956EAE">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w:t>
            </w:r>
          </w:p>
        </w:tc>
        <w:tc>
          <w:tcPr>
            <w:tcW w:w="3123" w:type="dxa"/>
          </w:tcPr>
          <w:p w:rsidR="00956EAE" w:rsidRPr="00956EAE" w:rsidRDefault="00956EAE" w:rsidP="00956EAE">
            <w:pPr>
              <w:spacing w:after="0" w:line="240" w:lineRule="auto"/>
              <w:rPr>
                <w:rFonts w:ascii="Calibri" w:eastAsia="Calibri" w:hAnsi="Calibri" w:cs="Arial"/>
                <w:sz w:val="20"/>
              </w:rPr>
            </w:pPr>
          </w:p>
        </w:tc>
      </w:tr>
    </w:tbl>
    <w:p w:rsidR="00956EAE" w:rsidRPr="00956EAE" w:rsidRDefault="00956EAE" w:rsidP="00956EAE">
      <w:pPr>
        <w:rPr>
          <w:rFonts w:ascii="Calibri" w:eastAsia="Calibri" w:hAnsi="Calibri" w:cs="Arial"/>
          <w:sz w:val="20"/>
        </w:rPr>
      </w:pPr>
    </w:p>
    <w:p w:rsidR="00956EAE" w:rsidRPr="00956EAE" w:rsidRDefault="00956EAE" w:rsidP="00956EAE">
      <w:pPr>
        <w:rPr>
          <w:rFonts w:ascii="Calibri" w:eastAsia="Calibri" w:hAnsi="Calibri" w:cs="Arial"/>
          <w:b/>
          <w:bCs/>
          <w:sz w:val="18"/>
          <w:szCs w:val="20"/>
        </w:rPr>
      </w:pPr>
      <w:r w:rsidRPr="00956EAE">
        <w:rPr>
          <w:rFonts w:ascii="Calibri" w:eastAsia="Calibri" w:hAnsi="Calibri" w:cs="Arial"/>
          <w:b/>
          <w:bCs/>
          <w:sz w:val="18"/>
          <w:szCs w:val="20"/>
        </w:rPr>
        <w:t>Close Contact Screening and History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6"/>
        <w:gridCol w:w="3123"/>
        <w:gridCol w:w="3123"/>
        <w:gridCol w:w="3123"/>
      </w:tblGrid>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Name of the Person/ Relationship to Patient/ Age/ Sex</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Previous history of TB: Y/N and outcome (cured, died, etc…)</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Present Status: (</w:t>
            </w:r>
            <w:r w:rsidRPr="00956EAE">
              <w:rPr>
                <w:rFonts w:ascii="Calibri" w:eastAsia="Calibri" w:hAnsi="Calibri" w:cs="Arial"/>
                <w:sz w:val="18"/>
                <w:szCs w:val="20"/>
              </w:rPr>
              <w:t>Asymptomatic/</w:t>
            </w:r>
            <w:r w:rsidRPr="00956EAE">
              <w:rPr>
                <w:rFonts w:ascii="Calibri" w:eastAsia="Calibri" w:hAnsi="Calibri" w:cs="Arial"/>
                <w:sz w:val="20"/>
              </w:rPr>
              <w:t xml:space="preserve"> </w:t>
            </w:r>
            <w:r w:rsidRPr="00956EAE">
              <w:rPr>
                <w:rFonts w:ascii="Calibri" w:eastAsia="Calibri" w:hAnsi="Calibri" w:cs="Arial"/>
                <w:sz w:val="18"/>
                <w:szCs w:val="20"/>
              </w:rPr>
              <w:t>present symptoms such as cough, fever, malnourishment etc…)</w:t>
            </w:r>
          </w:p>
        </w:tc>
        <w:tc>
          <w:tcPr>
            <w:tcW w:w="3123"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Action/ Remarks</w:t>
            </w: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r w:rsidR="00956EAE" w:rsidRPr="00956EAE" w:rsidTr="00956EAE">
        <w:tc>
          <w:tcPr>
            <w:tcW w:w="6246" w:type="dxa"/>
          </w:tcPr>
          <w:p w:rsidR="00956EAE" w:rsidRPr="00956EAE" w:rsidRDefault="00956EAE" w:rsidP="00956EAE">
            <w:pPr>
              <w:spacing w:after="0" w:line="240" w:lineRule="auto"/>
              <w:rPr>
                <w:rFonts w:ascii="Calibri" w:eastAsia="Calibri" w:hAnsi="Calibri" w:cs="Arial"/>
                <w:sz w:val="20"/>
              </w:rPr>
            </w:pPr>
            <w:r w:rsidRPr="00956EAE">
              <w:rPr>
                <w:rFonts w:ascii="Calibri" w:eastAsia="Calibri" w:hAnsi="Calibri" w:cs="Arial"/>
                <w:sz w:val="20"/>
              </w:rPr>
              <w:t xml:space="preserve">                                                        /                            /                /</w:t>
            </w: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c>
          <w:tcPr>
            <w:tcW w:w="3123" w:type="dxa"/>
          </w:tcPr>
          <w:p w:rsidR="00956EAE" w:rsidRPr="00956EAE" w:rsidRDefault="00956EAE" w:rsidP="00956EAE">
            <w:pPr>
              <w:spacing w:after="0" w:line="240" w:lineRule="auto"/>
              <w:rPr>
                <w:rFonts w:ascii="Calibri" w:eastAsia="Calibri" w:hAnsi="Calibri" w:cs="Arial"/>
                <w:sz w:val="20"/>
              </w:rPr>
            </w:pPr>
          </w:p>
        </w:tc>
      </w:tr>
    </w:tbl>
    <w:p w:rsidR="00956EAE" w:rsidRPr="00956EAE" w:rsidRDefault="00956EAE" w:rsidP="00956EAE">
      <w:pPr>
        <w:rPr>
          <w:rFonts w:ascii="Calibri" w:eastAsia="Calibri" w:hAnsi="Calibri" w:cs="Arial"/>
          <w:b/>
          <w:bCs/>
          <w:sz w:val="20"/>
        </w:rPr>
      </w:pPr>
      <w:r w:rsidRPr="00956EAE">
        <w:rPr>
          <w:rFonts w:ascii="Calibri" w:eastAsia="Calibri" w:hAnsi="Calibri" w:cs="Arial"/>
          <w:sz w:val="18"/>
          <w:szCs w:val="20"/>
        </w:rPr>
        <w:t xml:space="preserve"> Please add another sheet to the form for extra Contact Screening information                                </w:t>
      </w:r>
      <w:r w:rsidRPr="00956EAE">
        <w:rPr>
          <w:rFonts w:ascii="Calibri" w:eastAsia="Calibri" w:hAnsi="Calibri" w:cs="Arial"/>
          <w:b/>
          <w:bCs/>
          <w:sz w:val="18"/>
          <w:szCs w:val="20"/>
        </w:rPr>
        <w:t>Name of person filling this page and initials</w:t>
      </w:r>
      <w:r w:rsidRPr="00956EAE">
        <w:rPr>
          <w:rFonts w:ascii="Calibri" w:eastAsia="Calibri" w:hAnsi="Calibri" w:cs="Arial"/>
          <w:sz w:val="18"/>
          <w:szCs w:val="20"/>
        </w:rPr>
        <w:t>…………………………………………………</w:t>
      </w:r>
      <w:r w:rsidRPr="00956EAE">
        <w:rPr>
          <w:rFonts w:ascii="Calibri" w:eastAsia="Calibri" w:hAnsi="Calibri" w:cs="Arial"/>
          <w:b/>
          <w:bCs/>
          <w:sz w:val="18"/>
          <w:szCs w:val="20"/>
        </w:rPr>
        <w:t>Page 2 of 7</w:t>
      </w:r>
      <w:r w:rsidRPr="00956EAE">
        <w:rPr>
          <w:rFonts w:ascii="Calibri" w:eastAsia="Calibri" w:hAnsi="Calibri" w:cs="Arial"/>
          <w:sz w:val="18"/>
          <w:szCs w:val="20"/>
        </w:rPr>
        <w:t xml:space="preserve">  </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br w:type="page"/>
      </w:r>
      <w:r w:rsidRPr="00956EAE">
        <w:rPr>
          <w:rFonts w:ascii="Calibri" w:eastAsia="Calibri" w:hAnsi="Calibri" w:cs="Arial"/>
          <w:b/>
          <w:bCs/>
          <w:sz w:val="20"/>
        </w:rPr>
        <w:lastRenderedPageBreak/>
        <w:t>DR-TB Control Program                                                                            Category IV Treatment Card                                                                                                                          DR-TB 01</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t xml:space="preserve">Date of Enrollment in DR-TB Treatment:____/____/_______                                                                                                                            Patient’s Name:_____________________         </w:t>
      </w:r>
    </w:p>
    <w:p w:rsidR="00956EAE" w:rsidRPr="00956EAE" w:rsidRDefault="00956EAE" w:rsidP="00956EAE">
      <w:pPr>
        <w:rPr>
          <w:rFonts w:ascii="Calibri" w:eastAsia="Calibri" w:hAnsi="Calibri" w:cs="Arial"/>
          <w:b/>
          <w:bCs/>
          <w:sz w:val="18"/>
          <w:szCs w:val="20"/>
        </w:rPr>
      </w:pPr>
      <w:r w:rsidRPr="00956EAE">
        <w:rPr>
          <w:rFonts w:ascii="Calibri" w:eastAsia="Calibri" w:hAnsi="Calibri" w:cs="Arial"/>
          <w:b/>
          <w:bCs/>
          <w:sz w:val="18"/>
          <w:szCs w:val="20"/>
        </w:rPr>
        <w:t xml:space="preserve">Sputum Smear Microscopy </w:t>
      </w:r>
      <w:r w:rsidR="00CF42CB" w:rsidRPr="00956EAE">
        <w:rPr>
          <w:rFonts w:ascii="Calibri" w:eastAsia="Calibri" w:hAnsi="Calibri" w:cs="Arial"/>
          <w:b/>
          <w:bCs/>
          <w:sz w:val="18"/>
          <w:szCs w:val="20"/>
        </w:rPr>
        <w:t>during</w:t>
      </w:r>
      <w:r w:rsidRPr="00956EAE">
        <w:rPr>
          <w:rFonts w:ascii="Calibri" w:eastAsia="Calibri" w:hAnsi="Calibri" w:cs="Arial"/>
          <w:b/>
          <w:bCs/>
          <w:sz w:val="18"/>
          <w:szCs w:val="20"/>
        </w:rPr>
        <w:t xml:space="preserve"> DR Management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52"/>
        <w:gridCol w:w="1952"/>
        <w:gridCol w:w="1952"/>
        <w:gridCol w:w="1952"/>
        <w:gridCol w:w="1952"/>
        <w:gridCol w:w="1952"/>
        <w:gridCol w:w="1952"/>
      </w:tblGrid>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Month of Treatment</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Date Sputum Collected</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Sample No.</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Result/ Signature</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Month of Treatment</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Date Sputum Collected</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Sample No.</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Result/ Signature</w:t>
            </w: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Diagnostic Specimen</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13</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0</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14</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15</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16</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3</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17</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4</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18</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5</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19</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6</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20</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7</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21</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8</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22</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9</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23</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10</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24</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11</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25</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12</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26</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bl>
    <w:p w:rsidR="00956EAE" w:rsidRPr="00956EAE" w:rsidRDefault="00956EAE" w:rsidP="00956EAE">
      <w:pPr>
        <w:rPr>
          <w:rFonts w:ascii="Calibri" w:eastAsia="Calibri" w:hAnsi="Calibri" w:cs="Arial"/>
          <w:sz w:val="14"/>
          <w:szCs w:val="16"/>
        </w:rPr>
      </w:pPr>
      <w:r w:rsidRPr="00956EAE">
        <w:rPr>
          <w:rFonts w:ascii="Calibri" w:eastAsia="Calibri" w:hAnsi="Calibri" w:cs="Arial"/>
          <w:sz w:val="14"/>
          <w:szCs w:val="16"/>
        </w:rPr>
        <w:t>Method for recording smears: (No AFB =   0 / 1-9 AFB per 100HPF =  Scanty and report the number of AFB/ 10-99 AFB per 100 HPF =  + /1-10 AFB per HPF =  ++ / &gt;10 AFB per HPF=  +++)</w:t>
      </w:r>
    </w:p>
    <w:p w:rsidR="00956EAE" w:rsidRPr="00956EAE" w:rsidRDefault="00956EAE" w:rsidP="00956EAE">
      <w:pPr>
        <w:rPr>
          <w:rFonts w:ascii="Calibri" w:eastAsia="Calibri" w:hAnsi="Calibri" w:cs="Arial"/>
          <w:b/>
          <w:bCs/>
          <w:sz w:val="18"/>
          <w:szCs w:val="20"/>
        </w:rPr>
      </w:pPr>
      <w:r w:rsidRPr="00956EAE">
        <w:rPr>
          <w:rFonts w:ascii="Calibri" w:eastAsia="Calibri" w:hAnsi="Calibri" w:cs="Arial"/>
          <w:b/>
          <w:bCs/>
          <w:sz w:val="18"/>
          <w:szCs w:val="20"/>
        </w:rPr>
        <w:t xml:space="preserve"> TB Culture Results </w:t>
      </w:r>
      <w:r w:rsidR="00CF42CB" w:rsidRPr="00956EAE">
        <w:rPr>
          <w:rFonts w:ascii="Calibri" w:eastAsia="Calibri" w:hAnsi="Calibri" w:cs="Arial"/>
          <w:b/>
          <w:bCs/>
          <w:sz w:val="18"/>
          <w:szCs w:val="20"/>
        </w:rPr>
        <w:t>during</w:t>
      </w:r>
      <w:r w:rsidRPr="00956EAE">
        <w:rPr>
          <w:rFonts w:ascii="Calibri" w:eastAsia="Calibri" w:hAnsi="Calibri" w:cs="Arial"/>
          <w:b/>
          <w:bCs/>
          <w:sz w:val="18"/>
          <w:szCs w:val="20"/>
        </w:rPr>
        <w:t xml:space="preserve"> DR Management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952"/>
        <w:gridCol w:w="1952"/>
        <w:gridCol w:w="1952"/>
        <w:gridCol w:w="1952"/>
        <w:gridCol w:w="1952"/>
        <w:gridCol w:w="1952"/>
        <w:gridCol w:w="1952"/>
      </w:tblGrid>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Month of Treatment</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Date Sputum Collected</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Sample No.</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Result/ Signature</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Month of Treatment</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Date Sputum Collected</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Sample No.</w:t>
            </w: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Result/ Signature</w:t>
            </w: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Diagnostic specimen</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13</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0</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14</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15</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16</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3</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17</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4</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18</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5</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19</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6</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20</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7</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21</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8</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22</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9</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23</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10</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24</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11</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25</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r w:rsidR="00956EAE" w:rsidRPr="00956EAE" w:rsidTr="00956EAE">
        <w:tc>
          <w:tcPr>
            <w:tcW w:w="1951"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12</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r w:rsidRPr="00956EAE">
              <w:rPr>
                <w:rFonts w:ascii="Calibri" w:eastAsia="Calibri" w:hAnsi="Calibri" w:cs="Arial"/>
                <w:sz w:val="16"/>
                <w:szCs w:val="18"/>
              </w:rPr>
              <w:t>26</w:t>
            </w: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c>
          <w:tcPr>
            <w:tcW w:w="1952" w:type="dxa"/>
          </w:tcPr>
          <w:p w:rsidR="00956EAE" w:rsidRPr="00956EAE" w:rsidRDefault="00956EAE" w:rsidP="00956EAE">
            <w:pPr>
              <w:spacing w:after="0" w:line="240" w:lineRule="auto"/>
              <w:rPr>
                <w:rFonts w:ascii="Calibri" w:eastAsia="Calibri" w:hAnsi="Calibri" w:cs="Arial"/>
                <w:sz w:val="16"/>
                <w:szCs w:val="18"/>
              </w:rPr>
            </w:pPr>
          </w:p>
        </w:tc>
      </w:tr>
    </w:tbl>
    <w:p w:rsidR="00956EAE" w:rsidRPr="00956EAE" w:rsidRDefault="00956EAE" w:rsidP="00956EAE">
      <w:pPr>
        <w:rPr>
          <w:rFonts w:ascii="Calibri" w:eastAsia="Calibri" w:hAnsi="Calibri" w:cs="Arial"/>
          <w:sz w:val="14"/>
          <w:szCs w:val="16"/>
        </w:rPr>
      </w:pPr>
      <w:r w:rsidRPr="00956EAE">
        <w:rPr>
          <w:rFonts w:ascii="Calibri" w:eastAsia="Calibri" w:hAnsi="Calibri" w:cs="Arial"/>
          <w:sz w:val="14"/>
          <w:szCs w:val="16"/>
        </w:rPr>
        <w:t>Method for recording cultures: (No growth  =   0 / fewer than 10 colonies = Report the number of colonies / 10-100 colonies =   + / More than 100 colonies =   ++ / Innumerable or confluent growth =  +++)</w:t>
      </w:r>
    </w:p>
    <w:p w:rsidR="00956EAE" w:rsidRPr="00956EAE" w:rsidRDefault="00956EAE" w:rsidP="00956EAE">
      <w:pPr>
        <w:jc w:val="right"/>
        <w:rPr>
          <w:rFonts w:ascii="Calibri" w:eastAsia="Calibri" w:hAnsi="Calibri" w:cs="Arial"/>
          <w:sz w:val="14"/>
          <w:szCs w:val="16"/>
        </w:rPr>
      </w:pPr>
      <w:r w:rsidRPr="00956EAE">
        <w:rPr>
          <w:rFonts w:ascii="Calibri" w:eastAsia="Calibri" w:hAnsi="Calibri" w:cs="Arial"/>
          <w:sz w:val="14"/>
          <w:szCs w:val="16"/>
        </w:rPr>
        <w:t xml:space="preserve">                                                               </w:t>
      </w:r>
      <w:r w:rsidRPr="00956EAE">
        <w:rPr>
          <w:rFonts w:ascii="Calibri" w:eastAsia="Calibri" w:hAnsi="Calibri" w:cs="Arial"/>
          <w:b/>
          <w:bCs/>
          <w:sz w:val="18"/>
          <w:szCs w:val="20"/>
        </w:rPr>
        <w:t>Name of person filling this page and initials</w:t>
      </w:r>
      <w:r w:rsidRPr="00956EAE">
        <w:rPr>
          <w:rFonts w:ascii="Calibri" w:eastAsia="Calibri" w:hAnsi="Calibri" w:cs="Arial"/>
          <w:sz w:val="18"/>
          <w:szCs w:val="20"/>
        </w:rPr>
        <w:t>…………………………………………………</w:t>
      </w:r>
      <w:r w:rsidRPr="00956EAE">
        <w:rPr>
          <w:rFonts w:ascii="Calibri" w:eastAsia="Calibri" w:hAnsi="Calibri" w:cs="Arial"/>
          <w:b/>
          <w:bCs/>
          <w:sz w:val="18"/>
          <w:szCs w:val="20"/>
        </w:rPr>
        <w:t>Page 3 of 7</w:t>
      </w:r>
    </w:p>
    <w:p w:rsidR="00956EAE" w:rsidRPr="00956EAE" w:rsidRDefault="00956EAE" w:rsidP="0031668C">
      <w:pPr>
        <w:spacing w:line="240" w:lineRule="auto"/>
        <w:rPr>
          <w:rFonts w:ascii="Calibri" w:eastAsia="Calibri" w:hAnsi="Calibri" w:cs="Arial"/>
          <w:b/>
          <w:bCs/>
          <w:sz w:val="18"/>
          <w:szCs w:val="18"/>
        </w:rPr>
      </w:pPr>
      <w:r w:rsidRPr="00956EAE">
        <w:rPr>
          <w:rFonts w:ascii="Calibri" w:eastAsia="Calibri" w:hAnsi="Calibri" w:cs="Arial"/>
          <w:b/>
          <w:bCs/>
          <w:sz w:val="20"/>
        </w:rPr>
        <w:br w:type="page"/>
      </w:r>
      <w:r w:rsidRPr="00956EAE">
        <w:rPr>
          <w:rFonts w:ascii="Calibri" w:eastAsia="Calibri" w:hAnsi="Calibri" w:cs="Arial"/>
          <w:b/>
          <w:bCs/>
          <w:sz w:val="18"/>
          <w:szCs w:val="18"/>
        </w:rPr>
        <w:lastRenderedPageBreak/>
        <w:t>DR-TB Control Program                                                                                                                                                                                                                                                          DR-TB 01</w:t>
      </w:r>
    </w:p>
    <w:p w:rsidR="00956EAE" w:rsidRDefault="00956EAE" w:rsidP="0031668C">
      <w:pPr>
        <w:spacing w:line="240" w:lineRule="auto"/>
        <w:rPr>
          <w:rFonts w:ascii="Calibri" w:eastAsia="Calibri" w:hAnsi="Calibri" w:cs="Arial"/>
          <w:b/>
          <w:bCs/>
          <w:sz w:val="18"/>
          <w:szCs w:val="18"/>
        </w:rPr>
      </w:pPr>
      <w:r w:rsidRPr="00956EAE">
        <w:rPr>
          <w:rFonts w:ascii="Calibri" w:eastAsia="Calibri" w:hAnsi="Calibri" w:cs="Arial"/>
          <w:b/>
          <w:bCs/>
          <w:sz w:val="18"/>
          <w:szCs w:val="18"/>
        </w:rPr>
        <w:t xml:space="preserve">                                                                                                                       Category IV Treatment Card                                                                  Patient’s Name:_____________________         </w:t>
      </w:r>
    </w:p>
    <w:p w:rsidR="00956EAE" w:rsidRPr="00956EAE" w:rsidRDefault="00956EAE" w:rsidP="0031668C">
      <w:pPr>
        <w:spacing w:line="240" w:lineRule="auto"/>
        <w:rPr>
          <w:rFonts w:ascii="Calibri" w:eastAsia="Calibri" w:hAnsi="Calibri" w:cs="Arial"/>
          <w:b/>
          <w:bCs/>
          <w:sz w:val="18"/>
          <w:szCs w:val="18"/>
        </w:rPr>
      </w:pPr>
      <w:r w:rsidRPr="00956EAE">
        <w:rPr>
          <w:rFonts w:ascii="Calibri" w:eastAsia="Calibri" w:hAnsi="Calibri" w:cs="Arial"/>
          <w:b/>
          <w:bCs/>
          <w:sz w:val="18"/>
          <w:szCs w:val="18"/>
        </w:rPr>
        <w:t>Drug Susceptibility Testing (DST) Results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583"/>
        <w:gridCol w:w="1800"/>
        <w:gridCol w:w="1300"/>
        <w:gridCol w:w="320"/>
        <w:gridCol w:w="360"/>
        <w:gridCol w:w="344"/>
        <w:gridCol w:w="324"/>
        <w:gridCol w:w="322"/>
        <w:gridCol w:w="540"/>
        <w:gridCol w:w="540"/>
        <w:gridCol w:w="540"/>
        <w:gridCol w:w="540"/>
        <w:gridCol w:w="540"/>
        <w:gridCol w:w="720"/>
        <w:gridCol w:w="720"/>
        <w:gridCol w:w="810"/>
        <w:gridCol w:w="787"/>
        <w:gridCol w:w="1240"/>
        <w:gridCol w:w="1240"/>
      </w:tblGrid>
      <w:tr w:rsidR="00956EAE" w:rsidRPr="00956EAE" w:rsidTr="00956EAE">
        <w:tc>
          <w:tcPr>
            <w:tcW w:w="1045"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Date Sputum Collected</w:t>
            </w:r>
          </w:p>
        </w:tc>
        <w:tc>
          <w:tcPr>
            <w:tcW w:w="1583"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Date DST Rapid Testing Result</w:t>
            </w:r>
          </w:p>
        </w:tc>
        <w:tc>
          <w:tcPr>
            <w:tcW w:w="180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Result of the DST Rapid Testing</w:t>
            </w:r>
          </w:p>
        </w:tc>
        <w:tc>
          <w:tcPr>
            <w:tcW w:w="130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Date of DST Result</w:t>
            </w:r>
          </w:p>
        </w:tc>
        <w:tc>
          <w:tcPr>
            <w:tcW w:w="32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S</w:t>
            </w:r>
          </w:p>
        </w:tc>
        <w:tc>
          <w:tcPr>
            <w:tcW w:w="36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H</w:t>
            </w:r>
          </w:p>
        </w:tc>
        <w:tc>
          <w:tcPr>
            <w:tcW w:w="344"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R</w:t>
            </w:r>
          </w:p>
        </w:tc>
        <w:tc>
          <w:tcPr>
            <w:tcW w:w="324"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E</w:t>
            </w:r>
          </w:p>
        </w:tc>
        <w:tc>
          <w:tcPr>
            <w:tcW w:w="322"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Z</w:t>
            </w:r>
          </w:p>
        </w:tc>
        <w:tc>
          <w:tcPr>
            <w:tcW w:w="54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Km</w:t>
            </w:r>
          </w:p>
        </w:tc>
        <w:tc>
          <w:tcPr>
            <w:tcW w:w="54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Am</w:t>
            </w:r>
          </w:p>
        </w:tc>
        <w:tc>
          <w:tcPr>
            <w:tcW w:w="54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Cm</w:t>
            </w:r>
          </w:p>
        </w:tc>
        <w:tc>
          <w:tcPr>
            <w:tcW w:w="540" w:type="dxa"/>
          </w:tcPr>
          <w:p w:rsidR="00956EAE" w:rsidRPr="00956EAE" w:rsidRDefault="00956EAE" w:rsidP="00956EAE">
            <w:pPr>
              <w:spacing w:after="0" w:line="240" w:lineRule="auto"/>
              <w:rPr>
                <w:rFonts w:ascii="Calibri" w:eastAsia="Calibri" w:hAnsi="Calibri" w:cs="Arial"/>
                <w:b/>
                <w:bCs/>
                <w:sz w:val="18"/>
                <w:szCs w:val="18"/>
              </w:rPr>
            </w:pPr>
            <w:proofErr w:type="spellStart"/>
            <w:r w:rsidRPr="00956EAE">
              <w:rPr>
                <w:rFonts w:ascii="Calibri" w:eastAsia="Calibri" w:hAnsi="Calibri" w:cs="Arial"/>
                <w:b/>
                <w:bCs/>
                <w:sz w:val="18"/>
                <w:szCs w:val="18"/>
              </w:rPr>
              <w:t>Ofx</w:t>
            </w:r>
            <w:proofErr w:type="spellEnd"/>
          </w:p>
        </w:tc>
        <w:tc>
          <w:tcPr>
            <w:tcW w:w="540" w:type="dxa"/>
          </w:tcPr>
          <w:p w:rsidR="00956EAE" w:rsidRPr="00956EAE" w:rsidRDefault="00956EAE" w:rsidP="00956EAE">
            <w:pPr>
              <w:spacing w:after="0" w:line="240" w:lineRule="auto"/>
              <w:rPr>
                <w:rFonts w:ascii="Calibri" w:eastAsia="Calibri" w:hAnsi="Calibri" w:cs="Arial"/>
                <w:b/>
                <w:bCs/>
                <w:sz w:val="18"/>
                <w:szCs w:val="18"/>
              </w:rPr>
            </w:pPr>
            <w:proofErr w:type="spellStart"/>
            <w:r w:rsidRPr="00956EAE">
              <w:rPr>
                <w:rFonts w:ascii="Calibri" w:eastAsia="Calibri" w:hAnsi="Calibri" w:cs="Arial"/>
                <w:b/>
                <w:bCs/>
                <w:sz w:val="18"/>
                <w:szCs w:val="18"/>
              </w:rPr>
              <w:t>Lfx</w:t>
            </w:r>
            <w:proofErr w:type="spellEnd"/>
          </w:p>
        </w:tc>
        <w:tc>
          <w:tcPr>
            <w:tcW w:w="720" w:type="dxa"/>
          </w:tcPr>
          <w:p w:rsidR="00956EAE" w:rsidRPr="00956EAE" w:rsidRDefault="00956EAE" w:rsidP="00956EAE">
            <w:pPr>
              <w:spacing w:after="0" w:line="240" w:lineRule="auto"/>
              <w:rPr>
                <w:rFonts w:ascii="Calibri" w:eastAsia="Calibri" w:hAnsi="Calibri" w:cs="Arial"/>
                <w:b/>
                <w:bCs/>
                <w:sz w:val="18"/>
                <w:szCs w:val="18"/>
              </w:rPr>
            </w:pPr>
            <w:proofErr w:type="spellStart"/>
            <w:r w:rsidRPr="00956EAE">
              <w:rPr>
                <w:rFonts w:ascii="Calibri" w:eastAsia="Calibri" w:hAnsi="Calibri" w:cs="Arial"/>
                <w:b/>
                <w:bCs/>
                <w:sz w:val="18"/>
                <w:szCs w:val="18"/>
              </w:rPr>
              <w:t>Eto</w:t>
            </w:r>
            <w:proofErr w:type="spellEnd"/>
            <w:r w:rsidRPr="00956EAE">
              <w:rPr>
                <w:rFonts w:ascii="Calibri" w:eastAsia="Calibri" w:hAnsi="Calibri" w:cs="Arial"/>
                <w:b/>
                <w:bCs/>
                <w:sz w:val="18"/>
                <w:szCs w:val="18"/>
              </w:rPr>
              <w:t xml:space="preserve"> </w:t>
            </w:r>
          </w:p>
        </w:tc>
        <w:tc>
          <w:tcPr>
            <w:tcW w:w="72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Cs</w:t>
            </w:r>
          </w:p>
        </w:tc>
        <w:tc>
          <w:tcPr>
            <w:tcW w:w="81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PAS</w:t>
            </w:r>
          </w:p>
        </w:tc>
        <w:tc>
          <w:tcPr>
            <w:tcW w:w="787"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Other</w:t>
            </w:r>
          </w:p>
        </w:tc>
        <w:tc>
          <w:tcPr>
            <w:tcW w:w="124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Other</w:t>
            </w:r>
          </w:p>
        </w:tc>
        <w:tc>
          <w:tcPr>
            <w:tcW w:w="124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Other</w:t>
            </w:r>
          </w:p>
        </w:tc>
      </w:tr>
      <w:tr w:rsidR="00956EAE" w:rsidRPr="00956EAE" w:rsidTr="00956EAE">
        <w:tc>
          <w:tcPr>
            <w:tcW w:w="1045" w:type="dxa"/>
          </w:tcPr>
          <w:p w:rsidR="00956EAE" w:rsidRPr="00956EAE" w:rsidRDefault="00956EAE" w:rsidP="00956EAE">
            <w:pPr>
              <w:spacing w:after="0" w:line="240" w:lineRule="auto"/>
              <w:rPr>
                <w:rFonts w:ascii="Calibri" w:eastAsia="Calibri" w:hAnsi="Calibri" w:cs="Arial"/>
                <w:b/>
                <w:bCs/>
                <w:sz w:val="18"/>
                <w:szCs w:val="18"/>
              </w:rPr>
            </w:pPr>
          </w:p>
        </w:tc>
        <w:tc>
          <w:tcPr>
            <w:tcW w:w="1583"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H:____/R:_____</w:t>
            </w:r>
          </w:p>
        </w:tc>
        <w:tc>
          <w:tcPr>
            <w:tcW w:w="1300" w:type="dxa"/>
          </w:tcPr>
          <w:p w:rsidR="00956EAE" w:rsidRPr="00956EAE" w:rsidRDefault="00956EAE" w:rsidP="00956EAE">
            <w:pPr>
              <w:spacing w:after="0" w:line="240" w:lineRule="auto"/>
              <w:rPr>
                <w:rFonts w:ascii="Calibri" w:eastAsia="Calibri" w:hAnsi="Calibri" w:cs="Arial"/>
                <w:b/>
                <w:bCs/>
                <w:sz w:val="18"/>
                <w:szCs w:val="18"/>
              </w:rPr>
            </w:pPr>
          </w:p>
        </w:tc>
        <w:tc>
          <w:tcPr>
            <w:tcW w:w="320" w:type="dxa"/>
          </w:tcPr>
          <w:p w:rsidR="00956EAE" w:rsidRPr="00956EAE" w:rsidRDefault="00956EAE" w:rsidP="00956EAE">
            <w:pPr>
              <w:spacing w:after="0" w:line="240" w:lineRule="auto"/>
              <w:rPr>
                <w:rFonts w:ascii="Calibri" w:eastAsia="Calibri" w:hAnsi="Calibri" w:cs="Arial"/>
                <w:b/>
                <w:bCs/>
                <w:sz w:val="18"/>
                <w:szCs w:val="18"/>
              </w:rPr>
            </w:pPr>
          </w:p>
        </w:tc>
        <w:tc>
          <w:tcPr>
            <w:tcW w:w="360" w:type="dxa"/>
          </w:tcPr>
          <w:p w:rsidR="00956EAE" w:rsidRPr="00956EAE" w:rsidRDefault="00956EAE" w:rsidP="00956EAE">
            <w:pPr>
              <w:spacing w:after="0" w:line="240" w:lineRule="auto"/>
              <w:rPr>
                <w:rFonts w:ascii="Calibri" w:eastAsia="Calibri" w:hAnsi="Calibri" w:cs="Arial"/>
                <w:b/>
                <w:bCs/>
                <w:sz w:val="18"/>
                <w:szCs w:val="18"/>
              </w:rPr>
            </w:pPr>
          </w:p>
        </w:tc>
        <w:tc>
          <w:tcPr>
            <w:tcW w:w="344" w:type="dxa"/>
          </w:tcPr>
          <w:p w:rsidR="00956EAE" w:rsidRPr="00956EAE" w:rsidRDefault="00956EAE" w:rsidP="00956EAE">
            <w:pPr>
              <w:spacing w:after="0" w:line="240" w:lineRule="auto"/>
              <w:rPr>
                <w:rFonts w:ascii="Calibri" w:eastAsia="Calibri" w:hAnsi="Calibri" w:cs="Arial"/>
                <w:b/>
                <w:bCs/>
                <w:sz w:val="18"/>
                <w:szCs w:val="18"/>
              </w:rPr>
            </w:pPr>
          </w:p>
        </w:tc>
        <w:tc>
          <w:tcPr>
            <w:tcW w:w="324" w:type="dxa"/>
          </w:tcPr>
          <w:p w:rsidR="00956EAE" w:rsidRPr="00956EAE" w:rsidRDefault="00956EAE" w:rsidP="00956EAE">
            <w:pPr>
              <w:spacing w:after="0" w:line="240" w:lineRule="auto"/>
              <w:rPr>
                <w:rFonts w:ascii="Calibri" w:eastAsia="Calibri" w:hAnsi="Calibri" w:cs="Arial"/>
                <w:b/>
                <w:bCs/>
                <w:sz w:val="18"/>
                <w:szCs w:val="18"/>
              </w:rPr>
            </w:pPr>
          </w:p>
        </w:tc>
        <w:tc>
          <w:tcPr>
            <w:tcW w:w="322"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720" w:type="dxa"/>
          </w:tcPr>
          <w:p w:rsidR="00956EAE" w:rsidRPr="00956EAE" w:rsidRDefault="00956EAE" w:rsidP="00956EAE">
            <w:pPr>
              <w:spacing w:after="0" w:line="240" w:lineRule="auto"/>
              <w:rPr>
                <w:rFonts w:ascii="Calibri" w:eastAsia="Calibri" w:hAnsi="Calibri" w:cs="Arial"/>
                <w:b/>
                <w:bCs/>
                <w:sz w:val="18"/>
                <w:szCs w:val="18"/>
              </w:rPr>
            </w:pPr>
          </w:p>
        </w:tc>
        <w:tc>
          <w:tcPr>
            <w:tcW w:w="720"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787" w:type="dxa"/>
          </w:tcPr>
          <w:p w:rsidR="00956EAE" w:rsidRPr="00956EAE" w:rsidRDefault="00956EAE" w:rsidP="00956EAE">
            <w:pPr>
              <w:spacing w:after="0" w:line="240" w:lineRule="auto"/>
              <w:rPr>
                <w:rFonts w:ascii="Calibri" w:eastAsia="Calibri" w:hAnsi="Calibri" w:cs="Arial"/>
                <w:b/>
                <w:bCs/>
                <w:sz w:val="18"/>
                <w:szCs w:val="18"/>
              </w:rPr>
            </w:pPr>
          </w:p>
        </w:tc>
        <w:tc>
          <w:tcPr>
            <w:tcW w:w="1240" w:type="dxa"/>
          </w:tcPr>
          <w:p w:rsidR="00956EAE" w:rsidRPr="00956EAE" w:rsidRDefault="00956EAE" w:rsidP="00956EAE">
            <w:pPr>
              <w:spacing w:after="0" w:line="240" w:lineRule="auto"/>
              <w:rPr>
                <w:rFonts w:ascii="Calibri" w:eastAsia="Calibri" w:hAnsi="Calibri" w:cs="Arial"/>
                <w:b/>
                <w:bCs/>
                <w:sz w:val="18"/>
                <w:szCs w:val="18"/>
              </w:rPr>
            </w:pPr>
          </w:p>
        </w:tc>
        <w:tc>
          <w:tcPr>
            <w:tcW w:w="1240"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1045" w:type="dxa"/>
          </w:tcPr>
          <w:p w:rsidR="00956EAE" w:rsidRPr="00956EAE" w:rsidRDefault="00956EAE" w:rsidP="00956EAE">
            <w:pPr>
              <w:spacing w:after="0" w:line="240" w:lineRule="auto"/>
              <w:rPr>
                <w:rFonts w:ascii="Calibri" w:eastAsia="Calibri" w:hAnsi="Calibri" w:cs="Arial"/>
                <w:b/>
                <w:bCs/>
                <w:sz w:val="18"/>
                <w:szCs w:val="18"/>
              </w:rPr>
            </w:pPr>
          </w:p>
        </w:tc>
        <w:tc>
          <w:tcPr>
            <w:tcW w:w="1583"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300" w:type="dxa"/>
          </w:tcPr>
          <w:p w:rsidR="00956EAE" w:rsidRPr="00956EAE" w:rsidRDefault="00956EAE" w:rsidP="00956EAE">
            <w:pPr>
              <w:spacing w:after="0" w:line="240" w:lineRule="auto"/>
              <w:rPr>
                <w:rFonts w:ascii="Calibri" w:eastAsia="Calibri" w:hAnsi="Calibri" w:cs="Arial"/>
                <w:b/>
                <w:bCs/>
                <w:sz w:val="18"/>
                <w:szCs w:val="18"/>
              </w:rPr>
            </w:pPr>
          </w:p>
        </w:tc>
        <w:tc>
          <w:tcPr>
            <w:tcW w:w="320" w:type="dxa"/>
          </w:tcPr>
          <w:p w:rsidR="00956EAE" w:rsidRPr="00956EAE" w:rsidRDefault="00956EAE" w:rsidP="00956EAE">
            <w:pPr>
              <w:spacing w:after="0" w:line="240" w:lineRule="auto"/>
              <w:rPr>
                <w:rFonts w:ascii="Calibri" w:eastAsia="Calibri" w:hAnsi="Calibri" w:cs="Arial"/>
                <w:b/>
                <w:bCs/>
                <w:sz w:val="18"/>
                <w:szCs w:val="18"/>
              </w:rPr>
            </w:pPr>
          </w:p>
        </w:tc>
        <w:tc>
          <w:tcPr>
            <w:tcW w:w="360" w:type="dxa"/>
          </w:tcPr>
          <w:p w:rsidR="00956EAE" w:rsidRPr="00956EAE" w:rsidRDefault="00956EAE" w:rsidP="00956EAE">
            <w:pPr>
              <w:spacing w:after="0" w:line="240" w:lineRule="auto"/>
              <w:rPr>
                <w:rFonts w:ascii="Calibri" w:eastAsia="Calibri" w:hAnsi="Calibri" w:cs="Arial"/>
                <w:b/>
                <w:bCs/>
                <w:sz w:val="18"/>
                <w:szCs w:val="18"/>
              </w:rPr>
            </w:pPr>
          </w:p>
        </w:tc>
        <w:tc>
          <w:tcPr>
            <w:tcW w:w="344" w:type="dxa"/>
          </w:tcPr>
          <w:p w:rsidR="00956EAE" w:rsidRPr="00956EAE" w:rsidRDefault="00956EAE" w:rsidP="00956EAE">
            <w:pPr>
              <w:spacing w:after="0" w:line="240" w:lineRule="auto"/>
              <w:rPr>
                <w:rFonts w:ascii="Calibri" w:eastAsia="Calibri" w:hAnsi="Calibri" w:cs="Arial"/>
                <w:b/>
                <w:bCs/>
                <w:sz w:val="18"/>
                <w:szCs w:val="18"/>
              </w:rPr>
            </w:pPr>
          </w:p>
        </w:tc>
        <w:tc>
          <w:tcPr>
            <w:tcW w:w="324" w:type="dxa"/>
          </w:tcPr>
          <w:p w:rsidR="00956EAE" w:rsidRPr="00956EAE" w:rsidRDefault="00956EAE" w:rsidP="00956EAE">
            <w:pPr>
              <w:spacing w:after="0" w:line="240" w:lineRule="auto"/>
              <w:rPr>
                <w:rFonts w:ascii="Calibri" w:eastAsia="Calibri" w:hAnsi="Calibri" w:cs="Arial"/>
                <w:b/>
                <w:bCs/>
                <w:sz w:val="18"/>
                <w:szCs w:val="18"/>
              </w:rPr>
            </w:pPr>
          </w:p>
        </w:tc>
        <w:tc>
          <w:tcPr>
            <w:tcW w:w="322"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720" w:type="dxa"/>
          </w:tcPr>
          <w:p w:rsidR="00956EAE" w:rsidRPr="00956EAE" w:rsidRDefault="00956EAE" w:rsidP="00956EAE">
            <w:pPr>
              <w:spacing w:after="0" w:line="240" w:lineRule="auto"/>
              <w:rPr>
                <w:rFonts w:ascii="Calibri" w:eastAsia="Calibri" w:hAnsi="Calibri" w:cs="Arial"/>
                <w:b/>
                <w:bCs/>
                <w:sz w:val="18"/>
                <w:szCs w:val="18"/>
              </w:rPr>
            </w:pPr>
          </w:p>
        </w:tc>
        <w:tc>
          <w:tcPr>
            <w:tcW w:w="720"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787" w:type="dxa"/>
          </w:tcPr>
          <w:p w:rsidR="00956EAE" w:rsidRPr="00956EAE" w:rsidRDefault="00956EAE" w:rsidP="00956EAE">
            <w:pPr>
              <w:spacing w:after="0" w:line="240" w:lineRule="auto"/>
              <w:rPr>
                <w:rFonts w:ascii="Calibri" w:eastAsia="Calibri" w:hAnsi="Calibri" w:cs="Arial"/>
                <w:b/>
                <w:bCs/>
                <w:sz w:val="18"/>
                <w:szCs w:val="18"/>
              </w:rPr>
            </w:pPr>
          </w:p>
        </w:tc>
        <w:tc>
          <w:tcPr>
            <w:tcW w:w="1240" w:type="dxa"/>
          </w:tcPr>
          <w:p w:rsidR="00956EAE" w:rsidRPr="00956EAE" w:rsidRDefault="00956EAE" w:rsidP="00956EAE">
            <w:pPr>
              <w:spacing w:after="0" w:line="240" w:lineRule="auto"/>
              <w:rPr>
                <w:rFonts w:ascii="Calibri" w:eastAsia="Calibri" w:hAnsi="Calibri" w:cs="Arial"/>
                <w:b/>
                <w:bCs/>
                <w:sz w:val="18"/>
                <w:szCs w:val="18"/>
              </w:rPr>
            </w:pPr>
          </w:p>
        </w:tc>
        <w:tc>
          <w:tcPr>
            <w:tcW w:w="1240"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1045" w:type="dxa"/>
          </w:tcPr>
          <w:p w:rsidR="00956EAE" w:rsidRPr="00956EAE" w:rsidRDefault="00956EAE" w:rsidP="00956EAE">
            <w:pPr>
              <w:spacing w:after="0" w:line="240" w:lineRule="auto"/>
              <w:rPr>
                <w:rFonts w:ascii="Calibri" w:eastAsia="Calibri" w:hAnsi="Calibri" w:cs="Arial"/>
                <w:b/>
                <w:bCs/>
                <w:sz w:val="18"/>
                <w:szCs w:val="18"/>
              </w:rPr>
            </w:pPr>
          </w:p>
        </w:tc>
        <w:tc>
          <w:tcPr>
            <w:tcW w:w="1583"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300" w:type="dxa"/>
          </w:tcPr>
          <w:p w:rsidR="00956EAE" w:rsidRPr="00956EAE" w:rsidRDefault="00956EAE" w:rsidP="00956EAE">
            <w:pPr>
              <w:spacing w:after="0" w:line="240" w:lineRule="auto"/>
              <w:rPr>
                <w:rFonts w:ascii="Calibri" w:eastAsia="Calibri" w:hAnsi="Calibri" w:cs="Arial"/>
                <w:b/>
                <w:bCs/>
                <w:sz w:val="18"/>
                <w:szCs w:val="18"/>
              </w:rPr>
            </w:pPr>
          </w:p>
        </w:tc>
        <w:tc>
          <w:tcPr>
            <w:tcW w:w="320" w:type="dxa"/>
          </w:tcPr>
          <w:p w:rsidR="00956EAE" w:rsidRPr="00956EAE" w:rsidRDefault="00956EAE" w:rsidP="00956EAE">
            <w:pPr>
              <w:spacing w:after="0" w:line="240" w:lineRule="auto"/>
              <w:rPr>
                <w:rFonts w:ascii="Calibri" w:eastAsia="Calibri" w:hAnsi="Calibri" w:cs="Arial"/>
                <w:b/>
                <w:bCs/>
                <w:sz w:val="18"/>
                <w:szCs w:val="18"/>
              </w:rPr>
            </w:pPr>
          </w:p>
        </w:tc>
        <w:tc>
          <w:tcPr>
            <w:tcW w:w="360" w:type="dxa"/>
          </w:tcPr>
          <w:p w:rsidR="00956EAE" w:rsidRPr="00956EAE" w:rsidRDefault="00956EAE" w:rsidP="00956EAE">
            <w:pPr>
              <w:spacing w:after="0" w:line="240" w:lineRule="auto"/>
              <w:rPr>
                <w:rFonts w:ascii="Calibri" w:eastAsia="Calibri" w:hAnsi="Calibri" w:cs="Arial"/>
                <w:b/>
                <w:bCs/>
                <w:sz w:val="18"/>
                <w:szCs w:val="18"/>
              </w:rPr>
            </w:pPr>
          </w:p>
        </w:tc>
        <w:tc>
          <w:tcPr>
            <w:tcW w:w="344" w:type="dxa"/>
          </w:tcPr>
          <w:p w:rsidR="00956EAE" w:rsidRPr="00956EAE" w:rsidRDefault="00956EAE" w:rsidP="00956EAE">
            <w:pPr>
              <w:spacing w:after="0" w:line="240" w:lineRule="auto"/>
              <w:rPr>
                <w:rFonts w:ascii="Calibri" w:eastAsia="Calibri" w:hAnsi="Calibri" w:cs="Arial"/>
                <w:b/>
                <w:bCs/>
                <w:sz w:val="18"/>
                <w:szCs w:val="18"/>
              </w:rPr>
            </w:pPr>
          </w:p>
        </w:tc>
        <w:tc>
          <w:tcPr>
            <w:tcW w:w="324" w:type="dxa"/>
          </w:tcPr>
          <w:p w:rsidR="00956EAE" w:rsidRPr="00956EAE" w:rsidRDefault="00956EAE" w:rsidP="00956EAE">
            <w:pPr>
              <w:spacing w:after="0" w:line="240" w:lineRule="auto"/>
              <w:rPr>
                <w:rFonts w:ascii="Calibri" w:eastAsia="Calibri" w:hAnsi="Calibri" w:cs="Arial"/>
                <w:b/>
                <w:bCs/>
                <w:sz w:val="18"/>
                <w:szCs w:val="18"/>
              </w:rPr>
            </w:pPr>
          </w:p>
        </w:tc>
        <w:tc>
          <w:tcPr>
            <w:tcW w:w="322"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540" w:type="dxa"/>
          </w:tcPr>
          <w:p w:rsidR="00956EAE" w:rsidRPr="00956EAE" w:rsidRDefault="00956EAE" w:rsidP="00956EAE">
            <w:pPr>
              <w:spacing w:after="0" w:line="240" w:lineRule="auto"/>
              <w:rPr>
                <w:rFonts w:ascii="Calibri" w:eastAsia="Calibri" w:hAnsi="Calibri" w:cs="Arial"/>
                <w:b/>
                <w:bCs/>
                <w:sz w:val="18"/>
                <w:szCs w:val="18"/>
              </w:rPr>
            </w:pPr>
          </w:p>
        </w:tc>
        <w:tc>
          <w:tcPr>
            <w:tcW w:w="720" w:type="dxa"/>
          </w:tcPr>
          <w:p w:rsidR="00956EAE" w:rsidRPr="00956EAE" w:rsidRDefault="00956EAE" w:rsidP="00956EAE">
            <w:pPr>
              <w:spacing w:after="0" w:line="240" w:lineRule="auto"/>
              <w:rPr>
                <w:rFonts w:ascii="Calibri" w:eastAsia="Calibri" w:hAnsi="Calibri" w:cs="Arial"/>
                <w:b/>
                <w:bCs/>
                <w:sz w:val="18"/>
                <w:szCs w:val="18"/>
              </w:rPr>
            </w:pPr>
          </w:p>
        </w:tc>
        <w:tc>
          <w:tcPr>
            <w:tcW w:w="720"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787" w:type="dxa"/>
          </w:tcPr>
          <w:p w:rsidR="00956EAE" w:rsidRPr="00956EAE" w:rsidRDefault="00956EAE" w:rsidP="00956EAE">
            <w:pPr>
              <w:spacing w:after="0" w:line="240" w:lineRule="auto"/>
              <w:rPr>
                <w:rFonts w:ascii="Calibri" w:eastAsia="Calibri" w:hAnsi="Calibri" w:cs="Arial"/>
                <w:b/>
                <w:bCs/>
                <w:sz w:val="18"/>
                <w:szCs w:val="18"/>
              </w:rPr>
            </w:pPr>
          </w:p>
        </w:tc>
        <w:tc>
          <w:tcPr>
            <w:tcW w:w="1240" w:type="dxa"/>
          </w:tcPr>
          <w:p w:rsidR="00956EAE" w:rsidRPr="00956EAE" w:rsidRDefault="00956EAE" w:rsidP="00956EAE">
            <w:pPr>
              <w:spacing w:after="0" w:line="240" w:lineRule="auto"/>
              <w:rPr>
                <w:rFonts w:ascii="Calibri" w:eastAsia="Calibri" w:hAnsi="Calibri" w:cs="Arial"/>
                <w:b/>
                <w:bCs/>
                <w:sz w:val="18"/>
                <w:szCs w:val="18"/>
              </w:rPr>
            </w:pPr>
          </w:p>
        </w:tc>
        <w:tc>
          <w:tcPr>
            <w:tcW w:w="1240" w:type="dxa"/>
          </w:tcPr>
          <w:p w:rsidR="00956EAE" w:rsidRPr="00956EAE" w:rsidRDefault="00956EAE" w:rsidP="00956EAE">
            <w:pPr>
              <w:spacing w:after="0" w:line="240" w:lineRule="auto"/>
              <w:rPr>
                <w:rFonts w:ascii="Calibri" w:eastAsia="Calibri" w:hAnsi="Calibri" w:cs="Arial"/>
                <w:b/>
                <w:bCs/>
                <w:sz w:val="18"/>
                <w:szCs w:val="18"/>
              </w:rPr>
            </w:pPr>
          </w:p>
        </w:tc>
      </w:tr>
    </w:tbl>
    <w:p w:rsidR="00956EAE" w:rsidRPr="00956EAE" w:rsidRDefault="00956EAE" w:rsidP="00956EAE">
      <w:pPr>
        <w:rPr>
          <w:rFonts w:ascii="Calibri" w:eastAsia="Calibri" w:hAnsi="Calibri" w:cs="Arial"/>
          <w:b/>
          <w:bCs/>
          <w:sz w:val="18"/>
          <w:szCs w:val="18"/>
        </w:rPr>
      </w:pPr>
      <w:r w:rsidRPr="00956EAE">
        <w:rPr>
          <w:rFonts w:ascii="Calibri" w:eastAsia="Calibri" w:hAnsi="Calibri" w:cs="Arial"/>
          <w:b/>
          <w:bCs/>
          <w:sz w:val="18"/>
          <w:szCs w:val="18"/>
        </w:rPr>
        <w:t>Method for recording DST result: (</w:t>
      </w:r>
      <w:r w:rsidRPr="00956EAE">
        <w:rPr>
          <w:rFonts w:ascii="Calibri" w:eastAsia="Calibri" w:hAnsi="Calibri" w:cs="Arial"/>
          <w:b/>
          <w:bCs/>
          <w:color w:val="FF0000"/>
          <w:sz w:val="18"/>
          <w:szCs w:val="18"/>
        </w:rPr>
        <w:t>Resistant = R</w:t>
      </w:r>
      <w:r w:rsidRPr="00956EAE">
        <w:rPr>
          <w:rFonts w:ascii="Calibri" w:eastAsia="Calibri" w:hAnsi="Calibri" w:cs="Arial"/>
          <w:b/>
          <w:bCs/>
          <w:sz w:val="18"/>
          <w:szCs w:val="18"/>
        </w:rPr>
        <w:t xml:space="preserve">  </w:t>
      </w:r>
      <w:r w:rsidRPr="00956EAE">
        <w:rPr>
          <w:rFonts w:ascii="Calibri" w:eastAsia="Calibri" w:hAnsi="Calibri" w:cs="Arial"/>
          <w:b/>
          <w:bCs/>
          <w:color w:val="FF0000"/>
          <w:sz w:val="18"/>
          <w:szCs w:val="18"/>
        </w:rPr>
        <w:t>mark in red color</w:t>
      </w:r>
      <w:r w:rsidRPr="00956EAE">
        <w:rPr>
          <w:rFonts w:ascii="Calibri" w:eastAsia="Calibri" w:hAnsi="Calibri" w:cs="Arial"/>
          <w:b/>
          <w:bCs/>
          <w:sz w:val="18"/>
          <w:szCs w:val="18"/>
        </w:rPr>
        <w:t>/ Sensitive = S/ Contaminated = C / Not done = N/A )</w:t>
      </w:r>
    </w:p>
    <w:p w:rsidR="00956EAE" w:rsidRPr="00956EAE" w:rsidRDefault="00956EAE" w:rsidP="00956EAE">
      <w:pPr>
        <w:shd w:val="clear" w:color="auto" w:fill="FFFFFF"/>
        <w:rPr>
          <w:rFonts w:ascii="Calibri" w:eastAsia="Calibri" w:hAnsi="Calibri" w:cs="Arial"/>
          <w:b/>
          <w:bCs/>
          <w:sz w:val="18"/>
          <w:szCs w:val="18"/>
        </w:rPr>
      </w:pPr>
      <w:r w:rsidRPr="00956EAE">
        <w:rPr>
          <w:rFonts w:ascii="Calibri" w:eastAsia="Calibri" w:hAnsi="Calibri" w:cs="Arial"/>
          <w:b/>
          <w:bCs/>
          <w:sz w:val="18"/>
          <w:szCs w:val="18"/>
        </w:rPr>
        <w:t>Treatment Model: Hospitalized Based______/Community Based________   Name and Date of Transfer to DR-TB BMU (DOT Site)______________/__________________</w:t>
      </w:r>
    </w:p>
    <w:p w:rsidR="00956EAE" w:rsidRPr="00956EAE" w:rsidRDefault="00956EAE" w:rsidP="00956EAE">
      <w:pPr>
        <w:rPr>
          <w:rFonts w:ascii="Calibri" w:eastAsia="Calibri" w:hAnsi="Calibri" w:cs="Arial"/>
          <w:b/>
          <w:bCs/>
          <w:sz w:val="18"/>
          <w:szCs w:val="18"/>
        </w:rPr>
      </w:pPr>
      <w:r w:rsidRPr="00956EAE">
        <w:rPr>
          <w:rFonts w:ascii="Calibri" w:eastAsia="Calibri" w:hAnsi="Calibri" w:cs="Arial"/>
          <w:b/>
          <w:bCs/>
          <w:sz w:val="18"/>
          <w:szCs w:val="18"/>
        </w:rPr>
        <w:t>Category IV Treatment Regimen: (Please enter a new row every time a change of dosage or cessation of a drug occurs)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622"/>
        <w:gridCol w:w="622"/>
        <w:gridCol w:w="622"/>
        <w:gridCol w:w="622"/>
        <w:gridCol w:w="622"/>
        <w:gridCol w:w="622"/>
        <w:gridCol w:w="622"/>
        <w:gridCol w:w="622"/>
        <w:gridCol w:w="622"/>
        <w:gridCol w:w="622"/>
        <w:gridCol w:w="622"/>
        <w:gridCol w:w="622"/>
        <w:gridCol w:w="652"/>
        <w:gridCol w:w="652"/>
        <w:gridCol w:w="652"/>
        <w:gridCol w:w="736"/>
        <w:gridCol w:w="4451"/>
      </w:tblGrid>
      <w:tr w:rsidR="00956EAE" w:rsidRPr="00956EAE" w:rsidTr="00956EAE">
        <w:tc>
          <w:tcPr>
            <w:tcW w:w="914"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Date of Treatment Start or Change</w:t>
            </w:r>
          </w:p>
        </w:tc>
        <w:tc>
          <w:tcPr>
            <w:tcW w:w="597"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H        mg/d</w:t>
            </w:r>
          </w:p>
        </w:tc>
        <w:tc>
          <w:tcPr>
            <w:tcW w:w="589"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 xml:space="preserve">R     </w:t>
            </w:r>
          </w:p>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mg/d</w:t>
            </w:r>
          </w:p>
        </w:tc>
        <w:tc>
          <w:tcPr>
            <w:tcW w:w="61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Z     mg/d</w:t>
            </w:r>
          </w:p>
        </w:tc>
        <w:tc>
          <w:tcPr>
            <w:tcW w:w="577"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E       mg/d</w:t>
            </w:r>
          </w:p>
        </w:tc>
        <w:tc>
          <w:tcPr>
            <w:tcW w:w="581"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Km     mg/d</w:t>
            </w:r>
          </w:p>
        </w:tc>
        <w:tc>
          <w:tcPr>
            <w:tcW w:w="577"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Am    mg/d</w:t>
            </w:r>
          </w:p>
        </w:tc>
        <w:tc>
          <w:tcPr>
            <w:tcW w:w="581"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Cm     mg/d</w:t>
            </w:r>
          </w:p>
        </w:tc>
        <w:tc>
          <w:tcPr>
            <w:tcW w:w="577" w:type="dxa"/>
          </w:tcPr>
          <w:p w:rsidR="00956EAE" w:rsidRPr="00956EAE" w:rsidRDefault="00956EAE" w:rsidP="00956EAE">
            <w:pPr>
              <w:spacing w:after="0" w:line="240" w:lineRule="auto"/>
              <w:rPr>
                <w:rFonts w:ascii="Calibri" w:eastAsia="Calibri" w:hAnsi="Calibri" w:cs="Arial"/>
                <w:b/>
                <w:bCs/>
                <w:sz w:val="18"/>
                <w:szCs w:val="18"/>
              </w:rPr>
            </w:pPr>
            <w:proofErr w:type="spellStart"/>
            <w:r w:rsidRPr="00956EAE">
              <w:rPr>
                <w:rFonts w:ascii="Calibri" w:eastAsia="Calibri" w:hAnsi="Calibri" w:cs="Arial"/>
                <w:b/>
                <w:bCs/>
                <w:sz w:val="18"/>
                <w:szCs w:val="18"/>
              </w:rPr>
              <w:t>Lfx</w:t>
            </w:r>
            <w:proofErr w:type="spellEnd"/>
            <w:r w:rsidRPr="00956EAE">
              <w:rPr>
                <w:rFonts w:ascii="Calibri" w:eastAsia="Calibri" w:hAnsi="Calibri" w:cs="Arial"/>
                <w:b/>
                <w:bCs/>
                <w:sz w:val="18"/>
                <w:szCs w:val="18"/>
              </w:rPr>
              <w:t xml:space="preserve">    mg/d</w:t>
            </w:r>
          </w:p>
        </w:tc>
        <w:tc>
          <w:tcPr>
            <w:tcW w:w="581" w:type="dxa"/>
          </w:tcPr>
          <w:p w:rsidR="00956EAE" w:rsidRPr="00956EAE" w:rsidRDefault="00956EAE" w:rsidP="00956EAE">
            <w:pPr>
              <w:spacing w:after="0" w:line="240" w:lineRule="auto"/>
              <w:rPr>
                <w:rFonts w:ascii="Calibri" w:eastAsia="Calibri" w:hAnsi="Calibri" w:cs="Arial"/>
                <w:b/>
                <w:bCs/>
                <w:sz w:val="18"/>
                <w:szCs w:val="18"/>
              </w:rPr>
            </w:pPr>
            <w:proofErr w:type="spellStart"/>
            <w:r w:rsidRPr="00956EAE">
              <w:rPr>
                <w:rFonts w:ascii="Calibri" w:eastAsia="Calibri" w:hAnsi="Calibri" w:cs="Arial"/>
                <w:b/>
                <w:bCs/>
                <w:sz w:val="18"/>
                <w:szCs w:val="18"/>
              </w:rPr>
              <w:t>Eto</w:t>
            </w:r>
            <w:proofErr w:type="spellEnd"/>
            <w:r w:rsidRPr="00956EAE">
              <w:rPr>
                <w:rFonts w:ascii="Calibri" w:eastAsia="Calibri" w:hAnsi="Calibri" w:cs="Arial"/>
                <w:b/>
                <w:bCs/>
                <w:sz w:val="18"/>
                <w:szCs w:val="18"/>
              </w:rPr>
              <w:t xml:space="preserve">    mg/d</w:t>
            </w:r>
          </w:p>
        </w:tc>
        <w:tc>
          <w:tcPr>
            <w:tcW w:w="589"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Cs     mg/d</w:t>
            </w:r>
          </w:p>
        </w:tc>
        <w:tc>
          <w:tcPr>
            <w:tcW w:w="577"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PAS   mg/d</w:t>
            </w:r>
          </w:p>
        </w:tc>
        <w:tc>
          <w:tcPr>
            <w:tcW w:w="581"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B6     mg/d</w:t>
            </w:r>
          </w:p>
        </w:tc>
        <w:tc>
          <w:tcPr>
            <w:tcW w:w="609"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Other</w:t>
            </w:r>
          </w:p>
        </w:tc>
        <w:tc>
          <w:tcPr>
            <w:tcW w:w="63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Other</w:t>
            </w:r>
          </w:p>
        </w:tc>
        <w:tc>
          <w:tcPr>
            <w:tcW w:w="628"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Other</w:t>
            </w:r>
          </w:p>
        </w:tc>
        <w:tc>
          <w:tcPr>
            <w:tcW w:w="75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Other</w:t>
            </w:r>
          </w:p>
        </w:tc>
        <w:tc>
          <w:tcPr>
            <w:tcW w:w="5067"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Remark</w:t>
            </w:r>
          </w:p>
        </w:tc>
      </w:tr>
      <w:tr w:rsidR="00956EAE" w:rsidRPr="00956EAE" w:rsidTr="00956EAE">
        <w:trPr>
          <w:trHeight w:val="401"/>
        </w:trPr>
        <w:tc>
          <w:tcPr>
            <w:tcW w:w="914" w:type="dxa"/>
          </w:tcPr>
          <w:p w:rsidR="00956EAE" w:rsidRPr="00956EAE" w:rsidRDefault="00956EAE" w:rsidP="00956EAE">
            <w:pPr>
              <w:spacing w:after="0" w:line="240" w:lineRule="auto"/>
              <w:rPr>
                <w:rFonts w:ascii="Calibri" w:eastAsia="Calibri" w:hAnsi="Calibri" w:cs="Arial"/>
                <w:b/>
                <w:bCs/>
                <w:sz w:val="18"/>
                <w:szCs w:val="18"/>
              </w:rPr>
            </w:pPr>
          </w:p>
        </w:tc>
        <w:tc>
          <w:tcPr>
            <w:tcW w:w="597" w:type="dxa"/>
          </w:tcPr>
          <w:p w:rsidR="00956EAE" w:rsidRPr="00956EAE" w:rsidRDefault="00956EAE" w:rsidP="00956EAE">
            <w:pPr>
              <w:spacing w:after="0" w:line="240" w:lineRule="auto"/>
              <w:rPr>
                <w:rFonts w:ascii="Calibri" w:eastAsia="Calibri" w:hAnsi="Calibri" w:cs="Arial"/>
                <w:b/>
                <w:bCs/>
                <w:sz w:val="18"/>
                <w:szCs w:val="18"/>
              </w:rPr>
            </w:pPr>
          </w:p>
        </w:tc>
        <w:tc>
          <w:tcPr>
            <w:tcW w:w="589" w:type="dxa"/>
          </w:tcPr>
          <w:p w:rsidR="00956EAE" w:rsidRPr="00956EAE" w:rsidRDefault="00956EAE" w:rsidP="00956EAE">
            <w:pPr>
              <w:spacing w:after="0" w:line="240" w:lineRule="auto"/>
              <w:rPr>
                <w:rFonts w:ascii="Calibri" w:eastAsia="Calibri" w:hAnsi="Calibri" w:cs="Arial"/>
                <w:b/>
                <w:bCs/>
                <w:sz w:val="18"/>
                <w:szCs w:val="18"/>
              </w:rPr>
            </w:pPr>
          </w:p>
        </w:tc>
        <w:tc>
          <w:tcPr>
            <w:tcW w:w="610"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89"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609" w:type="dxa"/>
          </w:tcPr>
          <w:p w:rsidR="00956EAE" w:rsidRPr="00956EAE" w:rsidRDefault="00956EAE" w:rsidP="00956EAE">
            <w:pPr>
              <w:spacing w:after="0" w:line="240" w:lineRule="auto"/>
              <w:rPr>
                <w:rFonts w:ascii="Calibri" w:eastAsia="Calibri" w:hAnsi="Calibri" w:cs="Arial"/>
                <w:b/>
                <w:bCs/>
                <w:sz w:val="18"/>
                <w:szCs w:val="18"/>
              </w:rPr>
            </w:pPr>
          </w:p>
        </w:tc>
        <w:tc>
          <w:tcPr>
            <w:tcW w:w="630" w:type="dxa"/>
          </w:tcPr>
          <w:p w:rsidR="00956EAE" w:rsidRPr="00956EAE" w:rsidRDefault="00956EAE" w:rsidP="00956EAE">
            <w:pPr>
              <w:spacing w:after="0" w:line="240" w:lineRule="auto"/>
              <w:rPr>
                <w:rFonts w:ascii="Calibri" w:eastAsia="Calibri" w:hAnsi="Calibri" w:cs="Arial"/>
                <w:b/>
                <w:bCs/>
                <w:sz w:val="18"/>
                <w:szCs w:val="18"/>
              </w:rPr>
            </w:pPr>
          </w:p>
        </w:tc>
        <w:tc>
          <w:tcPr>
            <w:tcW w:w="628" w:type="dxa"/>
          </w:tcPr>
          <w:p w:rsidR="00956EAE" w:rsidRPr="00956EAE" w:rsidRDefault="00956EAE" w:rsidP="00956EAE">
            <w:pPr>
              <w:spacing w:after="0" w:line="240" w:lineRule="auto"/>
              <w:rPr>
                <w:rFonts w:ascii="Calibri" w:eastAsia="Calibri" w:hAnsi="Calibri" w:cs="Arial"/>
                <w:b/>
                <w:bCs/>
                <w:sz w:val="18"/>
                <w:szCs w:val="18"/>
              </w:rPr>
            </w:pPr>
          </w:p>
        </w:tc>
        <w:tc>
          <w:tcPr>
            <w:tcW w:w="750" w:type="dxa"/>
          </w:tcPr>
          <w:p w:rsidR="00956EAE" w:rsidRPr="00956EAE" w:rsidRDefault="00956EAE" w:rsidP="00956EAE">
            <w:pPr>
              <w:spacing w:after="0" w:line="240" w:lineRule="auto"/>
              <w:rPr>
                <w:rFonts w:ascii="Calibri" w:eastAsia="Calibri" w:hAnsi="Calibri" w:cs="Arial"/>
                <w:b/>
                <w:bCs/>
                <w:sz w:val="18"/>
                <w:szCs w:val="18"/>
              </w:rPr>
            </w:pPr>
          </w:p>
        </w:tc>
        <w:tc>
          <w:tcPr>
            <w:tcW w:w="506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rPr>
          <w:trHeight w:val="401"/>
        </w:trPr>
        <w:tc>
          <w:tcPr>
            <w:tcW w:w="914" w:type="dxa"/>
          </w:tcPr>
          <w:p w:rsidR="00956EAE" w:rsidRPr="00956EAE" w:rsidRDefault="00956EAE" w:rsidP="00956EAE">
            <w:pPr>
              <w:spacing w:after="0" w:line="240" w:lineRule="auto"/>
              <w:rPr>
                <w:rFonts w:ascii="Calibri" w:eastAsia="Calibri" w:hAnsi="Calibri" w:cs="Arial"/>
                <w:b/>
                <w:bCs/>
                <w:sz w:val="18"/>
                <w:szCs w:val="18"/>
              </w:rPr>
            </w:pPr>
          </w:p>
        </w:tc>
        <w:tc>
          <w:tcPr>
            <w:tcW w:w="597" w:type="dxa"/>
          </w:tcPr>
          <w:p w:rsidR="00956EAE" w:rsidRPr="00956EAE" w:rsidRDefault="00956EAE" w:rsidP="00956EAE">
            <w:pPr>
              <w:spacing w:after="0" w:line="240" w:lineRule="auto"/>
              <w:rPr>
                <w:rFonts w:ascii="Calibri" w:eastAsia="Calibri" w:hAnsi="Calibri" w:cs="Arial"/>
                <w:b/>
                <w:bCs/>
                <w:sz w:val="18"/>
                <w:szCs w:val="18"/>
              </w:rPr>
            </w:pPr>
          </w:p>
        </w:tc>
        <w:tc>
          <w:tcPr>
            <w:tcW w:w="589" w:type="dxa"/>
          </w:tcPr>
          <w:p w:rsidR="00956EAE" w:rsidRPr="00956EAE" w:rsidRDefault="00956EAE" w:rsidP="00956EAE">
            <w:pPr>
              <w:spacing w:after="0" w:line="240" w:lineRule="auto"/>
              <w:rPr>
                <w:rFonts w:ascii="Calibri" w:eastAsia="Calibri" w:hAnsi="Calibri" w:cs="Arial"/>
                <w:b/>
                <w:bCs/>
                <w:sz w:val="18"/>
                <w:szCs w:val="18"/>
              </w:rPr>
            </w:pPr>
          </w:p>
        </w:tc>
        <w:tc>
          <w:tcPr>
            <w:tcW w:w="610"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89"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609" w:type="dxa"/>
          </w:tcPr>
          <w:p w:rsidR="00956EAE" w:rsidRPr="00956EAE" w:rsidRDefault="00956EAE" w:rsidP="00956EAE">
            <w:pPr>
              <w:spacing w:after="0" w:line="240" w:lineRule="auto"/>
              <w:rPr>
                <w:rFonts w:ascii="Calibri" w:eastAsia="Calibri" w:hAnsi="Calibri" w:cs="Arial"/>
                <w:b/>
                <w:bCs/>
                <w:sz w:val="18"/>
                <w:szCs w:val="18"/>
              </w:rPr>
            </w:pPr>
          </w:p>
        </w:tc>
        <w:tc>
          <w:tcPr>
            <w:tcW w:w="630" w:type="dxa"/>
          </w:tcPr>
          <w:p w:rsidR="00956EAE" w:rsidRPr="00956EAE" w:rsidRDefault="00956EAE" w:rsidP="00956EAE">
            <w:pPr>
              <w:spacing w:after="0" w:line="240" w:lineRule="auto"/>
              <w:rPr>
                <w:rFonts w:ascii="Calibri" w:eastAsia="Calibri" w:hAnsi="Calibri" w:cs="Arial"/>
                <w:b/>
                <w:bCs/>
                <w:sz w:val="18"/>
                <w:szCs w:val="18"/>
              </w:rPr>
            </w:pPr>
          </w:p>
        </w:tc>
        <w:tc>
          <w:tcPr>
            <w:tcW w:w="628" w:type="dxa"/>
          </w:tcPr>
          <w:p w:rsidR="00956EAE" w:rsidRPr="00956EAE" w:rsidRDefault="00956EAE" w:rsidP="00956EAE">
            <w:pPr>
              <w:spacing w:after="0" w:line="240" w:lineRule="auto"/>
              <w:rPr>
                <w:rFonts w:ascii="Calibri" w:eastAsia="Calibri" w:hAnsi="Calibri" w:cs="Arial"/>
                <w:b/>
                <w:bCs/>
                <w:sz w:val="18"/>
                <w:szCs w:val="18"/>
              </w:rPr>
            </w:pPr>
          </w:p>
        </w:tc>
        <w:tc>
          <w:tcPr>
            <w:tcW w:w="750" w:type="dxa"/>
          </w:tcPr>
          <w:p w:rsidR="00956EAE" w:rsidRPr="00956EAE" w:rsidRDefault="00956EAE" w:rsidP="00956EAE">
            <w:pPr>
              <w:spacing w:after="0" w:line="240" w:lineRule="auto"/>
              <w:rPr>
                <w:rFonts w:ascii="Calibri" w:eastAsia="Calibri" w:hAnsi="Calibri" w:cs="Arial"/>
                <w:b/>
                <w:bCs/>
                <w:sz w:val="18"/>
                <w:szCs w:val="18"/>
              </w:rPr>
            </w:pPr>
          </w:p>
        </w:tc>
        <w:tc>
          <w:tcPr>
            <w:tcW w:w="506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rPr>
          <w:trHeight w:val="401"/>
        </w:trPr>
        <w:tc>
          <w:tcPr>
            <w:tcW w:w="914" w:type="dxa"/>
          </w:tcPr>
          <w:p w:rsidR="00956EAE" w:rsidRPr="00956EAE" w:rsidRDefault="00956EAE" w:rsidP="00956EAE">
            <w:pPr>
              <w:spacing w:after="0" w:line="240" w:lineRule="auto"/>
              <w:rPr>
                <w:rFonts w:ascii="Calibri" w:eastAsia="Calibri" w:hAnsi="Calibri" w:cs="Arial"/>
                <w:b/>
                <w:bCs/>
                <w:sz w:val="18"/>
                <w:szCs w:val="18"/>
              </w:rPr>
            </w:pPr>
          </w:p>
        </w:tc>
        <w:tc>
          <w:tcPr>
            <w:tcW w:w="597" w:type="dxa"/>
          </w:tcPr>
          <w:p w:rsidR="00956EAE" w:rsidRPr="00956EAE" w:rsidRDefault="00956EAE" w:rsidP="00956EAE">
            <w:pPr>
              <w:spacing w:after="0" w:line="240" w:lineRule="auto"/>
              <w:rPr>
                <w:rFonts w:ascii="Calibri" w:eastAsia="Calibri" w:hAnsi="Calibri" w:cs="Arial"/>
                <w:b/>
                <w:bCs/>
                <w:sz w:val="18"/>
                <w:szCs w:val="18"/>
              </w:rPr>
            </w:pPr>
          </w:p>
        </w:tc>
        <w:tc>
          <w:tcPr>
            <w:tcW w:w="589" w:type="dxa"/>
          </w:tcPr>
          <w:p w:rsidR="00956EAE" w:rsidRPr="00956EAE" w:rsidRDefault="00956EAE" w:rsidP="00956EAE">
            <w:pPr>
              <w:spacing w:after="0" w:line="240" w:lineRule="auto"/>
              <w:rPr>
                <w:rFonts w:ascii="Calibri" w:eastAsia="Calibri" w:hAnsi="Calibri" w:cs="Arial"/>
                <w:b/>
                <w:bCs/>
                <w:sz w:val="18"/>
                <w:szCs w:val="18"/>
              </w:rPr>
            </w:pPr>
          </w:p>
        </w:tc>
        <w:tc>
          <w:tcPr>
            <w:tcW w:w="610"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589" w:type="dxa"/>
          </w:tcPr>
          <w:p w:rsidR="00956EAE" w:rsidRPr="00956EAE" w:rsidRDefault="00956EAE" w:rsidP="00956EAE">
            <w:pPr>
              <w:spacing w:after="0" w:line="240" w:lineRule="auto"/>
              <w:rPr>
                <w:rFonts w:ascii="Calibri" w:eastAsia="Calibri" w:hAnsi="Calibri" w:cs="Arial"/>
                <w:b/>
                <w:bCs/>
                <w:sz w:val="18"/>
                <w:szCs w:val="18"/>
              </w:rPr>
            </w:pPr>
          </w:p>
        </w:tc>
        <w:tc>
          <w:tcPr>
            <w:tcW w:w="577" w:type="dxa"/>
          </w:tcPr>
          <w:p w:rsidR="00956EAE" w:rsidRPr="00956EAE" w:rsidRDefault="00956EAE" w:rsidP="00956EAE">
            <w:pPr>
              <w:spacing w:after="0" w:line="240" w:lineRule="auto"/>
              <w:rPr>
                <w:rFonts w:ascii="Calibri" w:eastAsia="Calibri" w:hAnsi="Calibri" w:cs="Arial"/>
                <w:b/>
                <w:bCs/>
                <w:sz w:val="18"/>
                <w:szCs w:val="18"/>
              </w:rPr>
            </w:pPr>
          </w:p>
        </w:tc>
        <w:tc>
          <w:tcPr>
            <w:tcW w:w="581" w:type="dxa"/>
          </w:tcPr>
          <w:p w:rsidR="00956EAE" w:rsidRPr="00956EAE" w:rsidRDefault="00956EAE" w:rsidP="00956EAE">
            <w:pPr>
              <w:spacing w:after="0" w:line="240" w:lineRule="auto"/>
              <w:rPr>
                <w:rFonts w:ascii="Calibri" w:eastAsia="Calibri" w:hAnsi="Calibri" w:cs="Arial"/>
                <w:b/>
                <w:bCs/>
                <w:sz w:val="18"/>
                <w:szCs w:val="18"/>
              </w:rPr>
            </w:pPr>
          </w:p>
        </w:tc>
        <w:tc>
          <w:tcPr>
            <w:tcW w:w="609" w:type="dxa"/>
          </w:tcPr>
          <w:p w:rsidR="00956EAE" w:rsidRPr="00956EAE" w:rsidRDefault="00956EAE" w:rsidP="00956EAE">
            <w:pPr>
              <w:spacing w:after="0" w:line="240" w:lineRule="auto"/>
              <w:rPr>
                <w:rFonts w:ascii="Calibri" w:eastAsia="Calibri" w:hAnsi="Calibri" w:cs="Arial"/>
                <w:b/>
                <w:bCs/>
                <w:sz w:val="18"/>
                <w:szCs w:val="18"/>
              </w:rPr>
            </w:pPr>
          </w:p>
        </w:tc>
        <w:tc>
          <w:tcPr>
            <w:tcW w:w="630" w:type="dxa"/>
          </w:tcPr>
          <w:p w:rsidR="00956EAE" w:rsidRPr="00956EAE" w:rsidRDefault="00956EAE" w:rsidP="00956EAE">
            <w:pPr>
              <w:spacing w:after="0" w:line="240" w:lineRule="auto"/>
              <w:rPr>
                <w:rFonts w:ascii="Calibri" w:eastAsia="Calibri" w:hAnsi="Calibri" w:cs="Arial"/>
                <w:b/>
                <w:bCs/>
                <w:sz w:val="18"/>
                <w:szCs w:val="18"/>
              </w:rPr>
            </w:pPr>
          </w:p>
        </w:tc>
        <w:tc>
          <w:tcPr>
            <w:tcW w:w="628" w:type="dxa"/>
          </w:tcPr>
          <w:p w:rsidR="00956EAE" w:rsidRPr="00956EAE" w:rsidRDefault="00956EAE" w:rsidP="00956EAE">
            <w:pPr>
              <w:spacing w:after="0" w:line="240" w:lineRule="auto"/>
              <w:rPr>
                <w:rFonts w:ascii="Calibri" w:eastAsia="Calibri" w:hAnsi="Calibri" w:cs="Arial"/>
                <w:b/>
                <w:bCs/>
                <w:sz w:val="18"/>
                <w:szCs w:val="18"/>
              </w:rPr>
            </w:pPr>
          </w:p>
        </w:tc>
        <w:tc>
          <w:tcPr>
            <w:tcW w:w="750" w:type="dxa"/>
          </w:tcPr>
          <w:p w:rsidR="00956EAE" w:rsidRPr="00956EAE" w:rsidRDefault="00956EAE" w:rsidP="00956EAE">
            <w:pPr>
              <w:spacing w:after="0" w:line="240" w:lineRule="auto"/>
              <w:rPr>
                <w:rFonts w:ascii="Calibri" w:eastAsia="Calibri" w:hAnsi="Calibri" w:cs="Arial"/>
                <w:b/>
                <w:bCs/>
                <w:sz w:val="18"/>
                <w:szCs w:val="18"/>
              </w:rPr>
            </w:pPr>
          </w:p>
        </w:tc>
        <w:tc>
          <w:tcPr>
            <w:tcW w:w="5067" w:type="dxa"/>
          </w:tcPr>
          <w:p w:rsidR="00956EAE" w:rsidRPr="00956EAE" w:rsidRDefault="00956EAE" w:rsidP="00956EAE">
            <w:pPr>
              <w:spacing w:after="0" w:line="240" w:lineRule="auto"/>
              <w:rPr>
                <w:rFonts w:ascii="Calibri" w:eastAsia="Calibri" w:hAnsi="Calibri" w:cs="Arial"/>
                <w:b/>
                <w:bCs/>
                <w:sz w:val="18"/>
                <w:szCs w:val="18"/>
              </w:rPr>
            </w:pPr>
          </w:p>
        </w:tc>
      </w:tr>
    </w:tbl>
    <w:p w:rsidR="00956EAE" w:rsidRPr="00956EAE" w:rsidRDefault="00956EAE" w:rsidP="00956EAE">
      <w:pPr>
        <w:rPr>
          <w:rFonts w:ascii="Calibri" w:eastAsia="Calibri" w:hAnsi="Calibri" w:cs="Arial"/>
          <w:b/>
          <w:bCs/>
          <w:sz w:val="18"/>
          <w:szCs w:val="18"/>
        </w:rPr>
      </w:pPr>
      <w:r w:rsidRPr="00956EAE">
        <w:rPr>
          <w:rFonts w:ascii="Calibri" w:eastAsia="Calibri" w:hAnsi="Calibri" w:cs="Arial"/>
          <w:b/>
          <w:bCs/>
          <w:sz w:val="18"/>
          <w:szCs w:val="18"/>
        </w:rPr>
        <w:t xml:space="preserve">                                                                                                                                                                                                                                                                                                                      Other Laboratory Tests Results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1609"/>
        <w:gridCol w:w="810"/>
        <w:gridCol w:w="2070"/>
        <w:gridCol w:w="1440"/>
        <w:gridCol w:w="845"/>
        <w:gridCol w:w="1315"/>
        <w:gridCol w:w="1080"/>
        <w:gridCol w:w="1620"/>
        <w:gridCol w:w="1800"/>
        <w:gridCol w:w="1170"/>
        <w:gridCol w:w="1017"/>
      </w:tblGrid>
      <w:tr w:rsidR="00956EAE" w:rsidRPr="00956EAE" w:rsidTr="00956EAE">
        <w:tc>
          <w:tcPr>
            <w:tcW w:w="839"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Month</w:t>
            </w:r>
          </w:p>
        </w:tc>
        <w:tc>
          <w:tcPr>
            <w:tcW w:w="1609" w:type="dxa"/>
          </w:tcPr>
          <w:p w:rsidR="00956EAE" w:rsidRPr="00956EAE" w:rsidRDefault="00956EAE" w:rsidP="00956EAE">
            <w:pPr>
              <w:spacing w:after="0" w:line="240" w:lineRule="auto"/>
              <w:rPr>
                <w:rFonts w:ascii="Calibri" w:eastAsia="Calibri" w:hAnsi="Calibri" w:cs="Arial"/>
                <w:b/>
                <w:bCs/>
                <w:sz w:val="18"/>
                <w:szCs w:val="18"/>
              </w:rPr>
            </w:pPr>
            <w:proofErr w:type="spellStart"/>
            <w:r w:rsidRPr="00956EAE">
              <w:rPr>
                <w:rFonts w:ascii="Calibri" w:eastAsia="Calibri" w:hAnsi="Calibri" w:cs="Arial"/>
                <w:b/>
                <w:bCs/>
                <w:sz w:val="18"/>
                <w:szCs w:val="18"/>
              </w:rPr>
              <w:t>Hgb</w:t>
            </w:r>
            <w:proofErr w:type="spellEnd"/>
            <w:r w:rsidRPr="00956EAE">
              <w:rPr>
                <w:rFonts w:ascii="Calibri" w:eastAsia="Calibri" w:hAnsi="Calibri" w:cs="Arial"/>
                <w:b/>
                <w:bCs/>
                <w:sz w:val="18"/>
                <w:szCs w:val="18"/>
              </w:rPr>
              <w:t xml:space="preserve">/ </w:t>
            </w:r>
            <w:proofErr w:type="spellStart"/>
            <w:r w:rsidRPr="00956EAE">
              <w:rPr>
                <w:rFonts w:ascii="Calibri" w:eastAsia="Calibri" w:hAnsi="Calibri" w:cs="Arial"/>
                <w:b/>
                <w:bCs/>
                <w:sz w:val="18"/>
                <w:szCs w:val="18"/>
              </w:rPr>
              <w:t>Hct</w:t>
            </w:r>
            <w:proofErr w:type="spellEnd"/>
            <w:r w:rsidRPr="00956EAE">
              <w:rPr>
                <w:rFonts w:ascii="Calibri" w:eastAsia="Calibri" w:hAnsi="Calibri" w:cs="Arial"/>
                <w:b/>
                <w:bCs/>
                <w:sz w:val="18"/>
                <w:szCs w:val="18"/>
              </w:rPr>
              <w:t>/ WBC/ ESR</w:t>
            </w:r>
          </w:p>
        </w:tc>
        <w:tc>
          <w:tcPr>
            <w:tcW w:w="81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Urea/ Cr</w:t>
            </w:r>
          </w:p>
        </w:tc>
        <w:tc>
          <w:tcPr>
            <w:tcW w:w="207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 xml:space="preserve">SGOT/ SGPT/ Tot </w:t>
            </w:r>
            <w:proofErr w:type="spellStart"/>
            <w:r w:rsidRPr="00956EAE">
              <w:rPr>
                <w:rFonts w:ascii="Calibri" w:eastAsia="Calibri" w:hAnsi="Calibri" w:cs="Arial"/>
                <w:b/>
                <w:bCs/>
                <w:sz w:val="18"/>
                <w:szCs w:val="18"/>
              </w:rPr>
              <w:t>Bili</w:t>
            </w:r>
            <w:proofErr w:type="spellEnd"/>
            <w:r w:rsidRPr="00956EAE">
              <w:rPr>
                <w:rFonts w:ascii="Calibri" w:eastAsia="Calibri" w:hAnsi="Calibri" w:cs="Arial"/>
                <w:b/>
                <w:bCs/>
                <w:sz w:val="18"/>
                <w:szCs w:val="18"/>
              </w:rPr>
              <w:t xml:space="preserve">/ </w:t>
            </w:r>
            <w:proofErr w:type="spellStart"/>
            <w:r w:rsidRPr="00956EAE">
              <w:rPr>
                <w:rFonts w:ascii="Calibri" w:eastAsia="Calibri" w:hAnsi="Calibri" w:cs="Arial"/>
                <w:b/>
                <w:bCs/>
                <w:sz w:val="18"/>
                <w:szCs w:val="18"/>
              </w:rPr>
              <w:t>Dir</w:t>
            </w:r>
            <w:proofErr w:type="spellEnd"/>
            <w:r w:rsidRPr="00956EAE">
              <w:rPr>
                <w:rFonts w:ascii="Calibri" w:eastAsia="Calibri" w:hAnsi="Calibri" w:cs="Arial"/>
                <w:b/>
                <w:bCs/>
                <w:sz w:val="18"/>
                <w:szCs w:val="18"/>
              </w:rPr>
              <w:t xml:space="preserve"> </w:t>
            </w:r>
            <w:proofErr w:type="spellStart"/>
            <w:r w:rsidRPr="00956EAE">
              <w:rPr>
                <w:rFonts w:ascii="Calibri" w:eastAsia="Calibri" w:hAnsi="Calibri" w:cs="Arial"/>
                <w:b/>
                <w:bCs/>
                <w:sz w:val="18"/>
                <w:szCs w:val="18"/>
              </w:rPr>
              <w:t>Bili</w:t>
            </w:r>
            <w:proofErr w:type="spellEnd"/>
          </w:p>
        </w:tc>
        <w:tc>
          <w:tcPr>
            <w:tcW w:w="144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Hepatitis Profiles</w:t>
            </w:r>
          </w:p>
        </w:tc>
        <w:tc>
          <w:tcPr>
            <w:tcW w:w="845"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F. Blood Sugar</w:t>
            </w:r>
          </w:p>
        </w:tc>
        <w:tc>
          <w:tcPr>
            <w:tcW w:w="1315"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Thyroid Function Tests</w:t>
            </w:r>
          </w:p>
        </w:tc>
        <w:tc>
          <w:tcPr>
            <w:tcW w:w="1080" w:type="dxa"/>
          </w:tcPr>
          <w:p w:rsidR="00956EAE" w:rsidRPr="00956EAE" w:rsidRDefault="00956EAE" w:rsidP="00956EAE">
            <w:pPr>
              <w:spacing w:after="0" w:line="240" w:lineRule="auto"/>
              <w:rPr>
                <w:rFonts w:ascii="Calibri" w:eastAsia="Calibri" w:hAnsi="Calibri" w:cs="Arial"/>
                <w:b/>
                <w:bCs/>
                <w:sz w:val="18"/>
                <w:szCs w:val="18"/>
              </w:rPr>
            </w:pPr>
            <w:proofErr w:type="spellStart"/>
            <w:r w:rsidRPr="00956EAE">
              <w:rPr>
                <w:rFonts w:ascii="Calibri" w:eastAsia="Calibri" w:hAnsi="Calibri" w:cs="Arial"/>
                <w:b/>
                <w:bCs/>
                <w:sz w:val="18"/>
                <w:szCs w:val="18"/>
              </w:rPr>
              <w:t>Pg</w:t>
            </w:r>
            <w:proofErr w:type="spellEnd"/>
            <w:r w:rsidRPr="00956EAE">
              <w:rPr>
                <w:rFonts w:ascii="Calibri" w:eastAsia="Calibri" w:hAnsi="Calibri" w:cs="Arial"/>
                <w:b/>
                <w:bCs/>
                <w:sz w:val="18"/>
                <w:szCs w:val="18"/>
              </w:rPr>
              <w:t xml:space="preserve"> Test Urine</w:t>
            </w:r>
          </w:p>
        </w:tc>
        <w:tc>
          <w:tcPr>
            <w:tcW w:w="162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 xml:space="preserve">Visual Test </w:t>
            </w:r>
            <w:proofErr w:type="spellStart"/>
            <w:r w:rsidRPr="00956EAE">
              <w:rPr>
                <w:rFonts w:ascii="Calibri" w:eastAsia="Calibri" w:hAnsi="Calibri" w:cs="Arial"/>
                <w:b/>
                <w:bCs/>
                <w:sz w:val="18"/>
                <w:szCs w:val="18"/>
              </w:rPr>
              <w:t>Rt</w:t>
            </w:r>
            <w:proofErr w:type="spellEnd"/>
            <w:r w:rsidRPr="00956EAE">
              <w:rPr>
                <w:rFonts w:ascii="Calibri" w:eastAsia="Calibri" w:hAnsi="Calibri" w:cs="Arial"/>
                <w:b/>
                <w:bCs/>
                <w:sz w:val="18"/>
                <w:szCs w:val="18"/>
              </w:rPr>
              <w:t xml:space="preserve">:       Lt:       </w:t>
            </w:r>
          </w:p>
        </w:tc>
        <w:tc>
          <w:tcPr>
            <w:tcW w:w="180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Audiogram Test</w:t>
            </w:r>
          </w:p>
        </w:tc>
        <w:tc>
          <w:tcPr>
            <w:tcW w:w="1170"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 xml:space="preserve">CXR                           </w:t>
            </w:r>
          </w:p>
        </w:tc>
        <w:tc>
          <w:tcPr>
            <w:tcW w:w="1017" w:type="dxa"/>
          </w:tcPr>
          <w:p w:rsidR="00956EAE" w:rsidRPr="00956EAE" w:rsidRDefault="00956EAE" w:rsidP="00956EAE">
            <w:pPr>
              <w:spacing w:after="0" w:line="240" w:lineRule="auto"/>
              <w:rPr>
                <w:rFonts w:ascii="Calibri" w:eastAsia="Calibri" w:hAnsi="Calibri" w:cs="Arial"/>
                <w:b/>
                <w:bCs/>
                <w:sz w:val="18"/>
                <w:szCs w:val="18"/>
              </w:rPr>
            </w:pPr>
            <w:r w:rsidRPr="00956EAE">
              <w:rPr>
                <w:rFonts w:ascii="Calibri" w:eastAsia="Calibri" w:hAnsi="Calibri" w:cs="Arial"/>
                <w:b/>
                <w:bCs/>
                <w:sz w:val="18"/>
                <w:szCs w:val="18"/>
              </w:rPr>
              <w:t>Signature</w:t>
            </w: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0</w:t>
            </w:r>
          </w:p>
        </w:tc>
        <w:tc>
          <w:tcPr>
            <w:tcW w:w="1609"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2070" w:type="dxa"/>
          </w:tcPr>
          <w:p w:rsidR="00956EAE" w:rsidRPr="00956EAE" w:rsidRDefault="00956EAE" w:rsidP="00956EAE">
            <w:pPr>
              <w:spacing w:after="0" w:line="240" w:lineRule="auto"/>
              <w:rPr>
                <w:rFonts w:ascii="Calibri" w:eastAsia="Calibri" w:hAnsi="Calibri" w:cs="Arial"/>
                <w:b/>
                <w:bCs/>
                <w:sz w:val="18"/>
                <w:szCs w:val="18"/>
              </w:rPr>
            </w:pPr>
          </w:p>
        </w:tc>
        <w:tc>
          <w:tcPr>
            <w:tcW w:w="1440" w:type="dxa"/>
          </w:tcPr>
          <w:p w:rsidR="00956EAE" w:rsidRPr="00956EAE" w:rsidRDefault="00956EAE" w:rsidP="00956EAE">
            <w:pPr>
              <w:spacing w:after="0" w:line="240" w:lineRule="auto"/>
              <w:rPr>
                <w:rFonts w:ascii="Calibri" w:eastAsia="Calibri" w:hAnsi="Calibri" w:cs="Arial"/>
                <w:b/>
                <w:bCs/>
                <w:sz w:val="18"/>
                <w:szCs w:val="18"/>
              </w:rPr>
            </w:pPr>
          </w:p>
        </w:tc>
        <w:tc>
          <w:tcPr>
            <w:tcW w:w="845" w:type="dxa"/>
          </w:tcPr>
          <w:p w:rsidR="00956EAE" w:rsidRPr="00956EAE" w:rsidRDefault="00956EAE" w:rsidP="00956EAE">
            <w:pPr>
              <w:spacing w:after="0" w:line="240" w:lineRule="auto"/>
              <w:rPr>
                <w:rFonts w:ascii="Calibri" w:eastAsia="Calibri" w:hAnsi="Calibri" w:cs="Arial"/>
                <w:b/>
                <w:bCs/>
                <w:sz w:val="18"/>
                <w:szCs w:val="18"/>
              </w:rPr>
            </w:pPr>
          </w:p>
        </w:tc>
        <w:tc>
          <w:tcPr>
            <w:tcW w:w="1315" w:type="dxa"/>
          </w:tcPr>
          <w:p w:rsidR="00956EAE" w:rsidRPr="00956EAE" w:rsidRDefault="00956EAE" w:rsidP="00956EAE">
            <w:pPr>
              <w:spacing w:after="0" w:line="240" w:lineRule="auto"/>
              <w:rPr>
                <w:rFonts w:ascii="Calibri" w:eastAsia="Calibri" w:hAnsi="Calibri" w:cs="Arial"/>
                <w:b/>
                <w:bCs/>
                <w:sz w:val="18"/>
                <w:szCs w:val="18"/>
              </w:rPr>
            </w:pPr>
          </w:p>
        </w:tc>
        <w:tc>
          <w:tcPr>
            <w:tcW w:w="1080" w:type="dxa"/>
          </w:tcPr>
          <w:p w:rsidR="00956EAE" w:rsidRPr="00956EAE" w:rsidRDefault="00956EAE" w:rsidP="00956EAE">
            <w:pPr>
              <w:spacing w:after="0" w:line="240" w:lineRule="auto"/>
              <w:rPr>
                <w:rFonts w:ascii="Calibri" w:eastAsia="Calibri" w:hAnsi="Calibri" w:cs="Arial"/>
                <w:b/>
                <w:bCs/>
                <w:sz w:val="18"/>
                <w:szCs w:val="18"/>
              </w:rPr>
            </w:pPr>
          </w:p>
        </w:tc>
        <w:tc>
          <w:tcPr>
            <w:tcW w:w="162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170" w:type="dxa"/>
          </w:tcPr>
          <w:p w:rsidR="00956EAE" w:rsidRPr="00956EAE" w:rsidRDefault="00956EAE" w:rsidP="00956EAE">
            <w:pPr>
              <w:spacing w:after="0" w:line="240" w:lineRule="auto"/>
              <w:rPr>
                <w:rFonts w:ascii="Calibri" w:eastAsia="Calibri" w:hAnsi="Calibri" w:cs="Arial"/>
                <w:b/>
                <w:bCs/>
                <w:sz w:val="18"/>
                <w:szCs w:val="18"/>
              </w:rPr>
            </w:pPr>
          </w:p>
        </w:tc>
        <w:tc>
          <w:tcPr>
            <w:tcW w:w="101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1</w:t>
            </w:r>
          </w:p>
        </w:tc>
        <w:tc>
          <w:tcPr>
            <w:tcW w:w="1609"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2070" w:type="dxa"/>
          </w:tcPr>
          <w:p w:rsidR="00956EAE" w:rsidRPr="00956EAE" w:rsidRDefault="00956EAE" w:rsidP="00956EAE">
            <w:pPr>
              <w:spacing w:after="0" w:line="240" w:lineRule="auto"/>
              <w:rPr>
                <w:rFonts w:ascii="Calibri" w:eastAsia="Calibri" w:hAnsi="Calibri" w:cs="Arial"/>
                <w:b/>
                <w:bCs/>
                <w:sz w:val="18"/>
                <w:szCs w:val="18"/>
              </w:rPr>
            </w:pPr>
          </w:p>
        </w:tc>
        <w:tc>
          <w:tcPr>
            <w:tcW w:w="1440" w:type="dxa"/>
          </w:tcPr>
          <w:p w:rsidR="00956EAE" w:rsidRPr="00956EAE" w:rsidRDefault="00956EAE" w:rsidP="00956EAE">
            <w:pPr>
              <w:spacing w:after="0" w:line="240" w:lineRule="auto"/>
              <w:rPr>
                <w:rFonts w:ascii="Calibri" w:eastAsia="Calibri" w:hAnsi="Calibri" w:cs="Arial"/>
                <w:b/>
                <w:bCs/>
                <w:sz w:val="18"/>
                <w:szCs w:val="18"/>
              </w:rPr>
            </w:pPr>
          </w:p>
        </w:tc>
        <w:tc>
          <w:tcPr>
            <w:tcW w:w="845" w:type="dxa"/>
          </w:tcPr>
          <w:p w:rsidR="00956EAE" w:rsidRPr="00956EAE" w:rsidRDefault="00956EAE" w:rsidP="00956EAE">
            <w:pPr>
              <w:spacing w:after="0" w:line="240" w:lineRule="auto"/>
              <w:rPr>
                <w:rFonts w:ascii="Calibri" w:eastAsia="Calibri" w:hAnsi="Calibri" w:cs="Arial"/>
                <w:b/>
                <w:bCs/>
                <w:sz w:val="18"/>
                <w:szCs w:val="18"/>
              </w:rPr>
            </w:pPr>
          </w:p>
        </w:tc>
        <w:tc>
          <w:tcPr>
            <w:tcW w:w="1315" w:type="dxa"/>
          </w:tcPr>
          <w:p w:rsidR="00956EAE" w:rsidRPr="00956EAE" w:rsidRDefault="00956EAE" w:rsidP="00956EAE">
            <w:pPr>
              <w:spacing w:after="0" w:line="240" w:lineRule="auto"/>
              <w:rPr>
                <w:rFonts w:ascii="Calibri" w:eastAsia="Calibri" w:hAnsi="Calibri" w:cs="Arial"/>
                <w:b/>
                <w:bCs/>
                <w:sz w:val="18"/>
                <w:szCs w:val="18"/>
              </w:rPr>
            </w:pPr>
          </w:p>
        </w:tc>
        <w:tc>
          <w:tcPr>
            <w:tcW w:w="1080" w:type="dxa"/>
          </w:tcPr>
          <w:p w:rsidR="00956EAE" w:rsidRPr="00956EAE" w:rsidRDefault="00956EAE" w:rsidP="00956EAE">
            <w:pPr>
              <w:spacing w:after="0" w:line="240" w:lineRule="auto"/>
              <w:rPr>
                <w:rFonts w:ascii="Calibri" w:eastAsia="Calibri" w:hAnsi="Calibri" w:cs="Arial"/>
                <w:b/>
                <w:bCs/>
                <w:sz w:val="18"/>
                <w:szCs w:val="18"/>
              </w:rPr>
            </w:pPr>
          </w:p>
        </w:tc>
        <w:tc>
          <w:tcPr>
            <w:tcW w:w="162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170" w:type="dxa"/>
          </w:tcPr>
          <w:p w:rsidR="00956EAE" w:rsidRPr="00956EAE" w:rsidRDefault="00956EAE" w:rsidP="00956EAE">
            <w:pPr>
              <w:spacing w:after="0" w:line="240" w:lineRule="auto"/>
              <w:rPr>
                <w:rFonts w:ascii="Calibri" w:eastAsia="Calibri" w:hAnsi="Calibri" w:cs="Arial"/>
                <w:b/>
                <w:bCs/>
                <w:sz w:val="18"/>
                <w:szCs w:val="18"/>
              </w:rPr>
            </w:pPr>
          </w:p>
        </w:tc>
        <w:tc>
          <w:tcPr>
            <w:tcW w:w="101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2</w:t>
            </w:r>
          </w:p>
        </w:tc>
        <w:tc>
          <w:tcPr>
            <w:tcW w:w="1609"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2070" w:type="dxa"/>
          </w:tcPr>
          <w:p w:rsidR="00956EAE" w:rsidRPr="00956EAE" w:rsidRDefault="00956EAE" w:rsidP="00956EAE">
            <w:pPr>
              <w:spacing w:after="0" w:line="240" w:lineRule="auto"/>
              <w:rPr>
                <w:rFonts w:ascii="Calibri" w:eastAsia="Calibri" w:hAnsi="Calibri" w:cs="Arial"/>
                <w:b/>
                <w:bCs/>
                <w:sz w:val="18"/>
                <w:szCs w:val="18"/>
              </w:rPr>
            </w:pPr>
          </w:p>
        </w:tc>
        <w:tc>
          <w:tcPr>
            <w:tcW w:w="1440" w:type="dxa"/>
          </w:tcPr>
          <w:p w:rsidR="00956EAE" w:rsidRPr="00956EAE" w:rsidRDefault="00956EAE" w:rsidP="00956EAE">
            <w:pPr>
              <w:spacing w:after="0" w:line="240" w:lineRule="auto"/>
              <w:rPr>
                <w:rFonts w:ascii="Calibri" w:eastAsia="Calibri" w:hAnsi="Calibri" w:cs="Arial"/>
                <w:b/>
                <w:bCs/>
                <w:sz w:val="18"/>
                <w:szCs w:val="18"/>
              </w:rPr>
            </w:pPr>
          </w:p>
        </w:tc>
        <w:tc>
          <w:tcPr>
            <w:tcW w:w="845" w:type="dxa"/>
          </w:tcPr>
          <w:p w:rsidR="00956EAE" w:rsidRPr="00956EAE" w:rsidRDefault="00956EAE" w:rsidP="00956EAE">
            <w:pPr>
              <w:spacing w:after="0" w:line="240" w:lineRule="auto"/>
              <w:rPr>
                <w:rFonts w:ascii="Calibri" w:eastAsia="Calibri" w:hAnsi="Calibri" w:cs="Arial"/>
                <w:b/>
                <w:bCs/>
                <w:sz w:val="18"/>
                <w:szCs w:val="18"/>
              </w:rPr>
            </w:pPr>
          </w:p>
        </w:tc>
        <w:tc>
          <w:tcPr>
            <w:tcW w:w="1315" w:type="dxa"/>
          </w:tcPr>
          <w:p w:rsidR="00956EAE" w:rsidRPr="00956EAE" w:rsidRDefault="00956EAE" w:rsidP="00956EAE">
            <w:pPr>
              <w:spacing w:after="0" w:line="240" w:lineRule="auto"/>
              <w:rPr>
                <w:rFonts w:ascii="Calibri" w:eastAsia="Calibri" w:hAnsi="Calibri" w:cs="Arial"/>
                <w:b/>
                <w:bCs/>
                <w:sz w:val="18"/>
                <w:szCs w:val="18"/>
              </w:rPr>
            </w:pPr>
          </w:p>
        </w:tc>
        <w:tc>
          <w:tcPr>
            <w:tcW w:w="1080" w:type="dxa"/>
          </w:tcPr>
          <w:p w:rsidR="00956EAE" w:rsidRPr="00956EAE" w:rsidRDefault="00956EAE" w:rsidP="00956EAE">
            <w:pPr>
              <w:spacing w:after="0" w:line="240" w:lineRule="auto"/>
              <w:rPr>
                <w:rFonts w:ascii="Calibri" w:eastAsia="Calibri" w:hAnsi="Calibri" w:cs="Arial"/>
                <w:b/>
                <w:bCs/>
                <w:sz w:val="18"/>
                <w:szCs w:val="18"/>
              </w:rPr>
            </w:pPr>
          </w:p>
        </w:tc>
        <w:tc>
          <w:tcPr>
            <w:tcW w:w="162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170" w:type="dxa"/>
          </w:tcPr>
          <w:p w:rsidR="00956EAE" w:rsidRPr="00956EAE" w:rsidRDefault="00956EAE" w:rsidP="00956EAE">
            <w:pPr>
              <w:spacing w:after="0" w:line="240" w:lineRule="auto"/>
              <w:rPr>
                <w:rFonts w:ascii="Calibri" w:eastAsia="Calibri" w:hAnsi="Calibri" w:cs="Arial"/>
                <w:b/>
                <w:bCs/>
                <w:sz w:val="18"/>
                <w:szCs w:val="18"/>
              </w:rPr>
            </w:pPr>
          </w:p>
        </w:tc>
        <w:tc>
          <w:tcPr>
            <w:tcW w:w="101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3</w:t>
            </w:r>
          </w:p>
        </w:tc>
        <w:tc>
          <w:tcPr>
            <w:tcW w:w="1609"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2070" w:type="dxa"/>
          </w:tcPr>
          <w:p w:rsidR="00956EAE" w:rsidRPr="00956EAE" w:rsidRDefault="00956EAE" w:rsidP="00956EAE">
            <w:pPr>
              <w:spacing w:after="0" w:line="240" w:lineRule="auto"/>
              <w:rPr>
                <w:rFonts w:ascii="Calibri" w:eastAsia="Calibri" w:hAnsi="Calibri" w:cs="Arial"/>
                <w:b/>
                <w:bCs/>
                <w:sz w:val="18"/>
                <w:szCs w:val="18"/>
              </w:rPr>
            </w:pPr>
          </w:p>
        </w:tc>
        <w:tc>
          <w:tcPr>
            <w:tcW w:w="1440" w:type="dxa"/>
          </w:tcPr>
          <w:p w:rsidR="00956EAE" w:rsidRPr="00956EAE" w:rsidRDefault="00956EAE" w:rsidP="00956EAE">
            <w:pPr>
              <w:spacing w:after="0" w:line="240" w:lineRule="auto"/>
              <w:rPr>
                <w:rFonts w:ascii="Calibri" w:eastAsia="Calibri" w:hAnsi="Calibri" w:cs="Arial"/>
                <w:b/>
                <w:bCs/>
                <w:sz w:val="18"/>
                <w:szCs w:val="18"/>
              </w:rPr>
            </w:pPr>
          </w:p>
        </w:tc>
        <w:tc>
          <w:tcPr>
            <w:tcW w:w="845" w:type="dxa"/>
          </w:tcPr>
          <w:p w:rsidR="00956EAE" w:rsidRPr="00956EAE" w:rsidRDefault="00956EAE" w:rsidP="00956EAE">
            <w:pPr>
              <w:spacing w:after="0" w:line="240" w:lineRule="auto"/>
              <w:rPr>
                <w:rFonts w:ascii="Calibri" w:eastAsia="Calibri" w:hAnsi="Calibri" w:cs="Arial"/>
                <w:b/>
                <w:bCs/>
                <w:sz w:val="18"/>
                <w:szCs w:val="18"/>
              </w:rPr>
            </w:pPr>
          </w:p>
        </w:tc>
        <w:tc>
          <w:tcPr>
            <w:tcW w:w="1315" w:type="dxa"/>
          </w:tcPr>
          <w:p w:rsidR="00956EAE" w:rsidRPr="00956EAE" w:rsidRDefault="00956EAE" w:rsidP="00956EAE">
            <w:pPr>
              <w:spacing w:after="0" w:line="240" w:lineRule="auto"/>
              <w:rPr>
                <w:rFonts w:ascii="Calibri" w:eastAsia="Calibri" w:hAnsi="Calibri" w:cs="Arial"/>
                <w:b/>
                <w:bCs/>
                <w:sz w:val="18"/>
                <w:szCs w:val="18"/>
              </w:rPr>
            </w:pPr>
          </w:p>
        </w:tc>
        <w:tc>
          <w:tcPr>
            <w:tcW w:w="1080" w:type="dxa"/>
          </w:tcPr>
          <w:p w:rsidR="00956EAE" w:rsidRPr="00956EAE" w:rsidRDefault="00956EAE" w:rsidP="00956EAE">
            <w:pPr>
              <w:spacing w:after="0" w:line="240" w:lineRule="auto"/>
              <w:rPr>
                <w:rFonts w:ascii="Calibri" w:eastAsia="Calibri" w:hAnsi="Calibri" w:cs="Arial"/>
                <w:b/>
                <w:bCs/>
                <w:sz w:val="18"/>
                <w:szCs w:val="18"/>
              </w:rPr>
            </w:pPr>
          </w:p>
        </w:tc>
        <w:tc>
          <w:tcPr>
            <w:tcW w:w="162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170" w:type="dxa"/>
          </w:tcPr>
          <w:p w:rsidR="00956EAE" w:rsidRPr="00956EAE" w:rsidRDefault="00956EAE" w:rsidP="00956EAE">
            <w:pPr>
              <w:spacing w:after="0" w:line="240" w:lineRule="auto"/>
              <w:rPr>
                <w:rFonts w:ascii="Calibri" w:eastAsia="Calibri" w:hAnsi="Calibri" w:cs="Arial"/>
                <w:b/>
                <w:bCs/>
                <w:sz w:val="18"/>
                <w:szCs w:val="18"/>
              </w:rPr>
            </w:pPr>
          </w:p>
        </w:tc>
        <w:tc>
          <w:tcPr>
            <w:tcW w:w="101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4</w:t>
            </w:r>
          </w:p>
        </w:tc>
        <w:tc>
          <w:tcPr>
            <w:tcW w:w="1609"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2070" w:type="dxa"/>
          </w:tcPr>
          <w:p w:rsidR="00956EAE" w:rsidRPr="00956EAE" w:rsidRDefault="00956EAE" w:rsidP="00956EAE">
            <w:pPr>
              <w:spacing w:after="0" w:line="240" w:lineRule="auto"/>
              <w:rPr>
                <w:rFonts w:ascii="Calibri" w:eastAsia="Calibri" w:hAnsi="Calibri" w:cs="Arial"/>
                <w:b/>
                <w:bCs/>
                <w:sz w:val="18"/>
                <w:szCs w:val="18"/>
              </w:rPr>
            </w:pPr>
          </w:p>
        </w:tc>
        <w:tc>
          <w:tcPr>
            <w:tcW w:w="1440" w:type="dxa"/>
          </w:tcPr>
          <w:p w:rsidR="00956EAE" w:rsidRPr="00956EAE" w:rsidRDefault="00956EAE" w:rsidP="00956EAE">
            <w:pPr>
              <w:spacing w:after="0" w:line="240" w:lineRule="auto"/>
              <w:rPr>
                <w:rFonts w:ascii="Calibri" w:eastAsia="Calibri" w:hAnsi="Calibri" w:cs="Arial"/>
                <w:b/>
                <w:bCs/>
                <w:sz w:val="18"/>
                <w:szCs w:val="18"/>
              </w:rPr>
            </w:pPr>
          </w:p>
        </w:tc>
        <w:tc>
          <w:tcPr>
            <w:tcW w:w="845" w:type="dxa"/>
          </w:tcPr>
          <w:p w:rsidR="00956EAE" w:rsidRPr="00956EAE" w:rsidRDefault="00956EAE" w:rsidP="00956EAE">
            <w:pPr>
              <w:spacing w:after="0" w:line="240" w:lineRule="auto"/>
              <w:rPr>
                <w:rFonts w:ascii="Calibri" w:eastAsia="Calibri" w:hAnsi="Calibri" w:cs="Arial"/>
                <w:b/>
                <w:bCs/>
                <w:sz w:val="18"/>
                <w:szCs w:val="18"/>
              </w:rPr>
            </w:pPr>
          </w:p>
        </w:tc>
        <w:tc>
          <w:tcPr>
            <w:tcW w:w="1315" w:type="dxa"/>
          </w:tcPr>
          <w:p w:rsidR="00956EAE" w:rsidRPr="00956EAE" w:rsidRDefault="00956EAE" w:rsidP="00956EAE">
            <w:pPr>
              <w:spacing w:after="0" w:line="240" w:lineRule="auto"/>
              <w:rPr>
                <w:rFonts w:ascii="Calibri" w:eastAsia="Calibri" w:hAnsi="Calibri" w:cs="Arial"/>
                <w:b/>
                <w:bCs/>
                <w:sz w:val="18"/>
                <w:szCs w:val="18"/>
              </w:rPr>
            </w:pPr>
          </w:p>
        </w:tc>
        <w:tc>
          <w:tcPr>
            <w:tcW w:w="1080" w:type="dxa"/>
          </w:tcPr>
          <w:p w:rsidR="00956EAE" w:rsidRPr="00956EAE" w:rsidRDefault="00956EAE" w:rsidP="00956EAE">
            <w:pPr>
              <w:spacing w:after="0" w:line="240" w:lineRule="auto"/>
              <w:rPr>
                <w:rFonts w:ascii="Calibri" w:eastAsia="Calibri" w:hAnsi="Calibri" w:cs="Arial"/>
                <w:b/>
                <w:bCs/>
                <w:sz w:val="18"/>
                <w:szCs w:val="18"/>
              </w:rPr>
            </w:pPr>
          </w:p>
        </w:tc>
        <w:tc>
          <w:tcPr>
            <w:tcW w:w="162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170" w:type="dxa"/>
          </w:tcPr>
          <w:p w:rsidR="00956EAE" w:rsidRPr="00956EAE" w:rsidRDefault="00956EAE" w:rsidP="00956EAE">
            <w:pPr>
              <w:spacing w:after="0" w:line="240" w:lineRule="auto"/>
              <w:rPr>
                <w:rFonts w:ascii="Calibri" w:eastAsia="Calibri" w:hAnsi="Calibri" w:cs="Arial"/>
                <w:b/>
                <w:bCs/>
                <w:sz w:val="18"/>
                <w:szCs w:val="18"/>
              </w:rPr>
            </w:pPr>
          </w:p>
        </w:tc>
        <w:tc>
          <w:tcPr>
            <w:tcW w:w="101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5</w:t>
            </w:r>
          </w:p>
        </w:tc>
        <w:tc>
          <w:tcPr>
            <w:tcW w:w="1609"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2070" w:type="dxa"/>
          </w:tcPr>
          <w:p w:rsidR="00956EAE" w:rsidRPr="00956EAE" w:rsidRDefault="00956EAE" w:rsidP="00956EAE">
            <w:pPr>
              <w:spacing w:after="0" w:line="240" w:lineRule="auto"/>
              <w:rPr>
                <w:rFonts w:ascii="Calibri" w:eastAsia="Calibri" w:hAnsi="Calibri" w:cs="Arial"/>
                <w:b/>
                <w:bCs/>
                <w:sz w:val="18"/>
                <w:szCs w:val="18"/>
              </w:rPr>
            </w:pPr>
          </w:p>
        </w:tc>
        <w:tc>
          <w:tcPr>
            <w:tcW w:w="1440" w:type="dxa"/>
          </w:tcPr>
          <w:p w:rsidR="00956EAE" w:rsidRPr="00956EAE" w:rsidRDefault="00956EAE" w:rsidP="00956EAE">
            <w:pPr>
              <w:spacing w:after="0" w:line="240" w:lineRule="auto"/>
              <w:rPr>
                <w:rFonts w:ascii="Calibri" w:eastAsia="Calibri" w:hAnsi="Calibri" w:cs="Arial"/>
                <w:b/>
                <w:bCs/>
                <w:sz w:val="18"/>
                <w:szCs w:val="18"/>
              </w:rPr>
            </w:pPr>
          </w:p>
        </w:tc>
        <w:tc>
          <w:tcPr>
            <w:tcW w:w="845" w:type="dxa"/>
          </w:tcPr>
          <w:p w:rsidR="00956EAE" w:rsidRPr="00956EAE" w:rsidRDefault="00956EAE" w:rsidP="00956EAE">
            <w:pPr>
              <w:spacing w:after="0" w:line="240" w:lineRule="auto"/>
              <w:rPr>
                <w:rFonts w:ascii="Calibri" w:eastAsia="Calibri" w:hAnsi="Calibri" w:cs="Arial"/>
                <w:b/>
                <w:bCs/>
                <w:sz w:val="18"/>
                <w:szCs w:val="18"/>
              </w:rPr>
            </w:pPr>
          </w:p>
        </w:tc>
        <w:tc>
          <w:tcPr>
            <w:tcW w:w="1315" w:type="dxa"/>
          </w:tcPr>
          <w:p w:rsidR="00956EAE" w:rsidRPr="00956EAE" w:rsidRDefault="00956EAE" w:rsidP="00956EAE">
            <w:pPr>
              <w:spacing w:after="0" w:line="240" w:lineRule="auto"/>
              <w:rPr>
                <w:rFonts w:ascii="Calibri" w:eastAsia="Calibri" w:hAnsi="Calibri" w:cs="Arial"/>
                <w:b/>
                <w:bCs/>
                <w:sz w:val="18"/>
                <w:szCs w:val="18"/>
              </w:rPr>
            </w:pPr>
          </w:p>
        </w:tc>
        <w:tc>
          <w:tcPr>
            <w:tcW w:w="1080" w:type="dxa"/>
          </w:tcPr>
          <w:p w:rsidR="00956EAE" w:rsidRPr="00956EAE" w:rsidRDefault="00956EAE" w:rsidP="00956EAE">
            <w:pPr>
              <w:spacing w:after="0" w:line="240" w:lineRule="auto"/>
              <w:rPr>
                <w:rFonts w:ascii="Calibri" w:eastAsia="Calibri" w:hAnsi="Calibri" w:cs="Arial"/>
                <w:b/>
                <w:bCs/>
                <w:sz w:val="18"/>
                <w:szCs w:val="18"/>
              </w:rPr>
            </w:pPr>
          </w:p>
        </w:tc>
        <w:tc>
          <w:tcPr>
            <w:tcW w:w="162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170" w:type="dxa"/>
          </w:tcPr>
          <w:p w:rsidR="00956EAE" w:rsidRPr="00956EAE" w:rsidRDefault="00956EAE" w:rsidP="00956EAE">
            <w:pPr>
              <w:spacing w:after="0" w:line="240" w:lineRule="auto"/>
              <w:rPr>
                <w:rFonts w:ascii="Calibri" w:eastAsia="Calibri" w:hAnsi="Calibri" w:cs="Arial"/>
                <w:b/>
                <w:bCs/>
                <w:sz w:val="18"/>
                <w:szCs w:val="18"/>
              </w:rPr>
            </w:pPr>
          </w:p>
        </w:tc>
        <w:tc>
          <w:tcPr>
            <w:tcW w:w="101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8"/>
                <w:szCs w:val="18"/>
              </w:rPr>
            </w:pPr>
            <w:r w:rsidRPr="00956EAE">
              <w:rPr>
                <w:rFonts w:ascii="Calibri" w:eastAsia="Calibri" w:hAnsi="Calibri" w:cs="Arial"/>
                <w:sz w:val="18"/>
                <w:szCs w:val="18"/>
              </w:rPr>
              <w:t>6</w:t>
            </w:r>
          </w:p>
        </w:tc>
        <w:tc>
          <w:tcPr>
            <w:tcW w:w="1609" w:type="dxa"/>
          </w:tcPr>
          <w:p w:rsidR="00956EAE" w:rsidRPr="00956EAE" w:rsidRDefault="00956EAE" w:rsidP="00956EAE">
            <w:pPr>
              <w:spacing w:after="0" w:line="240" w:lineRule="auto"/>
              <w:rPr>
                <w:rFonts w:ascii="Calibri" w:eastAsia="Calibri" w:hAnsi="Calibri" w:cs="Arial"/>
                <w:b/>
                <w:bCs/>
                <w:sz w:val="18"/>
                <w:szCs w:val="18"/>
              </w:rPr>
            </w:pPr>
          </w:p>
        </w:tc>
        <w:tc>
          <w:tcPr>
            <w:tcW w:w="810" w:type="dxa"/>
          </w:tcPr>
          <w:p w:rsidR="00956EAE" w:rsidRPr="00956EAE" w:rsidRDefault="00956EAE" w:rsidP="00956EAE">
            <w:pPr>
              <w:spacing w:after="0" w:line="240" w:lineRule="auto"/>
              <w:rPr>
                <w:rFonts w:ascii="Calibri" w:eastAsia="Calibri" w:hAnsi="Calibri" w:cs="Arial"/>
                <w:b/>
                <w:bCs/>
                <w:sz w:val="18"/>
                <w:szCs w:val="18"/>
              </w:rPr>
            </w:pPr>
          </w:p>
        </w:tc>
        <w:tc>
          <w:tcPr>
            <w:tcW w:w="2070" w:type="dxa"/>
          </w:tcPr>
          <w:p w:rsidR="00956EAE" w:rsidRPr="00956EAE" w:rsidRDefault="00956EAE" w:rsidP="00956EAE">
            <w:pPr>
              <w:spacing w:after="0" w:line="240" w:lineRule="auto"/>
              <w:rPr>
                <w:rFonts w:ascii="Calibri" w:eastAsia="Calibri" w:hAnsi="Calibri" w:cs="Arial"/>
                <w:b/>
                <w:bCs/>
                <w:sz w:val="18"/>
                <w:szCs w:val="18"/>
              </w:rPr>
            </w:pPr>
          </w:p>
        </w:tc>
        <w:tc>
          <w:tcPr>
            <w:tcW w:w="1440" w:type="dxa"/>
          </w:tcPr>
          <w:p w:rsidR="00956EAE" w:rsidRPr="00956EAE" w:rsidRDefault="00956EAE" w:rsidP="00956EAE">
            <w:pPr>
              <w:spacing w:after="0" w:line="240" w:lineRule="auto"/>
              <w:rPr>
                <w:rFonts w:ascii="Calibri" w:eastAsia="Calibri" w:hAnsi="Calibri" w:cs="Arial"/>
                <w:b/>
                <w:bCs/>
                <w:sz w:val="18"/>
                <w:szCs w:val="18"/>
              </w:rPr>
            </w:pPr>
          </w:p>
        </w:tc>
        <w:tc>
          <w:tcPr>
            <w:tcW w:w="845" w:type="dxa"/>
          </w:tcPr>
          <w:p w:rsidR="00956EAE" w:rsidRPr="00956EAE" w:rsidRDefault="00956EAE" w:rsidP="00956EAE">
            <w:pPr>
              <w:spacing w:after="0" w:line="240" w:lineRule="auto"/>
              <w:rPr>
                <w:rFonts w:ascii="Calibri" w:eastAsia="Calibri" w:hAnsi="Calibri" w:cs="Arial"/>
                <w:b/>
                <w:bCs/>
                <w:sz w:val="18"/>
                <w:szCs w:val="18"/>
              </w:rPr>
            </w:pPr>
          </w:p>
        </w:tc>
        <w:tc>
          <w:tcPr>
            <w:tcW w:w="1315" w:type="dxa"/>
          </w:tcPr>
          <w:p w:rsidR="00956EAE" w:rsidRPr="00956EAE" w:rsidRDefault="00956EAE" w:rsidP="00956EAE">
            <w:pPr>
              <w:spacing w:after="0" w:line="240" w:lineRule="auto"/>
              <w:rPr>
                <w:rFonts w:ascii="Calibri" w:eastAsia="Calibri" w:hAnsi="Calibri" w:cs="Arial"/>
                <w:b/>
                <w:bCs/>
                <w:sz w:val="18"/>
                <w:szCs w:val="18"/>
              </w:rPr>
            </w:pPr>
          </w:p>
        </w:tc>
        <w:tc>
          <w:tcPr>
            <w:tcW w:w="1080" w:type="dxa"/>
          </w:tcPr>
          <w:p w:rsidR="00956EAE" w:rsidRPr="00956EAE" w:rsidRDefault="00956EAE" w:rsidP="00956EAE">
            <w:pPr>
              <w:spacing w:after="0" w:line="240" w:lineRule="auto"/>
              <w:rPr>
                <w:rFonts w:ascii="Calibri" w:eastAsia="Calibri" w:hAnsi="Calibri" w:cs="Arial"/>
                <w:b/>
                <w:bCs/>
                <w:sz w:val="18"/>
                <w:szCs w:val="18"/>
              </w:rPr>
            </w:pPr>
          </w:p>
        </w:tc>
        <w:tc>
          <w:tcPr>
            <w:tcW w:w="1620" w:type="dxa"/>
          </w:tcPr>
          <w:p w:rsidR="00956EAE" w:rsidRPr="00956EAE" w:rsidRDefault="00956EAE" w:rsidP="00956EAE">
            <w:pPr>
              <w:spacing w:after="0" w:line="240" w:lineRule="auto"/>
              <w:rPr>
                <w:rFonts w:ascii="Calibri" w:eastAsia="Calibri" w:hAnsi="Calibri" w:cs="Arial"/>
                <w:b/>
                <w:bCs/>
                <w:sz w:val="18"/>
                <w:szCs w:val="18"/>
              </w:rPr>
            </w:pPr>
          </w:p>
        </w:tc>
        <w:tc>
          <w:tcPr>
            <w:tcW w:w="1800" w:type="dxa"/>
          </w:tcPr>
          <w:p w:rsidR="00956EAE" w:rsidRPr="00956EAE" w:rsidRDefault="00956EAE" w:rsidP="00956EAE">
            <w:pPr>
              <w:spacing w:after="0" w:line="240" w:lineRule="auto"/>
              <w:rPr>
                <w:rFonts w:ascii="Calibri" w:eastAsia="Calibri" w:hAnsi="Calibri" w:cs="Arial"/>
                <w:b/>
                <w:bCs/>
                <w:sz w:val="18"/>
                <w:szCs w:val="18"/>
              </w:rPr>
            </w:pPr>
          </w:p>
        </w:tc>
        <w:tc>
          <w:tcPr>
            <w:tcW w:w="1170" w:type="dxa"/>
          </w:tcPr>
          <w:p w:rsidR="00956EAE" w:rsidRPr="00956EAE" w:rsidRDefault="00956EAE" w:rsidP="00956EAE">
            <w:pPr>
              <w:spacing w:after="0" w:line="240" w:lineRule="auto"/>
              <w:rPr>
                <w:rFonts w:ascii="Calibri" w:eastAsia="Calibri" w:hAnsi="Calibri" w:cs="Arial"/>
                <w:b/>
                <w:bCs/>
                <w:sz w:val="18"/>
                <w:szCs w:val="18"/>
              </w:rPr>
            </w:pPr>
          </w:p>
        </w:tc>
        <w:tc>
          <w:tcPr>
            <w:tcW w:w="1017" w:type="dxa"/>
          </w:tcPr>
          <w:p w:rsidR="00956EAE" w:rsidRPr="00956EAE" w:rsidRDefault="00956EAE" w:rsidP="00956EAE">
            <w:pPr>
              <w:spacing w:after="0" w:line="240" w:lineRule="auto"/>
              <w:rPr>
                <w:rFonts w:ascii="Calibri" w:eastAsia="Calibri" w:hAnsi="Calibri" w:cs="Arial"/>
                <w:b/>
                <w:bCs/>
                <w:sz w:val="18"/>
                <w:szCs w:val="18"/>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7</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07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845" w:type="dxa"/>
          </w:tcPr>
          <w:p w:rsidR="00956EAE" w:rsidRPr="00956EAE" w:rsidRDefault="00956EAE" w:rsidP="00956EAE">
            <w:pPr>
              <w:spacing w:after="0" w:line="240" w:lineRule="auto"/>
              <w:rPr>
                <w:rFonts w:ascii="Calibri" w:eastAsia="Calibri" w:hAnsi="Calibri" w:cs="Arial"/>
                <w:b/>
                <w:bCs/>
                <w:sz w:val="20"/>
              </w:rPr>
            </w:pPr>
          </w:p>
        </w:tc>
        <w:tc>
          <w:tcPr>
            <w:tcW w:w="1315" w:type="dxa"/>
          </w:tcPr>
          <w:p w:rsidR="00956EAE" w:rsidRPr="00956EAE" w:rsidRDefault="00956EAE" w:rsidP="00956EAE">
            <w:pPr>
              <w:spacing w:after="0" w:line="240" w:lineRule="auto"/>
              <w:rPr>
                <w:rFonts w:ascii="Calibri" w:eastAsia="Calibri" w:hAnsi="Calibri" w:cs="Arial"/>
                <w:b/>
                <w:bCs/>
                <w:sz w:val="20"/>
              </w:rPr>
            </w:pPr>
          </w:p>
        </w:tc>
        <w:tc>
          <w:tcPr>
            <w:tcW w:w="1080" w:type="dxa"/>
          </w:tcPr>
          <w:p w:rsidR="00956EAE" w:rsidRPr="00956EAE" w:rsidRDefault="00956EAE" w:rsidP="00956EAE">
            <w:pPr>
              <w:spacing w:after="0" w:line="240" w:lineRule="auto"/>
              <w:rPr>
                <w:rFonts w:ascii="Calibri" w:eastAsia="Calibri" w:hAnsi="Calibri" w:cs="Arial"/>
                <w:b/>
                <w:bCs/>
                <w:sz w:val="20"/>
              </w:rPr>
            </w:pPr>
          </w:p>
        </w:tc>
        <w:tc>
          <w:tcPr>
            <w:tcW w:w="162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017" w:type="dxa"/>
          </w:tcPr>
          <w:p w:rsidR="00956EAE" w:rsidRPr="00956EAE" w:rsidRDefault="00956EAE" w:rsidP="00956EAE">
            <w:pPr>
              <w:spacing w:after="0" w:line="240" w:lineRule="auto"/>
              <w:rPr>
                <w:rFonts w:ascii="Calibri" w:eastAsia="Calibri" w:hAnsi="Calibri" w:cs="Arial"/>
                <w:b/>
                <w:bCs/>
                <w:sz w:val="20"/>
              </w:rPr>
            </w:pPr>
          </w:p>
        </w:tc>
      </w:tr>
    </w:tbl>
    <w:p w:rsidR="00956EAE" w:rsidRPr="00956EAE" w:rsidRDefault="00956EAE" w:rsidP="00956EAE">
      <w:pPr>
        <w:jc w:val="right"/>
        <w:rPr>
          <w:rFonts w:ascii="Calibri" w:eastAsia="Calibri" w:hAnsi="Calibri" w:cs="Arial"/>
          <w:sz w:val="20"/>
        </w:rPr>
      </w:pPr>
      <w:r w:rsidRPr="00956EAE">
        <w:rPr>
          <w:rFonts w:ascii="Calibri" w:eastAsia="Calibri" w:hAnsi="Calibri" w:cs="Arial"/>
          <w:b/>
          <w:bCs/>
          <w:sz w:val="18"/>
          <w:szCs w:val="20"/>
        </w:rPr>
        <w:t>Name of person filling this page and initials</w:t>
      </w:r>
      <w:r w:rsidRPr="00956EAE">
        <w:rPr>
          <w:rFonts w:ascii="Calibri" w:eastAsia="Calibri" w:hAnsi="Calibri" w:cs="Arial"/>
          <w:sz w:val="18"/>
          <w:szCs w:val="20"/>
        </w:rPr>
        <w:t>…………………………………………………</w:t>
      </w:r>
      <w:r w:rsidRPr="00956EAE">
        <w:rPr>
          <w:rFonts w:ascii="Calibri" w:eastAsia="Calibri" w:hAnsi="Calibri" w:cs="Arial"/>
          <w:b/>
          <w:bCs/>
          <w:sz w:val="18"/>
          <w:szCs w:val="20"/>
        </w:rPr>
        <w:t>Page 4 of 7</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br w:type="page"/>
      </w:r>
      <w:r w:rsidRPr="00956EAE">
        <w:rPr>
          <w:rFonts w:ascii="Calibri" w:eastAsia="Calibri" w:hAnsi="Calibri" w:cs="Arial"/>
          <w:b/>
          <w:bCs/>
          <w:sz w:val="20"/>
        </w:rPr>
        <w:lastRenderedPageBreak/>
        <w:t>DR-TB Control Program                                                                                                                                                                                                                                                          DR-TB 01</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t xml:space="preserve">                                                                                                                       Category IV Treatment Card                                                                  Patient’s Name:_____________________         </w:t>
      </w:r>
    </w:p>
    <w:p w:rsidR="00956EAE" w:rsidRPr="00956EAE" w:rsidRDefault="00956EAE" w:rsidP="00956EAE">
      <w:pPr>
        <w:rPr>
          <w:rFonts w:ascii="Calibri" w:eastAsia="Calibri" w:hAnsi="Calibri" w:cs="Arial"/>
          <w:b/>
          <w:bCs/>
          <w:sz w:val="18"/>
          <w:szCs w:val="20"/>
        </w:rPr>
      </w:pPr>
      <w:r w:rsidRPr="00956EAE">
        <w:rPr>
          <w:rFonts w:ascii="Calibri" w:eastAsia="Calibri" w:hAnsi="Calibri" w:cs="Arial"/>
          <w:b/>
          <w:bCs/>
          <w:sz w:val="18"/>
          <w:szCs w:val="20"/>
        </w:rPr>
        <w:t>Other Laboratory Tests Results (Continued from the previous page)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1609"/>
        <w:gridCol w:w="810"/>
        <w:gridCol w:w="2250"/>
        <w:gridCol w:w="1440"/>
        <w:gridCol w:w="1170"/>
        <w:gridCol w:w="1800"/>
        <w:gridCol w:w="1170"/>
        <w:gridCol w:w="1800"/>
        <w:gridCol w:w="1363"/>
        <w:gridCol w:w="1364"/>
      </w:tblGrid>
      <w:tr w:rsidR="00956EAE" w:rsidRPr="00956EAE" w:rsidTr="00956EAE">
        <w:tc>
          <w:tcPr>
            <w:tcW w:w="839" w:type="dxa"/>
          </w:tcPr>
          <w:p w:rsidR="00956EAE" w:rsidRPr="00956EAE" w:rsidRDefault="00956EAE" w:rsidP="00956EAE">
            <w:pPr>
              <w:spacing w:after="0" w:line="240" w:lineRule="auto"/>
              <w:rPr>
                <w:rFonts w:ascii="Calibri" w:eastAsia="Calibri" w:hAnsi="Calibri" w:cs="Arial"/>
                <w:b/>
                <w:bCs/>
                <w:sz w:val="20"/>
              </w:rPr>
            </w:pPr>
            <w:r w:rsidRPr="00956EAE">
              <w:rPr>
                <w:rFonts w:ascii="Calibri" w:eastAsia="Calibri" w:hAnsi="Calibri" w:cs="Arial"/>
                <w:b/>
                <w:bCs/>
                <w:sz w:val="20"/>
              </w:rPr>
              <w:t>Month</w:t>
            </w:r>
          </w:p>
        </w:tc>
        <w:tc>
          <w:tcPr>
            <w:tcW w:w="1609" w:type="dxa"/>
          </w:tcPr>
          <w:p w:rsidR="00956EAE" w:rsidRPr="00956EAE" w:rsidRDefault="00956EAE" w:rsidP="00956EAE">
            <w:pPr>
              <w:spacing w:after="0" w:line="240" w:lineRule="auto"/>
              <w:rPr>
                <w:rFonts w:ascii="Calibri" w:eastAsia="Calibri" w:hAnsi="Calibri" w:cs="Arial"/>
                <w:b/>
                <w:bCs/>
                <w:sz w:val="14"/>
                <w:szCs w:val="16"/>
              </w:rPr>
            </w:pPr>
            <w:proofErr w:type="spellStart"/>
            <w:r w:rsidRPr="00956EAE">
              <w:rPr>
                <w:rFonts w:ascii="Calibri" w:eastAsia="Calibri" w:hAnsi="Calibri" w:cs="Arial"/>
                <w:b/>
                <w:bCs/>
                <w:sz w:val="14"/>
                <w:szCs w:val="16"/>
              </w:rPr>
              <w:t>Hgb</w:t>
            </w:r>
            <w:proofErr w:type="spellEnd"/>
            <w:r w:rsidRPr="00956EAE">
              <w:rPr>
                <w:rFonts w:ascii="Calibri" w:eastAsia="Calibri" w:hAnsi="Calibri" w:cs="Arial"/>
                <w:b/>
                <w:bCs/>
                <w:sz w:val="14"/>
                <w:szCs w:val="16"/>
              </w:rPr>
              <w:t xml:space="preserve">/ </w:t>
            </w:r>
            <w:proofErr w:type="spellStart"/>
            <w:r w:rsidRPr="00956EAE">
              <w:rPr>
                <w:rFonts w:ascii="Calibri" w:eastAsia="Calibri" w:hAnsi="Calibri" w:cs="Arial"/>
                <w:b/>
                <w:bCs/>
                <w:sz w:val="14"/>
                <w:szCs w:val="16"/>
              </w:rPr>
              <w:t>Hct</w:t>
            </w:r>
            <w:proofErr w:type="spellEnd"/>
            <w:r w:rsidRPr="00956EAE">
              <w:rPr>
                <w:rFonts w:ascii="Calibri" w:eastAsia="Calibri" w:hAnsi="Calibri" w:cs="Arial"/>
                <w:b/>
                <w:bCs/>
                <w:sz w:val="14"/>
                <w:szCs w:val="16"/>
              </w:rPr>
              <w:t>/ WBC/ ESR</w:t>
            </w:r>
          </w:p>
        </w:tc>
        <w:tc>
          <w:tcPr>
            <w:tcW w:w="810"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Urea/ Cr</w:t>
            </w:r>
          </w:p>
        </w:tc>
        <w:tc>
          <w:tcPr>
            <w:tcW w:w="2250"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 xml:space="preserve">SGOT/ SGPT/ Tot </w:t>
            </w:r>
            <w:proofErr w:type="spellStart"/>
            <w:r w:rsidRPr="00956EAE">
              <w:rPr>
                <w:rFonts w:ascii="Calibri" w:eastAsia="Calibri" w:hAnsi="Calibri" w:cs="Arial"/>
                <w:b/>
                <w:bCs/>
                <w:sz w:val="14"/>
                <w:szCs w:val="16"/>
              </w:rPr>
              <w:t>Bili</w:t>
            </w:r>
            <w:proofErr w:type="spellEnd"/>
            <w:r w:rsidRPr="00956EAE">
              <w:rPr>
                <w:rFonts w:ascii="Calibri" w:eastAsia="Calibri" w:hAnsi="Calibri" w:cs="Arial"/>
                <w:b/>
                <w:bCs/>
                <w:sz w:val="14"/>
                <w:szCs w:val="16"/>
              </w:rPr>
              <w:t xml:space="preserve">/ Dir. </w:t>
            </w:r>
            <w:proofErr w:type="spellStart"/>
            <w:r w:rsidRPr="00956EAE">
              <w:rPr>
                <w:rFonts w:ascii="Calibri" w:eastAsia="Calibri" w:hAnsi="Calibri" w:cs="Arial"/>
                <w:b/>
                <w:bCs/>
                <w:sz w:val="14"/>
                <w:szCs w:val="16"/>
              </w:rPr>
              <w:t>Bili</w:t>
            </w:r>
            <w:proofErr w:type="spellEnd"/>
          </w:p>
        </w:tc>
        <w:tc>
          <w:tcPr>
            <w:tcW w:w="1440"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Hepatitis Profiles</w:t>
            </w:r>
          </w:p>
        </w:tc>
        <w:tc>
          <w:tcPr>
            <w:tcW w:w="1170"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F. Blood Sugar</w:t>
            </w:r>
          </w:p>
        </w:tc>
        <w:tc>
          <w:tcPr>
            <w:tcW w:w="1800"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Thyroid Function Tests</w:t>
            </w:r>
          </w:p>
        </w:tc>
        <w:tc>
          <w:tcPr>
            <w:tcW w:w="1170" w:type="dxa"/>
          </w:tcPr>
          <w:p w:rsidR="00956EAE" w:rsidRPr="00956EAE" w:rsidRDefault="00956EAE" w:rsidP="00956EAE">
            <w:pPr>
              <w:spacing w:after="0" w:line="240" w:lineRule="auto"/>
              <w:rPr>
                <w:rFonts w:ascii="Calibri" w:eastAsia="Calibri" w:hAnsi="Calibri" w:cs="Arial"/>
                <w:b/>
                <w:bCs/>
                <w:sz w:val="14"/>
                <w:szCs w:val="16"/>
              </w:rPr>
            </w:pPr>
            <w:proofErr w:type="spellStart"/>
            <w:r w:rsidRPr="00956EAE">
              <w:rPr>
                <w:rFonts w:ascii="Calibri" w:eastAsia="Calibri" w:hAnsi="Calibri" w:cs="Arial"/>
                <w:b/>
                <w:bCs/>
                <w:sz w:val="14"/>
                <w:szCs w:val="16"/>
              </w:rPr>
              <w:t>Pg</w:t>
            </w:r>
            <w:proofErr w:type="spellEnd"/>
            <w:r w:rsidRPr="00956EAE">
              <w:rPr>
                <w:rFonts w:ascii="Calibri" w:eastAsia="Calibri" w:hAnsi="Calibri" w:cs="Arial"/>
                <w:b/>
                <w:bCs/>
                <w:sz w:val="14"/>
                <w:szCs w:val="16"/>
              </w:rPr>
              <w:t xml:space="preserve"> Test Urine</w:t>
            </w:r>
          </w:p>
        </w:tc>
        <w:tc>
          <w:tcPr>
            <w:tcW w:w="1800"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 xml:space="preserve">Visual Test </w:t>
            </w:r>
            <w:proofErr w:type="spellStart"/>
            <w:r w:rsidRPr="00956EAE">
              <w:rPr>
                <w:rFonts w:ascii="Calibri" w:eastAsia="Calibri" w:hAnsi="Calibri" w:cs="Arial"/>
                <w:b/>
                <w:bCs/>
                <w:sz w:val="14"/>
                <w:szCs w:val="16"/>
              </w:rPr>
              <w:t>Rt</w:t>
            </w:r>
            <w:proofErr w:type="spellEnd"/>
            <w:r w:rsidRPr="00956EAE">
              <w:rPr>
                <w:rFonts w:ascii="Calibri" w:eastAsia="Calibri" w:hAnsi="Calibri" w:cs="Arial"/>
                <w:b/>
                <w:bCs/>
                <w:sz w:val="14"/>
                <w:szCs w:val="16"/>
              </w:rPr>
              <w:t xml:space="preserve">:       Lt:       </w:t>
            </w:r>
          </w:p>
        </w:tc>
        <w:tc>
          <w:tcPr>
            <w:tcW w:w="1363"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CXR</w:t>
            </w:r>
          </w:p>
        </w:tc>
        <w:tc>
          <w:tcPr>
            <w:tcW w:w="1364" w:type="dxa"/>
          </w:tcPr>
          <w:p w:rsidR="00956EAE" w:rsidRPr="00956EAE" w:rsidRDefault="00956EAE" w:rsidP="00956EAE">
            <w:pPr>
              <w:spacing w:after="0" w:line="240" w:lineRule="auto"/>
              <w:rPr>
                <w:rFonts w:ascii="Calibri" w:eastAsia="Calibri" w:hAnsi="Calibri" w:cs="Arial"/>
                <w:b/>
                <w:bCs/>
                <w:sz w:val="14"/>
                <w:szCs w:val="16"/>
              </w:rPr>
            </w:pPr>
            <w:r w:rsidRPr="00956EAE">
              <w:rPr>
                <w:rFonts w:ascii="Calibri" w:eastAsia="Calibri" w:hAnsi="Calibri" w:cs="Arial"/>
                <w:b/>
                <w:bCs/>
                <w:sz w:val="14"/>
                <w:szCs w:val="16"/>
              </w:rPr>
              <w:t>Signature</w:t>
            </w: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8</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9</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10</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11</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12</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13</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14</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15</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16</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17</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18</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19</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20</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21</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22</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23</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39"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24</w:t>
            </w:r>
          </w:p>
        </w:tc>
        <w:tc>
          <w:tcPr>
            <w:tcW w:w="1609" w:type="dxa"/>
          </w:tcPr>
          <w:p w:rsidR="00956EAE" w:rsidRPr="00956EAE" w:rsidRDefault="00956EAE" w:rsidP="00956EAE">
            <w:pPr>
              <w:spacing w:after="0" w:line="240" w:lineRule="auto"/>
              <w:rPr>
                <w:rFonts w:ascii="Calibri" w:eastAsia="Calibri" w:hAnsi="Calibri" w:cs="Arial"/>
                <w:b/>
                <w:bCs/>
                <w:sz w:val="20"/>
              </w:rPr>
            </w:pPr>
          </w:p>
        </w:tc>
        <w:tc>
          <w:tcPr>
            <w:tcW w:w="810" w:type="dxa"/>
          </w:tcPr>
          <w:p w:rsidR="00956EAE" w:rsidRPr="00956EAE" w:rsidRDefault="00956EAE" w:rsidP="00956EAE">
            <w:pPr>
              <w:spacing w:after="0" w:line="240" w:lineRule="auto"/>
              <w:rPr>
                <w:rFonts w:ascii="Calibri" w:eastAsia="Calibri" w:hAnsi="Calibri" w:cs="Arial"/>
                <w:b/>
                <w:bCs/>
                <w:sz w:val="20"/>
              </w:rPr>
            </w:pPr>
          </w:p>
        </w:tc>
        <w:tc>
          <w:tcPr>
            <w:tcW w:w="2250" w:type="dxa"/>
          </w:tcPr>
          <w:p w:rsidR="00956EAE" w:rsidRPr="00956EAE" w:rsidRDefault="00956EAE" w:rsidP="00956EAE">
            <w:pPr>
              <w:spacing w:after="0" w:line="240" w:lineRule="auto"/>
              <w:rPr>
                <w:rFonts w:ascii="Calibri" w:eastAsia="Calibri" w:hAnsi="Calibri" w:cs="Arial"/>
                <w:b/>
                <w:bCs/>
                <w:sz w:val="20"/>
              </w:rPr>
            </w:pPr>
          </w:p>
        </w:tc>
        <w:tc>
          <w:tcPr>
            <w:tcW w:w="144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170" w:type="dxa"/>
          </w:tcPr>
          <w:p w:rsidR="00956EAE" w:rsidRPr="00956EAE" w:rsidRDefault="00956EAE" w:rsidP="00956EAE">
            <w:pPr>
              <w:spacing w:after="0" w:line="240" w:lineRule="auto"/>
              <w:rPr>
                <w:rFonts w:ascii="Calibri" w:eastAsia="Calibri" w:hAnsi="Calibri" w:cs="Arial"/>
                <w:b/>
                <w:bCs/>
                <w:sz w:val="20"/>
              </w:rPr>
            </w:pPr>
          </w:p>
        </w:tc>
        <w:tc>
          <w:tcPr>
            <w:tcW w:w="1800" w:type="dxa"/>
          </w:tcPr>
          <w:p w:rsidR="00956EAE" w:rsidRPr="00956EAE" w:rsidRDefault="00956EAE" w:rsidP="00956EAE">
            <w:pPr>
              <w:spacing w:after="0" w:line="240" w:lineRule="auto"/>
              <w:rPr>
                <w:rFonts w:ascii="Calibri" w:eastAsia="Calibri" w:hAnsi="Calibri" w:cs="Arial"/>
                <w:b/>
                <w:bCs/>
                <w:sz w:val="20"/>
              </w:rPr>
            </w:pPr>
          </w:p>
        </w:tc>
        <w:tc>
          <w:tcPr>
            <w:tcW w:w="1363" w:type="dxa"/>
          </w:tcPr>
          <w:p w:rsidR="00956EAE" w:rsidRPr="00956EAE" w:rsidRDefault="00956EAE" w:rsidP="00956EAE">
            <w:pPr>
              <w:spacing w:after="0" w:line="240" w:lineRule="auto"/>
              <w:rPr>
                <w:rFonts w:ascii="Calibri" w:eastAsia="Calibri" w:hAnsi="Calibri" w:cs="Arial"/>
                <w:b/>
                <w:bCs/>
                <w:sz w:val="20"/>
              </w:rPr>
            </w:pPr>
          </w:p>
        </w:tc>
        <w:tc>
          <w:tcPr>
            <w:tcW w:w="1364" w:type="dxa"/>
          </w:tcPr>
          <w:p w:rsidR="00956EAE" w:rsidRPr="00956EAE" w:rsidRDefault="00956EAE" w:rsidP="00956EAE">
            <w:pPr>
              <w:spacing w:after="0" w:line="240" w:lineRule="auto"/>
              <w:rPr>
                <w:rFonts w:ascii="Calibri" w:eastAsia="Calibri" w:hAnsi="Calibri" w:cs="Arial"/>
                <w:b/>
                <w:bCs/>
                <w:sz w:val="20"/>
              </w:rPr>
            </w:pPr>
          </w:p>
        </w:tc>
      </w:tr>
    </w:tbl>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t xml:space="preserve">Administration of Drugs (one line per month) (Mark in the box: </w:t>
      </w:r>
      <w:r w:rsidRPr="00956EAE">
        <w:rPr>
          <w:rFonts w:ascii="Calibri" w:eastAsia="Calibri" w:hAnsi="Calibri" w:cs="Arial"/>
          <w:sz w:val="20"/>
        </w:rPr>
        <w:t xml:space="preserve">√ </w:t>
      </w:r>
      <w:r w:rsidRPr="00956EAE">
        <w:rPr>
          <w:rFonts w:ascii="Calibri" w:eastAsia="Calibri" w:hAnsi="Calibri" w:cs="Arial"/>
          <w:b/>
          <w:bCs/>
          <w:sz w:val="20"/>
        </w:rPr>
        <w:t>= directly observed  /   –  not observed/  0 drug not taken)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486"/>
        <w:gridCol w:w="363"/>
        <w:gridCol w:w="360"/>
        <w:gridCol w:w="360"/>
        <w:gridCol w:w="360"/>
        <w:gridCol w:w="360"/>
        <w:gridCol w:w="360"/>
        <w:gridCol w:w="360"/>
        <w:gridCol w:w="360"/>
        <w:gridCol w:w="360"/>
        <w:gridCol w:w="450"/>
        <w:gridCol w:w="450"/>
        <w:gridCol w:w="450"/>
        <w:gridCol w:w="450"/>
        <w:gridCol w:w="450"/>
        <w:gridCol w:w="450"/>
        <w:gridCol w:w="450"/>
        <w:gridCol w:w="450"/>
        <w:gridCol w:w="450"/>
        <w:gridCol w:w="450"/>
        <w:gridCol w:w="450"/>
        <w:gridCol w:w="450"/>
        <w:gridCol w:w="450"/>
        <w:gridCol w:w="450"/>
        <w:gridCol w:w="450"/>
        <w:gridCol w:w="533"/>
        <w:gridCol w:w="533"/>
        <w:gridCol w:w="533"/>
        <w:gridCol w:w="533"/>
        <w:gridCol w:w="533"/>
        <w:gridCol w:w="533"/>
        <w:gridCol w:w="533"/>
      </w:tblGrid>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Month</w:t>
            </w:r>
          </w:p>
        </w:tc>
        <w:tc>
          <w:tcPr>
            <w:tcW w:w="486" w:type="dxa"/>
          </w:tcPr>
          <w:p w:rsidR="00956EAE" w:rsidRPr="00956EAE" w:rsidRDefault="00956EAE" w:rsidP="00956EAE">
            <w:pPr>
              <w:spacing w:after="0" w:line="240" w:lineRule="auto"/>
              <w:rPr>
                <w:rFonts w:ascii="Calibri" w:eastAsia="Calibri" w:hAnsi="Calibri" w:cs="Arial"/>
                <w:sz w:val="14"/>
                <w:szCs w:val="16"/>
              </w:rPr>
            </w:pPr>
            <w:proofErr w:type="spellStart"/>
            <w:r w:rsidRPr="00956EAE">
              <w:rPr>
                <w:rFonts w:ascii="Calibri" w:eastAsia="Calibri" w:hAnsi="Calibri" w:cs="Arial"/>
                <w:sz w:val="14"/>
                <w:szCs w:val="16"/>
              </w:rPr>
              <w:t>Wt</w:t>
            </w:r>
            <w:proofErr w:type="spellEnd"/>
          </w:p>
        </w:tc>
        <w:tc>
          <w:tcPr>
            <w:tcW w:w="36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3</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4</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5</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6</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7</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8</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9</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10</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11</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12</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13</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14</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15</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16</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17</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18</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19</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20</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21</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22</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23</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24</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25</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26</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27</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28</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29</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30</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31</w:t>
            </w: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3</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4</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5</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6</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7</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8</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9</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10</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11</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bl>
    <w:p w:rsidR="00956EAE" w:rsidRPr="00956EAE" w:rsidRDefault="00956EAE" w:rsidP="00956EAE">
      <w:pPr>
        <w:jc w:val="right"/>
        <w:rPr>
          <w:rFonts w:ascii="Calibri" w:eastAsia="Calibri" w:hAnsi="Calibri" w:cs="Arial"/>
          <w:sz w:val="20"/>
        </w:rPr>
      </w:pPr>
      <w:r w:rsidRPr="00956EAE">
        <w:rPr>
          <w:rFonts w:ascii="Calibri" w:eastAsia="Calibri" w:hAnsi="Calibri" w:cs="Arial"/>
          <w:b/>
          <w:bCs/>
          <w:sz w:val="18"/>
          <w:szCs w:val="20"/>
        </w:rPr>
        <w:t>Name of person filling this page and initials</w:t>
      </w:r>
      <w:r w:rsidRPr="00956EAE">
        <w:rPr>
          <w:rFonts w:ascii="Calibri" w:eastAsia="Calibri" w:hAnsi="Calibri" w:cs="Arial"/>
          <w:sz w:val="18"/>
          <w:szCs w:val="20"/>
        </w:rPr>
        <w:t>…………………………………………………</w:t>
      </w:r>
      <w:r w:rsidRPr="00956EAE">
        <w:rPr>
          <w:rFonts w:ascii="Calibri" w:eastAsia="Calibri" w:hAnsi="Calibri" w:cs="Arial"/>
          <w:b/>
          <w:bCs/>
          <w:sz w:val="18"/>
          <w:szCs w:val="20"/>
        </w:rPr>
        <w:t>Page 5 of 7</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br w:type="page"/>
      </w:r>
      <w:r w:rsidRPr="00956EAE">
        <w:rPr>
          <w:rFonts w:ascii="Calibri" w:eastAsia="Calibri" w:hAnsi="Calibri" w:cs="Arial"/>
          <w:b/>
          <w:bCs/>
          <w:sz w:val="20"/>
        </w:rPr>
        <w:lastRenderedPageBreak/>
        <w:t>DR-TB Control Program                                                                                                                                                                                                                                                          DR-TB 01</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t xml:space="preserve">                                                                                                                       Category IV Treatment Card                                                                  Patient’s Name:_____________________         </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t xml:space="preserve">Administration of Drugs: continued (one line per month) (Mark in the box: </w:t>
      </w:r>
      <w:r w:rsidRPr="00956EAE">
        <w:rPr>
          <w:rFonts w:ascii="Calibri" w:eastAsia="Calibri" w:hAnsi="Calibri" w:cs="Arial"/>
          <w:sz w:val="20"/>
        </w:rPr>
        <w:t xml:space="preserve">√ </w:t>
      </w:r>
      <w:r w:rsidRPr="00956EAE">
        <w:rPr>
          <w:rFonts w:ascii="Calibri" w:eastAsia="Calibri" w:hAnsi="Calibri" w:cs="Arial"/>
          <w:b/>
          <w:bCs/>
          <w:sz w:val="20"/>
        </w:rPr>
        <w:t xml:space="preserve">= directly observed /  –  not observed/  0 drug not taken)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5"/>
        <w:gridCol w:w="486"/>
        <w:gridCol w:w="363"/>
        <w:gridCol w:w="360"/>
        <w:gridCol w:w="360"/>
        <w:gridCol w:w="360"/>
        <w:gridCol w:w="360"/>
        <w:gridCol w:w="360"/>
        <w:gridCol w:w="360"/>
        <w:gridCol w:w="360"/>
        <w:gridCol w:w="360"/>
        <w:gridCol w:w="450"/>
        <w:gridCol w:w="450"/>
        <w:gridCol w:w="450"/>
        <w:gridCol w:w="450"/>
        <w:gridCol w:w="450"/>
        <w:gridCol w:w="450"/>
        <w:gridCol w:w="450"/>
        <w:gridCol w:w="450"/>
        <w:gridCol w:w="450"/>
        <w:gridCol w:w="450"/>
        <w:gridCol w:w="450"/>
        <w:gridCol w:w="450"/>
        <w:gridCol w:w="450"/>
        <w:gridCol w:w="450"/>
        <w:gridCol w:w="450"/>
        <w:gridCol w:w="533"/>
        <w:gridCol w:w="533"/>
        <w:gridCol w:w="533"/>
        <w:gridCol w:w="533"/>
        <w:gridCol w:w="533"/>
        <w:gridCol w:w="533"/>
        <w:gridCol w:w="533"/>
      </w:tblGrid>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Month</w:t>
            </w:r>
          </w:p>
        </w:tc>
        <w:tc>
          <w:tcPr>
            <w:tcW w:w="486" w:type="dxa"/>
          </w:tcPr>
          <w:p w:rsidR="00956EAE" w:rsidRPr="00956EAE" w:rsidRDefault="00956EAE" w:rsidP="00956EAE">
            <w:pPr>
              <w:spacing w:after="0" w:line="240" w:lineRule="auto"/>
              <w:rPr>
                <w:rFonts w:ascii="Calibri" w:eastAsia="Calibri" w:hAnsi="Calibri" w:cs="Arial"/>
                <w:sz w:val="14"/>
                <w:szCs w:val="16"/>
              </w:rPr>
            </w:pPr>
            <w:proofErr w:type="spellStart"/>
            <w:r w:rsidRPr="00956EAE">
              <w:rPr>
                <w:rFonts w:ascii="Calibri" w:eastAsia="Calibri" w:hAnsi="Calibri" w:cs="Arial"/>
                <w:sz w:val="14"/>
                <w:szCs w:val="16"/>
              </w:rPr>
              <w:t>Wt</w:t>
            </w:r>
            <w:proofErr w:type="spellEnd"/>
          </w:p>
        </w:tc>
        <w:tc>
          <w:tcPr>
            <w:tcW w:w="36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3</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4</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5</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6</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7</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8</w:t>
            </w:r>
          </w:p>
        </w:tc>
        <w:tc>
          <w:tcPr>
            <w:tcW w:w="36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9</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10</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11</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12</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13</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14</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15</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16</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17</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18</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19</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20</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21</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22</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23</w:t>
            </w:r>
          </w:p>
        </w:tc>
        <w:tc>
          <w:tcPr>
            <w:tcW w:w="450"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24</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25</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26</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27</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28</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29</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30</w:t>
            </w:r>
          </w:p>
        </w:tc>
        <w:tc>
          <w:tcPr>
            <w:tcW w:w="533"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31</w:t>
            </w: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12</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13</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14</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15</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16</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17</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18</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19</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20</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21</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22</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23</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r w:rsidR="00956EAE" w:rsidRPr="00956EAE" w:rsidTr="00956EAE">
        <w:tc>
          <w:tcPr>
            <w:tcW w:w="825" w:type="dxa"/>
          </w:tcPr>
          <w:p w:rsidR="00956EAE" w:rsidRPr="00956EAE" w:rsidRDefault="00956EAE" w:rsidP="00956EAE">
            <w:pPr>
              <w:spacing w:after="0" w:line="240" w:lineRule="auto"/>
              <w:rPr>
                <w:rFonts w:ascii="Calibri" w:eastAsia="Calibri" w:hAnsi="Calibri" w:cs="Arial"/>
                <w:sz w:val="14"/>
                <w:szCs w:val="16"/>
              </w:rPr>
            </w:pPr>
            <w:r w:rsidRPr="00956EAE">
              <w:rPr>
                <w:rFonts w:ascii="Calibri" w:eastAsia="Calibri" w:hAnsi="Calibri" w:cs="Arial"/>
                <w:sz w:val="14"/>
                <w:szCs w:val="16"/>
              </w:rPr>
              <w:t>24</w:t>
            </w:r>
          </w:p>
        </w:tc>
        <w:tc>
          <w:tcPr>
            <w:tcW w:w="486" w:type="dxa"/>
          </w:tcPr>
          <w:p w:rsidR="00956EAE" w:rsidRPr="00956EAE" w:rsidRDefault="00956EAE" w:rsidP="00956EAE">
            <w:pPr>
              <w:spacing w:after="0" w:line="240" w:lineRule="auto"/>
              <w:rPr>
                <w:rFonts w:ascii="Calibri" w:eastAsia="Calibri" w:hAnsi="Calibri" w:cs="Arial"/>
                <w:sz w:val="14"/>
                <w:szCs w:val="16"/>
              </w:rPr>
            </w:pPr>
          </w:p>
        </w:tc>
        <w:tc>
          <w:tcPr>
            <w:tcW w:w="363"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36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450"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c>
          <w:tcPr>
            <w:tcW w:w="533" w:type="dxa"/>
          </w:tcPr>
          <w:p w:rsidR="00956EAE" w:rsidRPr="00956EAE" w:rsidRDefault="00956EAE" w:rsidP="00956EAE">
            <w:pPr>
              <w:spacing w:after="0" w:line="240" w:lineRule="auto"/>
              <w:rPr>
                <w:rFonts w:ascii="Calibri" w:eastAsia="Calibri" w:hAnsi="Calibri" w:cs="Arial"/>
                <w:sz w:val="14"/>
                <w:szCs w:val="16"/>
              </w:rPr>
            </w:pPr>
          </w:p>
        </w:tc>
      </w:tr>
    </w:tbl>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t xml:space="preserve">History of Adverse Reactions </w:t>
      </w:r>
      <w:r w:rsidR="00CF42CB" w:rsidRPr="00956EAE">
        <w:rPr>
          <w:rFonts w:ascii="Calibri" w:eastAsia="Calibri" w:hAnsi="Calibri" w:cs="Arial"/>
          <w:b/>
          <w:bCs/>
          <w:sz w:val="20"/>
        </w:rPr>
        <w:t>during</w:t>
      </w:r>
      <w:r w:rsidRPr="00956EAE">
        <w:rPr>
          <w:rFonts w:ascii="Calibri" w:eastAsia="Calibri" w:hAnsi="Calibri" w:cs="Arial"/>
          <w:b/>
          <w:bCs/>
          <w:sz w:val="20"/>
        </w:rPr>
        <w:t xml:space="preserve"> DR Management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2160"/>
        <w:gridCol w:w="2520"/>
        <w:gridCol w:w="2430"/>
        <w:gridCol w:w="2790"/>
        <w:gridCol w:w="4887"/>
      </w:tblGrid>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16"/>
                <w:szCs w:val="18"/>
              </w:rPr>
            </w:pPr>
            <w:r w:rsidRPr="00956EAE">
              <w:rPr>
                <w:rFonts w:ascii="Calibri" w:eastAsia="Calibri" w:hAnsi="Calibri" w:cs="Arial"/>
                <w:b/>
                <w:bCs/>
                <w:sz w:val="16"/>
                <w:szCs w:val="18"/>
              </w:rPr>
              <w:t>Date</w:t>
            </w:r>
          </w:p>
        </w:tc>
        <w:tc>
          <w:tcPr>
            <w:tcW w:w="2160" w:type="dxa"/>
          </w:tcPr>
          <w:p w:rsidR="00956EAE" w:rsidRPr="00956EAE" w:rsidRDefault="00956EAE" w:rsidP="00956EAE">
            <w:pPr>
              <w:spacing w:after="0" w:line="240" w:lineRule="auto"/>
              <w:rPr>
                <w:rFonts w:ascii="Calibri" w:eastAsia="Calibri" w:hAnsi="Calibri" w:cs="Arial"/>
                <w:b/>
                <w:bCs/>
                <w:sz w:val="16"/>
                <w:szCs w:val="18"/>
              </w:rPr>
            </w:pPr>
            <w:r w:rsidRPr="00956EAE">
              <w:rPr>
                <w:rFonts w:ascii="Calibri" w:eastAsia="Calibri" w:hAnsi="Calibri" w:cs="Arial"/>
                <w:b/>
                <w:bCs/>
                <w:sz w:val="16"/>
                <w:szCs w:val="18"/>
              </w:rPr>
              <w:t>Adverse Reaction</w:t>
            </w:r>
          </w:p>
        </w:tc>
        <w:tc>
          <w:tcPr>
            <w:tcW w:w="2520" w:type="dxa"/>
          </w:tcPr>
          <w:p w:rsidR="00956EAE" w:rsidRPr="00956EAE" w:rsidRDefault="00956EAE" w:rsidP="00956EAE">
            <w:pPr>
              <w:spacing w:after="0" w:line="240" w:lineRule="auto"/>
              <w:rPr>
                <w:rFonts w:ascii="Calibri" w:eastAsia="Calibri" w:hAnsi="Calibri" w:cs="Arial"/>
                <w:b/>
                <w:bCs/>
                <w:sz w:val="16"/>
                <w:szCs w:val="18"/>
              </w:rPr>
            </w:pPr>
            <w:r w:rsidRPr="00956EAE">
              <w:rPr>
                <w:rFonts w:ascii="Calibri" w:eastAsia="Calibri" w:hAnsi="Calibri" w:cs="Arial"/>
                <w:b/>
                <w:bCs/>
                <w:sz w:val="16"/>
                <w:szCs w:val="18"/>
              </w:rPr>
              <w:t>Degree of Adverse Reaction</w:t>
            </w:r>
          </w:p>
          <w:p w:rsidR="00956EAE" w:rsidRPr="00956EAE" w:rsidRDefault="00956EAE" w:rsidP="00956EAE">
            <w:pPr>
              <w:spacing w:after="0" w:line="240" w:lineRule="auto"/>
              <w:rPr>
                <w:rFonts w:ascii="Calibri" w:eastAsia="Calibri" w:hAnsi="Calibri" w:cs="Arial"/>
                <w:b/>
                <w:bCs/>
                <w:sz w:val="16"/>
                <w:szCs w:val="18"/>
              </w:rPr>
            </w:pPr>
            <w:r w:rsidRPr="00956EAE">
              <w:rPr>
                <w:rFonts w:ascii="Calibri" w:eastAsia="Calibri" w:hAnsi="Calibri" w:cs="Arial"/>
                <w:b/>
                <w:bCs/>
                <w:sz w:val="16"/>
                <w:szCs w:val="18"/>
              </w:rPr>
              <w:t>Mild/ Moderate/ Severe</w:t>
            </w:r>
          </w:p>
        </w:tc>
        <w:tc>
          <w:tcPr>
            <w:tcW w:w="2430" w:type="dxa"/>
          </w:tcPr>
          <w:p w:rsidR="00956EAE" w:rsidRPr="00956EAE" w:rsidRDefault="00956EAE" w:rsidP="00956EAE">
            <w:pPr>
              <w:spacing w:after="0" w:line="240" w:lineRule="auto"/>
              <w:rPr>
                <w:rFonts w:ascii="Calibri" w:eastAsia="Calibri" w:hAnsi="Calibri" w:cs="Arial"/>
                <w:b/>
                <w:bCs/>
                <w:sz w:val="16"/>
                <w:szCs w:val="18"/>
              </w:rPr>
            </w:pPr>
            <w:r w:rsidRPr="00956EAE">
              <w:rPr>
                <w:rFonts w:ascii="Calibri" w:eastAsia="Calibri" w:hAnsi="Calibri" w:cs="Arial"/>
                <w:b/>
                <w:bCs/>
                <w:sz w:val="16"/>
                <w:szCs w:val="18"/>
              </w:rPr>
              <w:t>Name of the Drug(s) that is Causing the Adverse Reaction</w:t>
            </w:r>
          </w:p>
        </w:tc>
        <w:tc>
          <w:tcPr>
            <w:tcW w:w="2790" w:type="dxa"/>
          </w:tcPr>
          <w:p w:rsidR="00956EAE" w:rsidRPr="00956EAE" w:rsidRDefault="00956EAE" w:rsidP="00956EAE">
            <w:pPr>
              <w:spacing w:after="0" w:line="240" w:lineRule="auto"/>
              <w:rPr>
                <w:rFonts w:ascii="Calibri" w:eastAsia="Calibri" w:hAnsi="Calibri" w:cs="Arial"/>
                <w:b/>
                <w:bCs/>
                <w:sz w:val="16"/>
                <w:szCs w:val="18"/>
              </w:rPr>
            </w:pPr>
            <w:r w:rsidRPr="00956EAE">
              <w:rPr>
                <w:rFonts w:ascii="Calibri" w:eastAsia="Calibri" w:hAnsi="Calibri" w:cs="Arial"/>
                <w:b/>
                <w:bCs/>
                <w:sz w:val="16"/>
                <w:szCs w:val="18"/>
              </w:rPr>
              <w:t>Action Taken</w:t>
            </w:r>
          </w:p>
        </w:tc>
        <w:tc>
          <w:tcPr>
            <w:tcW w:w="4887" w:type="dxa"/>
          </w:tcPr>
          <w:p w:rsidR="00956EAE" w:rsidRPr="00956EAE" w:rsidRDefault="00956EAE" w:rsidP="00956EAE">
            <w:pPr>
              <w:spacing w:after="0" w:line="240" w:lineRule="auto"/>
              <w:rPr>
                <w:rFonts w:ascii="Calibri" w:eastAsia="Calibri" w:hAnsi="Calibri" w:cs="Arial"/>
                <w:b/>
                <w:bCs/>
                <w:sz w:val="16"/>
                <w:szCs w:val="18"/>
              </w:rPr>
            </w:pPr>
            <w:r w:rsidRPr="00956EAE">
              <w:rPr>
                <w:rFonts w:ascii="Calibri" w:eastAsia="Calibri" w:hAnsi="Calibri" w:cs="Arial"/>
                <w:b/>
                <w:bCs/>
                <w:sz w:val="16"/>
                <w:szCs w:val="18"/>
              </w:rPr>
              <w:t>Adjustment in Treatment Regimen</w:t>
            </w: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r w:rsidR="00956EAE" w:rsidRPr="00956EAE" w:rsidTr="00956EAE">
        <w:tc>
          <w:tcPr>
            <w:tcW w:w="828" w:type="dxa"/>
          </w:tcPr>
          <w:p w:rsidR="00956EAE" w:rsidRPr="00956EAE" w:rsidRDefault="00956EAE" w:rsidP="00956EAE">
            <w:pPr>
              <w:spacing w:after="0" w:line="240" w:lineRule="auto"/>
              <w:rPr>
                <w:rFonts w:ascii="Calibri" w:eastAsia="Calibri" w:hAnsi="Calibri" w:cs="Arial"/>
                <w:b/>
                <w:bCs/>
                <w:sz w:val="20"/>
              </w:rPr>
            </w:pPr>
          </w:p>
        </w:tc>
        <w:tc>
          <w:tcPr>
            <w:tcW w:w="2160" w:type="dxa"/>
          </w:tcPr>
          <w:p w:rsidR="00956EAE" w:rsidRPr="00956EAE" w:rsidRDefault="00956EAE" w:rsidP="00956EAE">
            <w:pPr>
              <w:spacing w:after="0" w:line="240" w:lineRule="auto"/>
              <w:rPr>
                <w:rFonts w:ascii="Calibri" w:eastAsia="Calibri" w:hAnsi="Calibri" w:cs="Arial"/>
                <w:b/>
                <w:bCs/>
                <w:sz w:val="20"/>
              </w:rPr>
            </w:pPr>
          </w:p>
        </w:tc>
        <w:tc>
          <w:tcPr>
            <w:tcW w:w="2520" w:type="dxa"/>
          </w:tcPr>
          <w:p w:rsidR="00956EAE" w:rsidRPr="00956EAE" w:rsidRDefault="00956EAE" w:rsidP="00956EAE">
            <w:pPr>
              <w:spacing w:after="0" w:line="240" w:lineRule="auto"/>
              <w:rPr>
                <w:rFonts w:ascii="Calibri" w:eastAsia="Calibri" w:hAnsi="Calibri" w:cs="Arial"/>
                <w:b/>
                <w:bCs/>
                <w:sz w:val="20"/>
              </w:rPr>
            </w:pPr>
          </w:p>
        </w:tc>
        <w:tc>
          <w:tcPr>
            <w:tcW w:w="2430" w:type="dxa"/>
          </w:tcPr>
          <w:p w:rsidR="00956EAE" w:rsidRPr="00956EAE" w:rsidRDefault="00956EAE" w:rsidP="00956EAE">
            <w:pPr>
              <w:spacing w:after="0" w:line="240" w:lineRule="auto"/>
              <w:rPr>
                <w:rFonts w:ascii="Calibri" w:eastAsia="Calibri" w:hAnsi="Calibri" w:cs="Arial"/>
                <w:b/>
                <w:bCs/>
                <w:sz w:val="20"/>
              </w:rPr>
            </w:pPr>
          </w:p>
        </w:tc>
        <w:tc>
          <w:tcPr>
            <w:tcW w:w="2790" w:type="dxa"/>
          </w:tcPr>
          <w:p w:rsidR="00956EAE" w:rsidRPr="00956EAE" w:rsidRDefault="00956EAE" w:rsidP="00956EAE">
            <w:pPr>
              <w:spacing w:after="0" w:line="240" w:lineRule="auto"/>
              <w:rPr>
                <w:rFonts w:ascii="Calibri" w:eastAsia="Calibri" w:hAnsi="Calibri" w:cs="Arial"/>
                <w:b/>
                <w:bCs/>
                <w:sz w:val="20"/>
              </w:rPr>
            </w:pPr>
          </w:p>
        </w:tc>
        <w:tc>
          <w:tcPr>
            <w:tcW w:w="4887" w:type="dxa"/>
          </w:tcPr>
          <w:p w:rsidR="00956EAE" w:rsidRPr="00956EAE" w:rsidRDefault="00956EAE" w:rsidP="00956EAE">
            <w:pPr>
              <w:spacing w:after="0" w:line="240" w:lineRule="auto"/>
              <w:rPr>
                <w:rFonts w:ascii="Calibri" w:eastAsia="Calibri" w:hAnsi="Calibri" w:cs="Arial"/>
                <w:b/>
                <w:bCs/>
                <w:sz w:val="20"/>
              </w:rPr>
            </w:pPr>
          </w:p>
        </w:tc>
      </w:tr>
    </w:tbl>
    <w:p w:rsidR="00956EAE" w:rsidRPr="00956EAE" w:rsidRDefault="00956EAE" w:rsidP="00956EAE">
      <w:pPr>
        <w:spacing w:line="240" w:lineRule="auto"/>
        <w:rPr>
          <w:rFonts w:ascii="Calibri" w:eastAsia="Calibri" w:hAnsi="Calibri" w:cs="Arial"/>
          <w:b/>
          <w:bCs/>
          <w:sz w:val="14"/>
          <w:szCs w:val="16"/>
        </w:rPr>
      </w:pPr>
      <w:r w:rsidRPr="00956EAE">
        <w:rPr>
          <w:rFonts w:ascii="Calibri" w:eastAsia="Calibri" w:hAnsi="Calibri" w:cs="Arial"/>
          <w:b/>
          <w:bCs/>
          <w:sz w:val="14"/>
          <w:szCs w:val="16"/>
        </w:rPr>
        <w:t>Please use an additional table if extra space is required</w:t>
      </w:r>
    </w:p>
    <w:p w:rsidR="00956EAE" w:rsidRPr="00956EAE" w:rsidRDefault="00956EAE" w:rsidP="00956EAE">
      <w:pPr>
        <w:spacing w:line="240" w:lineRule="auto"/>
        <w:rPr>
          <w:rFonts w:ascii="Calibri" w:eastAsia="Calibri" w:hAnsi="Calibri" w:cs="Arial"/>
          <w:b/>
          <w:bCs/>
          <w:sz w:val="14"/>
          <w:szCs w:val="16"/>
        </w:rPr>
      </w:pPr>
      <w:r w:rsidRPr="00956EAE">
        <w:rPr>
          <w:rFonts w:ascii="Calibri" w:eastAsia="Calibri" w:hAnsi="Calibri" w:cs="Arial"/>
          <w:b/>
          <w:bCs/>
          <w:sz w:val="18"/>
          <w:szCs w:val="20"/>
        </w:rPr>
        <w:t>Treatment End Date and Outcome</w:t>
      </w:r>
      <w:r w:rsidRPr="00956EAE">
        <w:rPr>
          <w:rFonts w:ascii="Calibri" w:eastAsia="Calibri" w:hAnsi="Calibri" w:cs="Arial"/>
          <w:b/>
          <w:bCs/>
          <w:sz w:val="20"/>
        </w:rPr>
        <w:t xml:space="preserve"> </w:t>
      </w:r>
      <w:r w:rsidRPr="00956EAE">
        <w:rPr>
          <w:rFonts w:ascii="Calibri" w:eastAsia="Calibri" w:hAnsi="Calibri" w:cs="Arial"/>
          <w:sz w:val="14"/>
          <w:szCs w:val="16"/>
        </w:rPr>
        <w:t>(please circle only one)</w:t>
      </w:r>
      <w:r w:rsidRPr="00956EAE">
        <w:rPr>
          <w:rFonts w:ascii="Calibri" w:eastAsia="Calibri" w:hAnsi="Calibri" w:cs="Arial"/>
          <w:b/>
          <w:bCs/>
          <w:sz w:val="2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8"/>
        <w:gridCol w:w="1260"/>
        <w:gridCol w:w="1530"/>
        <w:gridCol w:w="1440"/>
        <w:gridCol w:w="990"/>
        <w:gridCol w:w="1260"/>
        <w:gridCol w:w="1080"/>
      </w:tblGrid>
      <w:tr w:rsidR="00956EAE" w:rsidRPr="00956EAE" w:rsidTr="00956EAE">
        <w:trPr>
          <w:trHeight w:val="210"/>
        </w:trPr>
        <w:tc>
          <w:tcPr>
            <w:tcW w:w="1638" w:type="dxa"/>
            <w:vMerge w:val="restart"/>
          </w:tcPr>
          <w:p w:rsidR="00956EAE" w:rsidRPr="00956EAE" w:rsidRDefault="00956EAE" w:rsidP="00956EAE">
            <w:pPr>
              <w:rPr>
                <w:rFonts w:ascii="Calibri" w:eastAsia="Calibri" w:hAnsi="Calibri" w:cs="Arial"/>
                <w:sz w:val="14"/>
                <w:szCs w:val="16"/>
              </w:rPr>
            </w:pPr>
            <w:r w:rsidRPr="00956EAE">
              <w:rPr>
                <w:rFonts w:ascii="Calibri" w:eastAsia="Calibri" w:hAnsi="Calibri" w:cs="Arial"/>
                <w:sz w:val="14"/>
                <w:szCs w:val="16"/>
              </w:rPr>
              <w:t>Treatment End Date</w:t>
            </w:r>
          </w:p>
        </w:tc>
        <w:tc>
          <w:tcPr>
            <w:tcW w:w="7560" w:type="dxa"/>
            <w:gridSpan w:val="6"/>
          </w:tcPr>
          <w:p w:rsidR="00956EAE" w:rsidRPr="00956EAE" w:rsidRDefault="00956EAE" w:rsidP="00956EAE">
            <w:pPr>
              <w:jc w:val="center"/>
              <w:rPr>
                <w:rFonts w:ascii="Calibri" w:eastAsia="Calibri" w:hAnsi="Calibri" w:cs="Arial"/>
                <w:sz w:val="14"/>
                <w:szCs w:val="16"/>
              </w:rPr>
            </w:pPr>
            <w:r w:rsidRPr="00956EAE">
              <w:rPr>
                <w:rFonts w:ascii="Calibri" w:eastAsia="Calibri" w:hAnsi="Calibri" w:cs="Arial"/>
                <w:sz w:val="14"/>
                <w:szCs w:val="16"/>
              </w:rPr>
              <w:t>Treatment Outcome</w:t>
            </w:r>
          </w:p>
        </w:tc>
      </w:tr>
      <w:tr w:rsidR="00956EAE" w:rsidRPr="00956EAE" w:rsidTr="00956EAE">
        <w:trPr>
          <w:trHeight w:val="215"/>
        </w:trPr>
        <w:tc>
          <w:tcPr>
            <w:tcW w:w="1638" w:type="dxa"/>
            <w:vMerge/>
          </w:tcPr>
          <w:p w:rsidR="00956EAE" w:rsidRPr="00956EAE" w:rsidRDefault="00956EAE" w:rsidP="00956EAE">
            <w:pPr>
              <w:rPr>
                <w:rFonts w:ascii="Calibri" w:eastAsia="Calibri" w:hAnsi="Calibri" w:cs="Arial"/>
                <w:sz w:val="14"/>
                <w:szCs w:val="16"/>
              </w:rPr>
            </w:pPr>
          </w:p>
        </w:tc>
        <w:tc>
          <w:tcPr>
            <w:tcW w:w="1260" w:type="dxa"/>
          </w:tcPr>
          <w:p w:rsidR="00956EAE" w:rsidRPr="00956EAE" w:rsidRDefault="00956EAE" w:rsidP="00956EAE">
            <w:pPr>
              <w:jc w:val="center"/>
              <w:rPr>
                <w:rFonts w:ascii="Calibri" w:eastAsia="Calibri" w:hAnsi="Calibri" w:cs="Arial"/>
                <w:sz w:val="14"/>
                <w:szCs w:val="16"/>
              </w:rPr>
            </w:pPr>
            <w:r w:rsidRPr="00956EAE">
              <w:rPr>
                <w:rFonts w:ascii="Calibri" w:eastAsia="Calibri" w:hAnsi="Calibri" w:cs="Arial"/>
                <w:sz w:val="14"/>
                <w:szCs w:val="16"/>
              </w:rPr>
              <w:t>Cure</w:t>
            </w:r>
          </w:p>
        </w:tc>
        <w:tc>
          <w:tcPr>
            <w:tcW w:w="1530" w:type="dxa"/>
          </w:tcPr>
          <w:p w:rsidR="00956EAE" w:rsidRPr="00956EAE" w:rsidRDefault="00956EAE" w:rsidP="00956EAE">
            <w:pPr>
              <w:jc w:val="center"/>
              <w:rPr>
                <w:rFonts w:ascii="Calibri" w:eastAsia="Calibri" w:hAnsi="Calibri" w:cs="Arial"/>
                <w:sz w:val="14"/>
                <w:szCs w:val="16"/>
              </w:rPr>
            </w:pPr>
            <w:r w:rsidRPr="00956EAE">
              <w:rPr>
                <w:rFonts w:ascii="Calibri" w:eastAsia="Calibri" w:hAnsi="Calibri" w:cs="Arial"/>
                <w:sz w:val="14"/>
                <w:szCs w:val="16"/>
              </w:rPr>
              <w:t>Complete</w:t>
            </w:r>
          </w:p>
        </w:tc>
        <w:tc>
          <w:tcPr>
            <w:tcW w:w="1440" w:type="dxa"/>
          </w:tcPr>
          <w:p w:rsidR="00956EAE" w:rsidRPr="00956EAE" w:rsidRDefault="00956EAE" w:rsidP="00956EAE">
            <w:pPr>
              <w:jc w:val="center"/>
              <w:rPr>
                <w:rFonts w:ascii="Calibri" w:eastAsia="Calibri" w:hAnsi="Calibri" w:cs="Arial"/>
                <w:sz w:val="14"/>
                <w:szCs w:val="16"/>
              </w:rPr>
            </w:pPr>
            <w:r w:rsidRPr="00956EAE">
              <w:rPr>
                <w:rFonts w:ascii="Calibri" w:eastAsia="Calibri" w:hAnsi="Calibri" w:cs="Arial"/>
                <w:sz w:val="14"/>
                <w:szCs w:val="16"/>
              </w:rPr>
              <w:t>Default</w:t>
            </w:r>
          </w:p>
        </w:tc>
        <w:tc>
          <w:tcPr>
            <w:tcW w:w="990" w:type="dxa"/>
          </w:tcPr>
          <w:p w:rsidR="00956EAE" w:rsidRPr="00956EAE" w:rsidRDefault="00956EAE" w:rsidP="00956EAE">
            <w:pPr>
              <w:jc w:val="center"/>
              <w:rPr>
                <w:rFonts w:ascii="Calibri" w:eastAsia="Calibri" w:hAnsi="Calibri" w:cs="Arial"/>
                <w:sz w:val="14"/>
                <w:szCs w:val="16"/>
              </w:rPr>
            </w:pPr>
            <w:r w:rsidRPr="00956EAE">
              <w:rPr>
                <w:rFonts w:ascii="Calibri" w:eastAsia="Calibri" w:hAnsi="Calibri" w:cs="Arial"/>
                <w:sz w:val="14"/>
                <w:szCs w:val="16"/>
              </w:rPr>
              <w:t>Died</w:t>
            </w:r>
          </w:p>
        </w:tc>
        <w:tc>
          <w:tcPr>
            <w:tcW w:w="1260" w:type="dxa"/>
          </w:tcPr>
          <w:p w:rsidR="00956EAE" w:rsidRPr="00956EAE" w:rsidRDefault="00956EAE" w:rsidP="00956EAE">
            <w:pPr>
              <w:jc w:val="center"/>
              <w:rPr>
                <w:rFonts w:ascii="Calibri" w:eastAsia="Calibri" w:hAnsi="Calibri" w:cs="Arial"/>
                <w:sz w:val="14"/>
                <w:szCs w:val="16"/>
              </w:rPr>
            </w:pPr>
            <w:r w:rsidRPr="00956EAE">
              <w:rPr>
                <w:rFonts w:ascii="Calibri" w:eastAsia="Calibri" w:hAnsi="Calibri" w:cs="Arial"/>
                <w:sz w:val="14"/>
                <w:szCs w:val="16"/>
              </w:rPr>
              <w:t>Failure</w:t>
            </w:r>
          </w:p>
        </w:tc>
        <w:tc>
          <w:tcPr>
            <w:tcW w:w="1080" w:type="dxa"/>
          </w:tcPr>
          <w:p w:rsidR="00956EAE" w:rsidRPr="00956EAE" w:rsidRDefault="00956EAE" w:rsidP="00956EAE">
            <w:pPr>
              <w:jc w:val="center"/>
              <w:rPr>
                <w:rFonts w:ascii="Calibri" w:eastAsia="Calibri" w:hAnsi="Calibri" w:cs="Arial"/>
                <w:sz w:val="14"/>
                <w:szCs w:val="16"/>
              </w:rPr>
            </w:pPr>
            <w:r w:rsidRPr="00956EAE">
              <w:rPr>
                <w:rFonts w:ascii="Calibri" w:eastAsia="Calibri" w:hAnsi="Calibri" w:cs="Arial"/>
                <w:sz w:val="14"/>
                <w:szCs w:val="16"/>
              </w:rPr>
              <w:t>Transfer out</w:t>
            </w:r>
          </w:p>
        </w:tc>
      </w:tr>
    </w:tbl>
    <w:p w:rsidR="00956EAE" w:rsidRPr="00956EAE" w:rsidRDefault="00956EAE" w:rsidP="00956EAE">
      <w:pPr>
        <w:jc w:val="right"/>
        <w:rPr>
          <w:rFonts w:ascii="Calibri" w:eastAsia="Calibri" w:hAnsi="Calibri" w:cs="Arial"/>
          <w:b/>
          <w:bCs/>
          <w:sz w:val="14"/>
          <w:szCs w:val="16"/>
        </w:rPr>
      </w:pPr>
      <w:r w:rsidRPr="00956EAE">
        <w:rPr>
          <w:rFonts w:ascii="Calibri" w:eastAsia="Calibri" w:hAnsi="Calibri" w:cs="Arial"/>
          <w:b/>
          <w:bCs/>
          <w:sz w:val="18"/>
          <w:szCs w:val="20"/>
        </w:rPr>
        <w:t>Name of person filling this page and initials</w:t>
      </w:r>
      <w:r w:rsidRPr="00956EAE">
        <w:rPr>
          <w:rFonts w:ascii="Calibri" w:eastAsia="Calibri" w:hAnsi="Calibri" w:cs="Arial"/>
          <w:sz w:val="18"/>
          <w:szCs w:val="20"/>
        </w:rPr>
        <w:t>…………………………………………………</w:t>
      </w:r>
      <w:r w:rsidRPr="00956EAE">
        <w:rPr>
          <w:rFonts w:ascii="Calibri" w:eastAsia="Calibri" w:hAnsi="Calibri" w:cs="Arial"/>
          <w:b/>
          <w:bCs/>
          <w:sz w:val="18"/>
          <w:szCs w:val="20"/>
        </w:rPr>
        <w:t>Page 6 of 7</w:t>
      </w:r>
    </w:p>
    <w:p w:rsidR="00956EAE" w:rsidRPr="00956EAE" w:rsidRDefault="00956EAE" w:rsidP="00956EAE">
      <w:pPr>
        <w:rPr>
          <w:rFonts w:ascii="Calibri" w:eastAsia="Calibri" w:hAnsi="Calibri" w:cs="Arial"/>
          <w:b/>
          <w:bCs/>
          <w:sz w:val="20"/>
        </w:rPr>
      </w:pPr>
      <w:r w:rsidRPr="00956EAE">
        <w:rPr>
          <w:rFonts w:ascii="Calibri" w:eastAsia="Calibri" w:hAnsi="Calibri" w:cs="Arial"/>
          <w:b/>
          <w:bCs/>
          <w:sz w:val="20"/>
        </w:rPr>
        <w:br w:type="page"/>
      </w:r>
      <w:r w:rsidRPr="00956EAE">
        <w:rPr>
          <w:rFonts w:ascii="Calibri" w:eastAsia="Calibri" w:hAnsi="Calibri" w:cs="Arial"/>
          <w:b/>
          <w:bCs/>
          <w:sz w:val="20"/>
        </w:rPr>
        <w:lastRenderedPageBreak/>
        <w:t>Additional Comments: _________________________________________________________________________________________________________________________        ____________________________________________________________________________________________________________________________________________</w:t>
      </w:r>
    </w:p>
    <w:p w:rsidR="00956EAE" w:rsidRPr="00956EAE" w:rsidRDefault="00956EAE" w:rsidP="00956EAE">
      <w:pPr>
        <w:rPr>
          <w:rFonts w:ascii="Calibri" w:eastAsia="Calibri" w:hAnsi="Calibri" w:cs="Arial"/>
          <w:b/>
          <w:bCs/>
          <w:sz w:val="20"/>
        </w:rPr>
      </w:pPr>
    </w:p>
    <w:p w:rsidR="00956EAE" w:rsidRPr="00956EAE" w:rsidRDefault="00956EAE" w:rsidP="00956EAE">
      <w:pPr>
        <w:rPr>
          <w:rFonts w:ascii="Calibri" w:eastAsia="Calibri" w:hAnsi="Calibri" w:cs="Arial"/>
          <w:b/>
          <w:bCs/>
          <w:sz w:val="20"/>
        </w:rPr>
      </w:pPr>
    </w:p>
    <w:p w:rsidR="00956EAE" w:rsidRDefault="00956EAE" w:rsidP="00956EAE">
      <w:pPr>
        <w:jc w:val="right"/>
        <w:rPr>
          <w:rFonts w:ascii="Calibri" w:eastAsia="Calibri" w:hAnsi="Calibri" w:cs="Arial"/>
          <w:b/>
          <w:bCs/>
          <w:sz w:val="18"/>
          <w:szCs w:val="20"/>
        </w:rPr>
      </w:pPr>
      <w:r>
        <w:rPr>
          <w:rFonts w:ascii="Calibri" w:eastAsia="Calibri" w:hAnsi="Calibri" w:cs="Arial"/>
          <w:b/>
          <w:bCs/>
          <w:sz w:val="18"/>
          <w:szCs w:val="20"/>
        </w:rPr>
        <w:t>N</w:t>
      </w:r>
      <w:r w:rsidRPr="00956EAE">
        <w:rPr>
          <w:rFonts w:ascii="Calibri" w:eastAsia="Calibri" w:hAnsi="Calibri" w:cs="Arial"/>
          <w:b/>
          <w:bCs/>
          <w:sz w:val="18"/>
          <w:szCs w:val="20"/>
        </w:rPr>
        <w:t>ame of person filling this page and initials</w:t>
      </w:r>
      <w:r w:rsidRPr="00956EAE">
        <w:rPr>
          <w:rFonts w:ascii="Calibri" w:eastAsia="Calibri" w:hAnsi="Calibri" w:cs="Arial"/>
          <w:sz w:val="18"/>
          <w:szCs w:val="20"/>
        </w:rPr>
        <w:t>…………………………………………………</w:t>
      </w:r>
      <w:r w:rsidRPr="00956EAE">
        <w:rPr>
          <w:rFonts w:ascii="Calibri" w:eastAsia="Calibri" w:hAnsi="Calibri" w:cs="Arial"/>
          <w:b/>
          <w:bCs/>
          <w:sz w:val="18"/>
          <w:szCs w:val="20"/>
        </w:rPr>
        <w:t>Page 7 of 7</w:t>
      </w:r>
    </w:p>
    <w:p w:rsidR="00956EAE" w:rsidRPr="00956EAE" w:rsidRDefault="00956EAE" w:rsidP="00956EAE">
      <w:pPr>
        <w:rPr>
          <w:rFonts w:ascii="Calibri" w:eastAsia="Calibri" w:hAnsi="Calibri" w:cs="Arial"/>
          <w:b/>
          <w:bCs/>
        </w:rPr>
      </w:pPr>
      <w:r>
        <w:rPr>
          <w:rFonts w:ascii="Calibri" w:eastAsia="Calibri" w:hAnsi="Calibri" w:cs="Arial"/>
          <w:b/>
          <w:bCs/>
          <w:sz w:val="18"/>
          <w:szCs w:val="20"/>
        </w:rPr>
        <w:br w:type="page"/>
      </w:r>
      <w:r w:rsidRPr="00956EAE">
        <w:rPr>
          <w:rFonts w:ascii="Calibri" w:eastAsia="Calibri" w:hAnsi="Calibri" w:cs="Arial"/>
          <w:b/>
          <w:bCs/>
        </w:rPr>
        <w:lastRenderedPageBreak/>
        <w:t xml:space="preserve">National DR-TB Control Program                                                                                                                                                                                                                                       DR-TB 02                       </w:t>
      </w:r>
    </w:p>
    <w:p w:rsidR="00956EAE" w:rsidRPr="00956EAE" w:rsidRDefault="00956EAE" w:rsidP="00956EAE">
      <w:pPr>
        <w:rPr>
          <w:rFonts w:ascii="Calibri" w:eastAsia="Calibri" w:hAnsi="Calibri" w:cs="Arial"/>
          <w:b/>
          <w:bCs/>
        </w:rPr>
      </w:pPr>
      <w:r w:rsidRPr="001B5F32">
        <w:rPr>
          <w:rStyle w:val="3Char"/>
          <w:rFonts w:eastAsia="Calibri"/>
        </w:rPr>
        <w:t xml:space="preserve">                                                                                                                  </w:t>
      </w:r>
      <w:bookmarkStart w:id="221" w:name="_Toc319848450"/>
      <w:r w:rsidRPr="001B5F32">
        <w:rPr>
          <w:rStyle w:val="3Char"/>
          <w:rFonts w:eastAsia="Calibri"/>
        </w:rPr>
        <w:t>Patient Identity Card</w:t>
      </w:r>
      <w:bookmarkEnd w:id="221"/>
      <w:r w:rsidRPr="001B5F32">
        <w:rPr>
          <w:rStyle w:val="3Char"/>
          <w:rFonts w:eastAsia="Calibri"/>
        </w:rPr>
        <w:t xml:space="preserve">                                                                    </w:t>
      </w:r>
      <w:r w:rsidRPr="00956EAE">
        <w:rPr>
          <w:rFonts w:ascii="Calibri" w:eastAsia="Calibri" w:hAnsi="Calibri" w:cs="Arial"/>
          <w:b/>
          <w:bCs/>
        </w:rPr>
        <w:t>Name of the DR-TB MU________________</w:t>
      </w:r>
    </w:p>
    <w:p w:rsidR="00956EAE" w:rsidRPr="00956EAE" w:rsidRDefault="00956EAE" w:rsidP="00956EAE">
      <w:pPr>
        <w:rPr>
          <w:rFonts w:ascii="Calibri" w:eastAsia="Calibri" w:hAnsi="Calibri" w:cs="Arial"/>
        </w:rPr>
      </w:pPr>
      <w:r w:rsidRPr="00956EAE">
        <w:rPr>
          <w:rFonts w:ascii="Calibri" w:eastAsia="Calibri" w:hAnsi="Calibri" w:cs="Arial"/>
          <w:b/>
          <w:bCs/>
        </w:rPr>
        <w:t>Name</w:t>
      </w:r>
      <w:r w:rsidRPr="00956EAE">
        <w:rPr>
          <w:rFonts w:ascii="Calibri" w:eastAsia="Calibri" w:hAnsi="Calibri" w:cs="Arial"/>
        </w:rPr>
        <w:t xml:space="preserve"> (</w:t>
      </w:r>
      <w:r w:rsidRPr="00956EAE">
        <w:rPr>
          <w:rFonts w:ascii="Calibri" w:eastAsia="Calibri" w:hAnsi="Calibri" w:cs="Arial"/>
          <w:sz w:val="20"/>
          <w:szCs w:val="20"/>
        </w:rPr>
        <w:t>As registered in the CNIC</w:t>
      </w:r>
      <w:r w:rsidRPr="00956EAE">
        <w:rPr>
          <w:rFonts w:ascii="Calibri" w:eastAsia="Calibri" w:hAnsi="Calibri" w:cs="Arial"/>
        </w:rPr>
        <w:t xml:space="preserve">): First________________/ Middle_______________/ Last___________________ </w:t>
      </w:r>
      <w:r w:rsidRPr="00956EAE">
        <w:rPr>
          <w:rFonts w:ascii="Calibri" w:eastAsia="Calibri" w:hAnsi="Calibri" w:cs="Arial"/>
          <w:b/>
          <w:bCs/>
        </w:rPr>
        <w:t>National ID (CNIC) Number</w:t>
      </w:r>
      <w:r w:rsidRPr="00956EAE">
        <w:rPr>
          <w:rFonts w:ascii="Calibri" w:eastAsia="Calibri" w:hAnsi="Calibri" w:cs="Arial"/>
        </w:rPr>
        <w:t xml:space="preserve">:_________________________                                                                     </w:t>
      </w:r>
      <w:r w:rsidRPr="00956EAE">
        <w:rPr>
          <w:rFonts w:ascii="Calibri" w:eastAsia="Calibri" w:hAnsi="Calibri" w:cs="Arial"/>
          <w:b/>
          <w:bCs/>
        </w:rPr>
        <w:t>Date of Birth</w:t>
      </w:r>
      <w:r w:rsidRPr="00956EAE">
        <w:rPr>
          <w:rFonts w:ascii="Calibri" w:eastAsia="Calibri" w:hAnsi="Calibri" w:cs="Arial"/>
        </w:rPr>
        <w:t xml:space="preserve">:____/____/____    </w:t>
      </w:r>
      <w:r w:rsidRPr="00956EAE">
        <w:rPr>
          <w:rFonts w:ascii="Calibri" w:eastAsia="Calibri" w:hAnsi="Calibri" w:cs="Arial"/>
          <w:b/>
          <w:bCs/>
        </w:rPr>
        <w:t>Age</w:t>
      </w:r>
      <w:r w:rsidRPr="00956EAE">
        <w:rPr>
          <w:rFonts w:ascii="Calibri" w:eastAsia="Calibri" w:hAnsi="Calibri" w:cs="Arial"/>
        </w:rPr>
        <w:t>:______ ___</w:t>
      </w:r>
      <w:r w:rsidRPr="00956EAE">
        <w:rPr>
          <w:rFonts w:ascii="Calibri" w:eastAsia="Calibri" w:hAnsi="Calibri" w:cs="Arial"/>
          <w:b/>
          <w:bCs/>
        </w:rPr>
        <w:t>Sex</w:t>
      </w:r>
      <w:r w:rsidRPr="00956EAE">
        <w:rPr>
          <w:rFonts w:ascii="Calibri" w:eastAsia="Calibri" w:hAnsi="Calibri" w:cs="Arial"/>
        </w:rPr>
        <w:t xml:space="preserve">: Male____/ Female_____                                                                                                                                                                                                                                                                                           </w:t>
      </w:r>
      <w:r w:rsidRPr="00956EAE">
        <w:rPr>
          <w:rFonts w:ascii="Calibri" w:eastAsia="Calibri" w:hAnsi="Calibri" w:cs="Arial"/>
          <w:b/>
          <w:bCs/>
        </w:rPr>
        <w:t>Patient’s Address</w:t>
      </w:r>
      <w:r w:rsidRPr="00956EAE">
        <w:rPr>
          <w:rFonts w:ascii="Calibri" w:eastAsia="Calibri" w:hAnsi="Calibri" w:cs="Arial"/>
        </w:rPr>
        <w:t xml:space="preserve">:_________________________________________________________________________________________________________________________                                                             </w:t>
      </w:r>
      <w:proofErr w:type="spellStart"/>
      <w:r w:rsidRPr="00956EAE">
        <w:rPr>
          <w:rFonts w:ascii="Calibri" w:eastAsia="Calibri" w:hAnsi="Calibri" w:cs="Arial"/>
          <w:b/>
          <w:bCs/>
        </w:rPr>
        <w:t>Patient’s</w:t>
      </w:r>
      <w:proofErr w:type="spellEnd"/>
      <w:r w:rsidRPr="00956EAE">
        <w:rPr>
          <w:rFonts w:ascii="Calibri" w:eastAsia="Calibri" w:hAnsi="Calibri" w:cs="Arial"/>
          <w:b/>
          <w:bCs/>
        </w:rPr>
        <w:t xml:space="preserve"> Phone  Number</w:t>
      </w:r>
      <w:r w:rsidRPr="00956EAE">
        <w:rPr>
          <w:rFonts w:ascii="Calibri" w:eastAsia="Calibri" w:hAnsi="Calibri" w:cs="Arial"/>
        </w:rPr>
        <w:t xml:space="preserve">: Land line______________________/Mobile_____________________                                                                                                                                                                                                                                                     </w:t>
      </w:r>
      <w:r w:rsidRPr="00956EAE">
        <w:rPr>
          <w:rFonts w:ascii="Calibri" w:eastAsia="Calibri" w:hAnsi="Calibri" w:cs="Arial"/>
          <w:b/>
          <w:bCs/>
        </w:rPr>
        <w:t>Contact Person</w:t>
      </w:r>
      <w:r w:rsidRPr="00956EAE">
        <w:rPr>
          <w:rFonts w:ascii="Calibri" w:eastAsia="Calibri" w:hAnsi="Calibri" w:cs="Arial"/>
        </w:rPr>
        <w:t xml:space="preserve">: Name______________________   Address________________________________________  Phone Number: Land line____________ / Mobile ____________                                                                                                                                                                                                                                                                                      Patient’s Previous </w:t>
      </w:r>
      <w:r w:rsidRPr="00956EAE">
        <w:rPr>
          <w:rFonts w:ascii="Calibri" w:eastAsia="Calibri" w:hAnsi="Calibri" w:cs="Arial"/>
          <w:b/>
          <w:bCs/>
        </w:rPr>
        <w:t xml:space="preserve">BMU </w:t>
      </w:r>
      <w:r w:rsidRPr="00956EAE">
        <w:rPr>
          <w:rFonts w:ascii="Calibri" w:eastAsia="Calibri" w:hAnsi="Calibri" w:cs="Arial"/>
        </w:rPr>
        <w:t xml:space="preserve">(previous TB treatment center): _____________  </w:t>
      </w:r>
      <w:r w:rsidRPr="00956EAE">
        <w:rPr>
          <w:rFonts w:ascii="Calibri" w:eastAsia="Calibri" w:hAnsi="Calibri" w:cs="Arial"/>
          <w:b/>
          <w:bCs/>
        </w:rPr>
        <w:t>Old TB Number</w:t>
      </w:r>
      <w:r w:rsidRPr="00956EAE">
        <w:rPr>
          <w:rFonts w:ascii="Calibri" w:eastAsia="Calibri" w:hAnsi="Calibri" w:cs="Arial"/>
        </w:rPr>
        <w:t>:______________/</w:t>
      </w:r>
      <w:r w:rsidRPr="00956EAE">
        <w:rPr>
          <w:rFonts w:ascii="Calibri" w:eastAsia="Calibri" w:hAnsi="Calibri" w:cs="Arial"/>
          <w:b/>
          <w:bCs/>
        </w:rPr>
        <w:t>Date of Registration of the old TB Number</w:t>
      </w:r>
      <w:r w:rsidRPr="00956EAE">
        <w:rPr>
          <w:rFonts w:ascii="Calibri" w:eastAsia="Calibri" w:hAnsi="Calibri" w:cs="Arial"/>
        </w:rPr>
        <w:t xml:space="preserve">: ___________ </w:t>
      </w:r>
    </w:p>
    <w:p w:rsidR="00956EAE" w:rsidRPr="00956EAE" w:rsidRDefault="00956EAE" w:rsidP="00956EAE">
      <w:pPr>
        <w:rPr>
          <w:rFonts w:ascii="Calibri" w:eastAsia="Calibri" w:hAnsi="Calibri" w:cs="Arial"/>
        </w:rPr>
      </w:pPr>
      <w:r w:rsidRPr="00956EAE">
        <w:rPr>
          <w:rFonts w:ascii="Calibri" w:eastAsia="Calibri" w:hAnsi="Calibri" w:cs="Arial"/>
          <w:b/>
          <w:bCs/>
        </w:rPr>
        <w:t xml:space="preserve">Category IV Registration Number </w:t>
      </w:r>
      <w:r w:rsidRPr="00956EAE">
        <w:rPr>
          <w:rFonts w:ascii="Calibri" w:eastAsia="Calibri" w:hAnsi="Calibri" w:cs="Arial"/>
        </w:rPr>
        <w:t>(</w:t>
      </w:r>
      <w:r w:rsidRPr="00956EAE">
        <w:rPr>
          <w:rFonts w:ascii="Calibri" w:eastAsia="Calibri" w:hAnsi="Calibri" w:cs="Arial"/>
          <w:sz w:val="20"/>
          <w:szCs w:val="20"/>
        </w:rPr>
        <w:t>Serial Number/ Year/ Treatment Site/ District Name)</w:t>
      </w:r>
      <w:r w:rsidRPr="00956EAE">
        <w:rPr>
          <w:rFonts w:ascii="Calibri" w:eastAsia="Calibri" w:hAnsi="Calibri" w:cs="Arial"/>
        </w:rPr>
        <w:t xml:space="preserve">:______/______/_______/______    </w:t>
      </w:r>
      <w:r w:rsidRPr="00956EAE">
        <w:rPr>
          <w:rFonts w:ascii="Calibri" w:eastAsia="Calibri" w:hAnsi="Calibri" w:cs="Arial"/>
          <w:b/>
          <w:bCs/>
        </w:rPr>
        <w:t>Date of CAT IV Reg. Number</w:t>
      </w:r>
      <w:r w:rsidRPr="00956EAE">
        <w:rPr>
          <w:rFonts w:ascii="Calibri" w:eastAsia="Calibri" w:hAnsi="Calibri" w:cs="Arial"/>
        </w:rPr>
        <w:t xml:space="preserve">: ________________                                                      </w:t>
      </w:r>
      <w:r w:rsidRPr="00956EAE">
        <w:rPr>
          <w:rFonts w:ascii="Calibri" w:eastAsia="Calibri" w:hAnsi="Calibri" w:cs="Arial"/>
          <w:b/>
          <w:bCs/>
        </w:rPr>
        <w:t xml:space="preserve">Registration Group </w:t>
      </w:r>
      <w:r w:rsidRPr="00956EAE">
        <w:rPr>
          <w:rFonts w:ascii="Calibri" w:eastAsia="Calibri" w:hAnsi="Calibri" w:cs="Arial"/>
        </w:rPr>
        <w:t>(</w:t>
      </w:r>
      <w:r w:rsidRPr="00956EAE">
        <w:rPr>
          <w:rFonts w:ascii="Calibri" w:eastAsia="Calibri" w:hAnsi="Calibri" w:cs="Arial"/>
          <w:sz w:val="20"/>
          <w:szCs w:val="20"/>
        </w:rPr>
        <w:t>Choose only one</w:t>
      </w:r>
      <w:r w:rsidRPr="00956EAE">
        <w:rPr>
          <w:rFonts w:ascii="Calibri" w:eastAsia="Calibri" w:hAnsi="Calibri" w:cs="Arial"/>
        </w:rPr>
        <w:t xml:space="preserve">): New____/ Relapse____/ Treatment after default_____/ Treatment after failure of CAT I_____/ Treatment after failure of CAT II____/                                                                                                                                &gt;                                                                    Transfer in______/ Other_____                                                                                                                                                                                                                                                     </w:t>
      </w:r>
      <w:r w:rsidRPr="00956EAE">
        <w:rPr>
          <w:rFonts w:ascii="Calibri" w:eastAsia="Calibri" w:hAnsi="Calibri" w:cs="Arial"/>
          <w:b/>
          <w:bCs/>
        </w:rPr>
        <w:t>Location of the Disease:</w:t>
      </w:r>
      <w:r w:rsidRPr="00956EAE">
        <w:rPr>
          <w:rFonts w:ascii="Calibri" w:eastAsia="Calibri" w:hAnsi="Calibri" w:cs="Arial"/>
        </w:rPr>
        <w:t xml:space="preserve"> Pulmonary____/ Extra Pulmonary_____/ Specific location of Extra Pulmonary____________________  / Both (if Pulmonary and Extra Pulmonary) _________                                                            </w:t>
      </w:r>
      <w:r w:rsidRPr="00956EAE">
        <w:rPr>
          <w:rFonts w:ascii="Calibri" w:eastAsia="Calibri" w:hAnsi="Calibri" w:cs="Arial"/>
          <w:b/>
          <w:bCs/>
        </w:rPr>
        <w:t>Type of Resistance</w:t>
      </w:r>
      <w:r w:rsidRPr="00956EAE">
        <w:rPr>
          <w:rFonts w:ascii="Calibri" w:eastAsia="Calibri" w:hAnsi="Calibri" w:cs="Arial"/>
        </w:rPr>
        <w:t xml:space="preserve">: Poly-Drug Resistance________/ MDR_________/ XDR__________               </w:t>
      </w:r>
      <w:r w:rsidRPr="00956EAE">
        <w:rPr>
          <w:rFonts w:ascii="Calibri" w:eastAsia="Calibri" w:hAnsi="Calibri" w:cs="Arial"/>
          <w:b/>
          <w:bCs/>
        </w:rPr>
        <w:t>Initial Weight</w:t>
      </w:r>
      <w:r w:rsidRPr="00956EAE">
        <w:rPr>
          <w:rFonts w:ascii="Calibri" w:eastAsia="Calibri" w:hAnsi="Calibri" w:cs="Arial"/>
        </w:rPr>
        <w:t xml:space="preserve">: ___________                                                                                                                                                    </w:t>
      </w:r>
      <w:r w:rsidRPr="00956EAE">
        <w:rPr>
          <w:rFonts w:ascii="Calibri" w:eastAsia="Calibri" w:hAnsi="Calibri" w:cs="Arial"/>
          <w:b/>
          <w:bCs/>
          <w:color w:val="000000"/>
          <w:shd w:val="clear" w:color="auto" w:fill="FFFFFF"/>
        </w:rPr>
        <w:t>Schedule of Visits to the DR-TB  BMU (DOT Site) (Name)_______________</w:t>
      </w:r>
      <w:r w:rsidRPr="00956EAE">
        <w:rPr>
          <w:rFonts w:ascii="Calibri" w:eastAsia="Calibri" w:hAnsi="Calibri" w:cs="Arial"/>
          <w:b/>
          <w:bCs/>
          <w:shd w:val="clear" w:color="auto" w:fill="FFFFFF"/>
        </w:rPr>
        <w:t xml:space="preserve"> </w:t>
      </w:r>
      <w:r w:rsidRPr="00956EAE">
        <w:rPr>
          <w:rFonts w:ascii="Calibri" w:eastAsia="Calibri" w:hAnsi="Calibri" w:cs="Arial"/>
          <w:b/>
          <w:bCs/>
        </w:rPr>
        <w:t xml:space="preserve">                                                  </w:t>
      </w:r>
      <w:r w:rsidRPr="00956EAE">
        <w:rPr>
          <w:rFonts w:ascii="Calibri" w:eastAsia="Calibri" w:hAnsi="Calibri" w:cs="Arial"/>
          <w:b/>
        </w:rPr>
        <w:t>Schedule of Appointment for Follow-up at Treatment Site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1"/>
        <w:gridCol w:w="1058"/>
        <w:gridCol w:w="1165"/>
        <w:gridCol w:w="1165"/>
        <w:gridCol w:w="1165"/>
        <w:gridCol w:w="1165"/>
        <w:gridCol w:w="1165"/>
        <w:gridCol w:w="1165"/>
        <w:gridCol w:w="1165"/>
        <w:gridCol w:w="2779"/>
        <w:gridCol w:w="1883"/>
      </w:tblGrid>
      <w:tr w:rsidR="00956EAE" w:rsidRPr="00956EAE" w:rsidTr="00695AF6">
        <w:trPr>
          <w:trHeight w:val="150"/>
        </w:trPr>
        <w:tc>
          <w:tcPr>
            <w:tcW w:w="1201"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Current Appointment</w:t>
            </w:r>
          </w:p>
        </w:tc>
        <w:tc>
          <w:tcPr>
            <w:tcW w:w="1058"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Next Appointment</w:t>
            </w:r>
          </w:p>
        </w:tc>
        <w:tc>
          <w:tcPr>
            <w:tcW w:w="1165"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Current Appointment</w:t>
            </w:r>
          </w:p>
        </w:tc>
        <w:tc>
          <w:tcPr>
            <w:tcW w:w="1165"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Next Appointment</w:t>
            </w:r>
          </w:p>
        </w:tc>
        <w:tc>
          <w:tcPr>
            <w:tcW w:w="1165"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Current Appointment</w:t>
            </w:r>
          </w:p>
        </w:tc>
        <w:tc>
          <w:tcPr>
            <w:tcW w:w="1165"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Next Appointment</w:t>
            </w:r>
          </w:p>
        </w:tc>
        <w:tc>
          <w:tcPr>
            <w:tcW w:w="1165" w:type="dxa"/>
            <w:vMerge w:val="restart"/>
            <w:tcBorders>
              <w:top w:val="single" w:sz="4" w:space="0" w:color="auto"/>
            </w:tcBorders>
          </w:tcPr>
          <w:p w:rsidR="00956EAE" w:rsidRPr="00956EAE" w:rsidRDefault="00956EAE" w:rsidP="00956EAE">
            <w:pPr>
              <w:rPr>
                <w:rFonts w:ascii="Calibri" w:eastAsia="Calibri" w:hAnsi="Calibri" w:cs="Arial"/>
                <w:b/>
                <w:bCs/>
                <w:sz w:val="16"/>
                <w:szCs w:val="16"/>
              </w:rPr>
            </w:pPr>
          </w:p>
        </w:tc>
        <w:tc>
          <w:tcPr>
            <w:tcW w:w="1165"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Date</w:t>
            </w:r>
          </w:p>
        </w:tc>
        <w:tc>
          <w:tcPr>
            <w:tcW w:w="1165"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Place of Examination</w:t>
            </w:r>
          </w:p>
        </w:tc>
        <w:tc>
          <w:tcPr>
            <w:tcW w:w="2779"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Type of Tests (to be filled up by the MDR Practitioner)</w:t>
            </w:r>
          </w:p>
        </w:tc>
        <w:tc>
          <w:tcPr>
            <w:tcW w:w="1883"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Remarks</w:t>
            </w:r>
          </w:p>
        </w:tc>
      </w:tr>
      <w:tr w:rsidR="00956EAE" w:rsidRPr="00956EAE" w:rsidTr="00695AF6">
        <w:trPr>
          <w:trHeight w:val="150"/>
        </w:trPr>
        <w:tc>
          <w:tcPr>
            <w:tcW w:w="1201" w:type="dxa"/>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 xml:space="preserve">  </w:t>
            </w:r>
          </w:p>
        </w:tc>
        <w:tc>
          <w:tcPr>
            <w:tcW w:w="1058"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vMerge/>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2779" w:type="dxa"/>
          </w:tcPr>
          <w:p w:rsidR="00956EAE" w:rsidRPr="00956EAE" w:rsidRDefault="00956EAE" w:rsidP="00956EAE">
            <w:pPr>
              <w:rPr>
                <w:rFonts w:ascii="Calibri" w:eastAsia="Calibri" w:hAnsi="Calibri" w:cs="Arial"/>
                <w:b/>
                <w:bCs/>
                <w:sz w:val="16"/>
                <w:szCs w:val="16"/>
              </w:rPr>
            </w:pPr>
          </w:p>
        </w:tc>
        <w:tc>
          <w:tcPr>
            <w:tcW w:w="1883" w:type="dxa"/>
          </w:tcPr>
          <w:p w:rsidR="00956EAE" w:rsidRPr="00956EAE" w:rsidRDefault="00956EAE" w:rsidP="00956EAE">
            <w:pPr>
              <w:rPr>
                <w:rFonts w:ascii="Calibri" w:eastAsia="Calibri" w:hAnsi="Calibri" w:cs="Arial"/>
                <w:b/>
                <w:bCs/>
                <w:sz w:val="16"/>
                <w:szCs w:val="16"/>
              </w:rPr>
            </w:pPr>
          </w:p>
        </w:tc>
      </w:tr>
      <w:tr w:rsidR="00956EAE" w:rsidRPr="00956EAE" w:rsidTr="00695AF6">
        <w:trPr>
          <w:trHeight w:val="150"/>
        </w:trPr>
        <w:tc>
          <w:tcPr>
            <w:tcW w:w="1201" w:type="dxa"/>
          </w:tcPr>
          <w:p w:rsidR="00956EAE" w:rsidRPr="00956EAE" w:rsidRDefault="00956EAE" w:rsidP="00956EAE">
            <w:pPr>
              <w:rPr>
                <w:rFonts w:ascii="Calibri" w:eastAsia="Calibri" w:hAnsi="Calibri" w:cs="Arial"/>
                <w:b/>
                <w:bCs/>
                <w:sz w:val="16"/>
                <w:szCs w:val="16"/>
              </w:rPr>
            </w:pPr>
          </w:p>
        </w:tc>
        <w:tc>
          <w:tcPr>
            <w:tcW w:w="1058"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vMerge/>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2779" w:type="dxa"/>
          </w:tcPr>
          <w:p w:rsidR="00956EAE" w:rsidRPr="00956EAE" w:rsidRDefault="00956EAE" w:rsidP="00956EAE">
            <w:pPr>
              <w:rPr>
                <w:rFonts w:ascii="Calibri" w:eastAsia="Calibri" w:hAnsi="Calibri" w:cs="Arial"/>
                <w:b/>
                <w:bCs/>
                <w:sz w:val="16"/>
                <w:szCs w:val="16"/>
              </w:rPr>
            </w:pPr>
          </w:p>
        </w:tc>
        <w:tc>
          <w:tcPr>
            <w:tcW w:w="1883" w:type="dxa"/>
          </w:tcPr>
          <w:p w:rsidR="00956EAE" w:rsidRPr="00956EAE" w:rsidRDefault="00956EAE" w:rsidP="00956EAE">
            <w:pPr>
              <w:rPr>
                <w:rFonts w:ascii="Calibri" w:eastAsia="Calibri" w:hAnsi="Calibri" w:cs="Arial"/>
                <w:b/>
                <w:bCs/>
                <w:sz w:val="16"/>
                <w:szCs w:val="16"/>
              </w:rPr>
            </w:pPr>
          </w:p>
        </w:tc>
      </w:tr>
      <w:tr w:rsidR="00956EAE" w:rsidRPr="00956EAE" w:rsidTr="00695AF6">
        <w:trPr>
          <w:trHeight w:val="157"/>
        </w:trPr>
        <w:tc>
          <w:tcPr>
            <w:tcW w:w="1201" w:type="dxa"/>
          </w:tcPr>
          <w:p w:rsidR="00956EAE" w:rsidRPr="00956EAE" w:rsidRDefault="00956EAE" w:rsidP="00956EAE">
            <w:pPr>
              <w:rPr>
                <w:rFonts w:ascii="Calibri" w:eastAsia="Calibri" w:hAnsi="Calibri" w:cs="Arial"/>
                <w:b/>
                <w:bCs/>
                <w:sz w:val="16"/>
                <w:szCs w:val="16"/>
              </w:rPr>
            </w:pPr>
          </w:p>
        </w:tc>
        <w:tc>
          <w:tcPr>
            <w:tcW w:w="1058"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vMerge/>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2779" w:type="dxa"/>
          </w:tcPr>
          <w:p w:rsidR="00956EAE" w:rsidRPr="00956EAE" w:rsidRDefault="00956EAE" w:rsidP="00956EAE">
            <w:pPr>
              <w:rPr>
                <w:rFonts w:ascii="Calibri" w:eastAsia="Calibri" w:hAnsi="Calibri" w:cs="Arial"/>
                <w:b/>
                <w:bCs/>
                <w:sz w:val="16"/>
                <w:szCs w:val="16"/>
              </w:rPr>
            </w:pPr>
          </w:p>
        </w:tc>
        <w:tc>
          <w:tcPr>
            <w:tcW w:w="1883" w:type="dxa"/>
          </w:tcPr>
          <w:p w:rsidR="00956EAE" w:rsidRPr="00956EAE" w:rsidRDefault="00956EAE" w:rsidP="00956EAE">
            <w:pPr>
              <w:rPr>
                <w:rFonts w:ascii="Calibri" w:eastAsia="Calibri" w:hAnsi="Calibri" w:cs="Arial"/>
                <w:b/>
                <w:bCs/>
                <w:sz w:val="16"/>
                <w:szCs w:val="16"/>
              </w:rPr>
            </w:pPr>
          </w:p>
        </w:tc>
      </w:tr>
      <w:tr w:rsidR="00956EAE" w:rsidRPr="00956EAE" w:rsidTr="00695AF6">
        <w:trPr>
          <w:trHeight w:val="150"/>
        </w:trPr>
        <w:tc>
          <w:tcPr>
            <w:tcW w:w="1201" w:type="dxa"/>
          </w:tcPr>
          <w:p w:rsidR="00956EAE" w:rsidRPr="00956EAE" w:rsidRDefault="00956EAE" w:rsidP="00956EAE">
            <w:pPr>
              <w:rPr>
                <w:rFonts w:ascii="Calibri" w:eastAsia="Calibri" w:hAnsi="Calibri" w:cs="Arial"/>
                <w:b/>
                <w:bCs/>
                <w:sz w:val="16"/>
                <w:szCs w:val="16"/>
              </w:rPr>
            </w:pPr>
          </w:p>
        </w:tc>
        <w:tc>
          <w:tcPr>
            <w:tcW w:w="1058"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vMerge/>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2779" w:type="dxa"/>
          </w:tcPr>
          <w:p w:rsidR="00956EAE" w:rsidRPr="00956EAE" w:rsidRDefault="00956EAE" w:rsidP="00956EAE">
            <w:pPr>
              <w:rPr>
                <w:rFonts w:ascii="Calibri" w:eastAsia="Calibri" w:hAnsi="Calibri" w:cs="Arial"/>
                <w:b/>
                <w:bCs/>
                <w:sz w:val="16"/>
                <w:szCs w:val="16"/>
              </w:rPr>
            </w:pPr>
          </w:p>
        </w:tc>
        <w:tc>
          <w:tcPr>
            <w:tcW w:w="1883" w:type="dxa"/>
          </w:tcPr>
          <w:p w:rsidR="00956EAE" w:rsidRPr="00956EAE" w:rsidRDefault="00956EAE" w:rsidP="00956EAE">
            <w:pPr>
              <w:rPr>
                <w:rFonts w:ascii="Calibri" w:eastAsia="Calibri" w:hAnsi="Calibri" w:cs="Arial"/>
                <w:b/>
                <w:bCs/>
                <w:sz w:val="16"/>
                <w:szCs w:val="16"/>
              </w:rPr>
            </w:pPr>
          </w:p>
        </w:tc>
      </w:tr>
      <w:tr w:rsidR="00956EAE" w:rsidRPr="00956EAE" w:rsidTr="00695AF6">
        <w:trPr>
          <w:trHeight w:val="157"/>
        </w:trPr>
        <w:tc>
          <w:tcPr>
            <w:tcW w:w="1201" w:type="dxa"/>
          </w:tcPr>
          <w:p w:rsidR="00956EAE" w:rsidRPr="00956EAE" w:rsidRDefault="00956EAE" w:rsidP="00956EAE">
            <w:pPr>
              <w:rPr>
                <w:rFonts w:ascii="Calibri" w:eastAsia="Calibri" w:hAnsi="Calibri" w:cs="Arial"/>
                <w:b/>
                <w:bCs/>
                <w:sz w:val="16"/>
                <w:szCs w:val="16"/>
              </w:rPr>
            </w:pPr>
          </w:p>
        </w:tc>
        <w:tc>
          <w:tcPr>
            <w:tcW w:w="1058"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vMerge/>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1165" w:type="dxa"/>
          </w:tcPr>
          <w:p w:rsidR="00956EAE" w:rsidRPr="00956EAE" w:rsidRDefault="00956EAE" w:rsidP="00956EAE">
            <w:pPr>
              <w:rPr>
                <w:rFonts w:ascii="Calibri" w:eastAsia="Calibri" w:hAnsi="Calibri" w:cs="Arial"/>
                <w:b/>
                <w:bCs/>
                <w:sz w:val="16"/>
                <w:szCs w:val="16"/>
              </w:rPr>
            </w:pPr>
          </w:p>
        </w:tc>
        <w:tc>
          <w:tcPr>
            <w:tcW w:w="2779" w:type="dxa"/>
          </w:tcPr>
          <w:p w:rsidR="00956EAE" w:rsidRPr="00956EAE" w:rsidRDefault="00956EAE" w:rsidP="00956EAE">
            <w:pPr>
              <w:rPr>
                <w:rFonts w:ascii="Calibri" w:eastAsia="Calibri" w:hAnsi="Calibri" w:cs="Arial"/>
                <w:b/>
                <w:bCs/>
                <w:sz w:val="16"/>
                <w:szCs w:val="16"/>
              </w:rPr>
            </w:pPr>
          </w:p>
        </w:tc>
        <w:tc>
          <w:tcPr>
            <w:tcW w:w="1883" w:type="dxa"/>
          </w:tcPr>
          <w:p w:rsidR="00956EAE" w:rsidRPr="00956EAE" w:rsidRDefault="00956EAE" w:rsidP="00956EAE">
            <w:pPr>
              <w:rPr>
                <w:rFonts w:ascii="Calibri" w:eastAsia="Calibri" w:hAnsi="Calibri" w:cs="Arial"/>
                <w:b/>
                <w:bCs/>
                <w:sz w:val="16"/>
                <w:szCs w:val="16"/>
              </w:rPr>
            </w:pPr>
          </w:p>
        </w:tc>
      </w:tr>
    </w:tbl>
    <w:p w:rsidR="00956EAE" w:rsidRPr="00956EAE" w:rsidRDefault="00956EAE" w:rsidP="00956EAE">
      <w:pPr>
        <w:rPr>
          <w:rFonts w:ascii="Calibri" w:eastAsia="Calibri" w:hAnsi="Calibri" w:cs="Arial"/>
        </w:rPr>
      </w:pPr>
      <w:r w:rsidRPr="00956EAE">
        <w:rPr>
          <w:rFonts w:ascii="Calibri" w:eastAsia="Calibri" w:hAnsi="Calibri" w:cs="Arial"/>
        </w:rPr>
        <w:t>Please continue on the other side</w:t>
      </w:r>
    </w:p>
    <w:p w:rsidR="00956EAE" w:rsidRPr="00956EAE" w:rsidRDefault="00956EAE" w:rsidP="00956EAE">
      <w:pPr>
        <w:rPr>
          <w:rFonts w:ascii="Calibri" w:eastAsia="Calibri" w:hAnsi="Calibri" w:cs="Arial"/>
        </w:rPr>
      </w:pPr>
    </w:p>
    <w:p w:rsidR="00956EAE" w:rsidRPr="00956EAE" w:rsidRDefault="00956EAE" w:rsidP="00956EAE">
      <w:pPr>
        <w:spacing w:after="0" w:line="360" w:lineRule="auto"/>
        <w:rPr>
          <w:rFonts w:ascii="Calibri" w:eastAsia="Calibri" w:hAnsi="Calibri" w:cs="Arial"/>
          <w:b/>
        </w:rPr>
      </w:pPr>
      <w:r w:rsidRPr="00956EAE">
        <w:rPr>
          <w:rFonts w:ascii="Calibri" w:eastAsia="Calibri" w:hAnsi="Calibri" w:cs="Arial"/>
          <w:b/>
          <w:bCs/>
        </w:rPr>
        <w:t xml:space="preserve">Schedule of Appointments to Visit the DOT Site                                                                                                  </w:t>
      </w:r>
      <w:r w:rsidRPr="00956EAE">
        <w:rPr>
          <w:rFonts w:ascii="Calibri" w:eastAsia="Calibri" w:hAnsi="Calibri" w:cs="Arial"/>
          <w:b/>
        </w:rPr>
        <w:t>Schedule of Appointments for Follow-up at Treatment Site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98"/>
        <w:gridCol w:w="1170"/>
        <w:gridCol w:w="1170"/>
        <w:gridCol w:w="1170"/>
        <w:gridCol w:w="1170"/>
        <w:gridCol w:w="1170"/>
        <w:gridCol w:w="1170"/>
        <w:gridCol w:w="1170"/>
        <w:gridCol w:w="1170"/>
        <w:gridCol w:w="2790"/>
        <w:gridCol w:w="1890"/>
      </w:tblGrid>
      <w:tr w:rsidR="00956EAE" w:rsidRPr="00956EAE" w:rsidTr="00956EAE">
        <w:trPr>
          <w:trHeight w:val="228"/>
        </w:trPr>
        <w:tc>
          <w:tcPr>
            <w:tcW w:w="1098"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Current Appointment</w:t>
            </w:r>
          </w:p>
        </w:tc>
        <w:tc>
          <w:tcPr>
            <w:tcW w:w="1170"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Next Appointment</w:t>
            </w:r>
          </w:p>
        </w:tc>
        <w:tc>
          <w:tcPr>
            <w:tcW w:w="1170"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Current Appointment</w:t>
            </w:r>
          </w:p>
        </w:tc>
        <w:tc>
          <w:tcPr>
            <w:tcW w:w="1170"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Next Appointment</w:t>
            </w:r>
          </w:p>
        </w:tc>
        <w:tc>
          <w:tcPr>
            <w:tcW w:w="1170"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Current Appointment</w:t>
            </w:r>
          </w:p>
        </w:tc>
        <w:tc>
          <w:tcPr>
            <w:tcW w:w="1170" w:type="dxa"/>
            <w:tcBorders>
              <w:top w:val="single" w:sz="4" w:space="0" w:color="auto"/>
            </w:tcBorders>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Next Appointment</w:t>
            </w:r>
          </w:p>
        </w:tc>
        <w:tc>
          <w:tcPr>
            <w:tcW w:w="1170" w:type="dxa"/>
            <w:vMerge w:val="restart"/>
            <w:tcBorders>
              <w:top w:val="single" w:sz="4" w:space="0" w:color="auto"/>
            </w:tcBorders>
          </w:tcPr>
          <w:p w:rsidR="00956EAE" w:rsidRPr="00956EAE" w:rsidRDefault="00956EAE" w:rsidP="00956EAE">
            <w:pPr>
              <w:rPr>
                <w:rFonts w:ascii="Calibri" w:eastAsia="Calibri" w:hAnsi="Calibri" w:cs="Arial"/>
                <w:b/>
                <w:bCs/>
                <w:sz w:val="16"/>
                <w:szCs w:val="16"/>
              </w:rPr>
            </w:pPr>
          </w:p>
        </w:tc>
        <w:tc>
          <w:tcPr>
            <w:tcW w:w="1170"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Date</w:t>
            </w:r>
          </w:p>
        </w:tc>
        <w:tc>
          <w:tcPr>
            <w:tcW w:w="1170"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Place of Examination</w:t>
            </w:r>
          </w:p>
        </w:tc>
        <w:tc>
          <w:tcPr>
            <w:tcW w:w="2790"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Type of Tests (to be filled up by the MDR Practitioner)</w:t>
            </w:r>
          </w:p>
        </w:tc>
        <w:tc>
          <w:tcPr>
            <w:tcW w:w="1890" w:type="dxa"/>
            <w:tcBorders>
              <w:top w:val="single" w:sz="4" w:space="0" w:color="auto"/>
            </w:tcBorders>
          </w:tcPr>
          <w:p w:rsidR="00956EAE" w:rsidRPr="00956EAE" w:rsidRDefault="00956EAE" w:rsidP="00956EAE">
            <w:pPr>
              <w:spacing w:after="0" w:line="240" w:lineRule="auto"/>
              <w:jc w:val="center"/>
              <w:rPr>
                <w:rFonts w:ascii="Calibri" w:eastAsia="Calibri" w:hAnsi="Calibri" w:cs="Arial"/>
                <w:b/>
                <w:sz w:val="18"/>
              </w:rPr>
            </w:pPr>
            <w:r w:rsidRPr="00956EAE">
              <w:rPr>
                <w:rFonts w:ascii="Calibri" w:eastAsia="Calibri" w:hAnsi="Calibri" w:cs="Arial"/>
                <w:b/>
                <w:sz w:val="18"/>
              </w:rPr>
              <w:t>Remarks</w:t>
            </w:r>
          </w:p>
        </w:tc>
      </w:tr>
      <w:tr w:rsidR="00956EAE" w:rsidRPr="00956EAE" w:rsidTr="00956EAE">
        <w:trPr>
          <w:trHeight w:val="228"/>
        </w:trPr>
        <w:tc>
          <w:tcPr>
            <w:tcW w:w="1098" w:type="dxa"/>
          </w:tcPr>
          <w:p w:rsidR="00956EAE" w:rsidRPr="00956EAE" w:rsidRDefault="00956EAE" w:rsidP="00956EAE">
            <w:pPr>
              <w:rPr>
                <w:rFonts w:ascii="Calibri" w:eastAsia="Calibri" w:hAnsi="Calibri" w:cs="Arial"/>
                <w:b/>
                <w:bCs/>
                <w:sz w:val="16"/>
                <w:szCs w:val="16"/>
              </w:rPr>
            </w:pPr>
            <w:r w:rsidRPr="00956EAE">
              <w:rPr>
                <w:rFonts w:ascii="Calibri" w:eastAsia="Calibri" w:hAnsi="Calibri" w:cs="Arial"/>
                <w:b/>
                <w:bCs/>
                <w:sz w:val="16"/>
                <w:szCs w:val="16"/>
              </w:rPr>
              <w:t xml:space="preserve">  </w:t>
            </w: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r w:rsidR="00956EAE" w:rsidRPr="00956EAE" w:rsidTr="00956EAE">
        <w:trPr>
          <w:trHeight w:val="228"/>
        </w:trPr>
        <w:tc>
          <w:tcPr>
            <w:tcW w:w="1098"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r w:rsidR="00956EAE" w:rsidRPr="00956EAE" w:rsidTr="00956EAE">
        <w:trPr>
          <w:trHeight w:val="238"/>
        </w:trPr>
        <w:tc>
          <w:tcPr>
            <w:tcW w:w="1098"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r w:rsidR="00956EAE" w:rsidRPr="00956EAE" w:rsidTr="00956EAE">
        <w:trPr>
          <w:trHeight w:val="228"/>
        </w:trPr>
        <w:tc>
          <w:tcPr>
            <w:tcW w:w="1098"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r w:rsidR="00956EAE" w:rsidRPr="00956EAE" w:rsidTr="00956EAE">
        <w:trPr>
          <w:trHeight w:val="228"/>
        </w:trPr>
        <w:tc>
          <w:tcPr>
            <w:tcW w:w="1098"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r w:rsidR="00956EAE" w:rsidRPr="00956EAE" w:rsidTr="00956EAE">
        <w:trPr>
          <w:trHeight w:val="228"/>
        </w:trPr>
        <w:tc>
          <w:tcPr>
            <w:tcW w:w="1098"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r w:rsidR="00956EAE" w:rsidRPr="00956EAE" w:rsidTr="00956EAE">
        <w:trPr>
          <w:trHeight w:val="238"/>
        </w:trPr>
        <w:tc>
          <w:tcPr>
            <w:tcW w:w="1098"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r w:rsidR="00956EAE" w:rsidRPr="00956EAE" w:rsidTr="00956EAE">
        <w:trPr>
          <w:trHeight w:val="228"/>
        </w:trPr>
        <w:tc>
          <w:tcPr>
            <w:tcW w:w="1098"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vMerge/>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1170" w:type="dxa"/>
          </w:tcPr>
          <w:p w:rsidR="00956EAE" w:rsidRPr="00956EAE" w:rsidRDefault="00956EAE" w:rsidP="00956EAE">
            <w:pPr>
              <w:rPr>
                <w:rFonts w:ascii="Calibri" w:eastAsia="Calibri" w:hAnsi="Calibri" w:cs="Arial"/>
                <w:b/>
                <w:bCs/>
                <w:sz w:val="16"/>
                <w:szCs w:val="16"/>
              </w:rPr>
            </w:pPr>
          </w:p>
        </w:tc>
        <w:tc>
          <w:tcPr>
            <w:tcW w:w="2790" w:type="dxa"/>
          </w:tcPr>
          <w:p w:rsidR="00956EAE" w:rsidRPr="00956EAE" w:rsidRDefault="00956EAE" w:rsidP="00956EAE">
            <w:pPr>
              <w:rPr>
                <w:rFonts w:ascii="Calibri" w:eastAsia="Calibri" w:hAnsi="Calibri" w:cs="Arial"/>
                <w:b/>
                <w:bCs/>
                <w:sz w:val="16"/>
                <w:szCs w:val="16"/>
              </w:rPr>
            </w:pPr>
          </w:p>
        </w:tc>
        <w:tc>
          <w:tcPr>
            <w:tcW w:w="1890" w:type="dxa"/>
          </w:tcPr>
          <w:p w:rsidR="00956EAE" w:rsidRPr="00956EAE" w:rsidRDefault="00956EAE" w:rsidP="00956EAE">
            <w:pPr>
              <w:rPr>
                <w:rFonts w:ascii="Calibri" w:eastAsia="Calibri" w:hAnsi="Calibri" w:cs="Arial"/>
                <w:b/>
                <w:bCs/>
                <w:sz w:val="16"/>
                <w:szCs w:val="16"/>
              </w:rPr>
            </w:pPr>
          </w:p>
        </w:tc>
      </w:tr>
    </w:tbl>
    <w:p w:rsidR="00956EAE" w:rsidRPr="00956EAE" w:rsidRDefault="00956EAE" w:rsidP="00956EAE">
      <w:pPr>
        <w:rPr>
          <w:rFonts w:ascii="Calibri" w:eastAsia="Calibri" w:hAnsi="Calibri" w:cs="Arial"/>
        </w:rPr>
      </w:pPr>
    </w:p>
    <w:p w:rsidR="00956EAE" w:rsidRPr="00094DAF" w:rsidRDefault="00956EAE" w:rsidP="00F812F0">
      <w:pPr>
        <w:rPr>
          <w:rFonts w:ascii="Calibri" w:eastAsia="Calibri" w:hAnsi="Calibri" w:cs="Arial"/>
          <w:bCs/>
          <w:u w:val="single"/>
        </w:rPr>
      </w:pPr>
      <w:r w:rsidRPr="00094DAF">
        <w:rPr>
          <w:rFonts w:ascii="Calibri" w:eastAsia="Calibri" w:hAnsi="Calibri" w:cs="Arial"/>
          <w:bCs/>
          <w:u w:val="single"/>
        </w:rPr>
        <w:t>Instructions for the patient in the local language:</w:t>
      </w:r>
    </w:p>
    <w:p w:rsidR="00956EAE" w:rsidRPr="00956EAE" w:rsidRDefault="00956EAE" w:rsidP="00F812F0">
      <w:pPr>
        <w:rPr>
          <w:rFonts w:ascii="Calibri" w:eastAsia="Calibri" w:hAnsi="Calibri" w:cs="Arial"/>
          <w:b/>
          <w:bCs/>
          <w:sz w:val="20"/>
        </w:rPr>
      </w:pPr>
      <w:r w:rsidRPr="00956EAE">
        <w:rPr>
          <w:rFonts w:ascii="Calibri" w:eastAsia="Calibri" w:hAnsi="Calibri" w:cs="Arial"/>
        </w:rPr>
        <w:t xml:space="preserve"> </w:t>
      </w:r>
    </w:p>
    <w:p w:rsidR="00956EAE" w:rsidRPr="00956EAE" w:rsidRDefault="00956EAE" w:rsidP="00956EAE">
      <w:pPr>
        <w:rPr>
          <w:rFonts w:ascii="Calibri" w:eastAsia="Calibri" w:hAnsi="Calibri" w:cs="Arial"/>
          <w:b/>
          <w:bCs/>
          <w:sz w:val="20"/>
        </w:rPr>
      </w:pPr>
    </w:p>
    <w:p w:rsidR="00361AD9" w:rsidRDefault="00361AD9">
      <w:pPr>
        <w:rPr>
          <w:rFonts w:ascii="Calibri" w:eastAsia="Calibri" w:hAnsi="Calibri" w:cs="Arial"/>
          <w:b/>
          <w:bCs/>
          <w:sz w:val="20"/>
        </w:rPr>
      </w:pPr>
      <w:r>
        <w:rPr>
          <w:rFonts w:ascii="Calibri" w:eastAsia="Calibri" w:hAnsi="Calibri" w:cs="Arial"/>
          <w:b/>
          <w:bCs/>
          <w:sz w:val="20"/>
        </w:rPr>
        <w:br w:type="page"/>
      </w:r>
    </w:p>
    <w:p w:rsidR="00361AD9" w:rsidRDefault="00361AD9" w:rsidP="00361AD9">
      <w:pPr>
        <w:rPr>
          <w:b/>
          <w:bCs/>
          <w:sz w:val="20"/>
        </w:rPr>
      </w:pPr>
    </w:p>
    <w:tbl>
      <w:tblPr>
        <w:tblpPr w:leftFromText="180" w:rightFromText="180" w:vertAnchor="page" w:horzAnchor="margin" w:tblpX="576" w:tblpY="26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2455"/>
        <w:gridCol w:w="516"/>
        <w:gridCol w:w="1169"/>
        <w:gridCol w:w="1620"/>
        <w:gridCol w:w="1537"/>
        <w:gridCol w:w="803"/>
        <w:gridCol w:w="360"/>
        <w:gridCol w:w="360"/>
        <w:gridCol w:w="360"/>
        <w:gridCol w:w="720"/>
        <w:gridCol w:w="720"/>
        <w:gridCol w:w="299"/>
        <w:gridCol w:w="425"/>
      </w:tblGrid>
      <w:tr w:rsidR="00361AD9" w:rsidRPr="00DF6C1A" w:rsidTr="00094DAF">
        <w:trPr>
          <w:cantSplit/>
          <w:trHeight w:val="346"/>
        </w:trPr>
        <w:tc>
          <w:tcPr>
            <w:tcW w:w="1728"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tc>
        <w:tc>
          <w:tcPr>
            <w:tcW w:w="1440"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tc>
        <w:tc>
          <w:tcPr>
            <w:tcW w:w="2455"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tc>
        <w:tc>
          <w:tcPr>
            <w:tcW w:w="516" w:type="dxa"/>
          </w:tcPr>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p>
        </w:tc>
        <w:tc>
          <w:tcPr>
            <w:tcW w:w="1169" w:type="dxa"/>
            <w:vAlign w:val="center"/>
          </w:tcPr>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p>
        </w:tc>
        <w:tc>
          <w:tcPr>
            <w:tcW w:w="1620"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tc>
        <w:tc>
          <w:tcPr>
            <w:tcW w:w="1537"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tc>
        <w:tc>
          <w:tcPr>
            <w:tcW w:w="803" w:type="dxa"/>
          </w:tcPr>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p>
        </w:tc>
        <w:tc>
          <w:tcPr>
            <w:tcW w:w="3244" w:type="dxa"/>
            <w:gridSpan w:val="7"/>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Registration Group</w:t>
            </w:r>
          </w:p>
        </w:tc>
      </w:tr>
      <w:tr w:rsidR="00361AD9" w:rsidRPr="00DF6C1A" w:rsidTr="00094DAF">
        <w:trPr>
          <w:cantSplit/>
          <w:trHeight w:val="1134"/>
        </w:trPr>
        <w:tc>
          <w:tcPr>
            <w:tcW w:w="1728"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Category IV Registration Number</w:t>
            </w:r>
          </w:p>
        </w:tc>
        <w:tc>
          <w:tcPr>
            <w:tcW w:w="1440"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Date of Category IV Registration</w:t>
            </w:r>
          </w:p>
        </w:tc>
        <w:tc>
          <w:tcPr>
            <w:tcW w:w="2455"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Name (in full)</w:t>
            </w:r>
          </w:p>
        </w:tc>
        <w:tc>
          <w:tcPr>
            <w:tcW w:w="516" w:type="dxa"/>
          </w:tcPr>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Sex</w:t>
            </w:r>
          </w:p>
          <w:p w:rsidR="00361AD9" w:rsidRPr="00DF6C1A" w:rsidRDefault="00361AD9" w:rsidP="00094DAF">
            <w:pPr>
              <w:spacing w:after="0" w:line="240" w:lineRule="auto"/>
              <w:jc w:val="center"/>
              <w:rPr>
                <w:rFonts w:ascii="Times New Roman" w:eastAsia="SimSun" w:hAnsi="Times New Roman" w:cs="Times New Roman"/>
                <w:b/>
                <w:bCs/>
                <w:sz w:val="16"/>
                <w:szCs w:val="16"/>
                <w:lang w:eastAsia="zh-CN"/>
              </w:rPr>
            </w:pPr>
            <w:r w:rsidRPr="00DF6C1A">
              <w:rPr>
                <w:rFonts w:ascii="Times New Roman" w:eastAsia="SimSun" w:hAnsi="Times New Roman" w:cs="Times New Roman"/>
                <w:b/>
                <w:bCs/>
                <w:sz w:val="16"/>
                <w:szCs w:val="16"/>
                <w:lang w:eastAsia="zh-CN"/>
              </w:rPr>
              <w:t>M</w:t>
            </w:r>
          </w:p>
          <w:p w:rsidR="00361AD9" w:rsidRPr="00DF6C1A" w:rsidRDefault="00361AD9" w:rsidP="00094DAF">
            <w:pPr>
              <w:spacing w:after="0" w:line="240" w:lineRule="auto"/>
              <w:jc w:val="center"/>
              <w:rPr>
                <w:rFonts w:ascii="Times New Roman" w:eastAsia="SimSun" w:hAnsi="Times New Roman" w:cs="Times New Roman"/>
                <w:b/>
                <w:bCs/>
                <w:sz w:val="16"/>
                <w:szCs w:val="16"/>
                <w:lang w:eastAsia="zh-CN"/>
              </w:rPr>
            </w:pPr>
            <w:r w:rsidRPr="00DF6C1A">
              <w:rPr>
                <w:rFonts w:ascii="Times New Roman" w:eastAsia="SimSun" w:hAnsi="Times New Roman" w:cs="Times New Roman"/>
                <w:b/>
                <w:bCs/>
                <w:sz w:val="16"/>
                <w:szCs w:val="16"/>
                <w:lang w:eastAsia="zh-CN"/>
              </w:rPr>
              <w:t>or</w:t>
            </w: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16"/>
                <w:szCs w:val="16"/>
                <w:lang w:eastAsia="zh-CN"/>
              </w:rPr>
              <w:t>F</w:t>
            </w:r>
          </w:p>
        </w:tc>
        <w:tc>
          <w:tcPr>
            <w:tcW w:w="1169" w:type="dxa"/>
            <w:vAlign w:val="center"/>
          </w:tcPr>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u w:val="single"/>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u w:val="single"/>
                <w:lang w:eastAsia="zh-CN"/>
              </w:rPr>
            </w:pPr>
            <w:r w:rsidRPr="00DF6C1A">
              <w:rPr>
                <w:rFonts w:ascii="Times New Roman" w:eastAsia="SimSun" w:hAnsi="Times New Roman" w:cs="Times New Roman"/>
                <w:b/>
                <w:bCs/>
                <w:sz w:val="20"/>
                <w:szCs w:val="20"/>
                <w:u w:val="single"/>
                <w:lang w:eastAsia="zh-CN"/>
              </w:rPr>
              <w:t xml:space="preserve">   Age__</w:t>
            </w: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 xml:space="preserve">Date of Birth D/ Mo/ </w:t>
            </w:r>
            <w:proofErr w:type="spellStart"/>
            <w:r w:rsidRPr="00DF6C1A">
              <w:rPr>
                <w:rFonts w:ascii="Times New Roman" w:eastAsia="SimSun" w:hAnsi="Times New Roman" w:cs="Times New Roman"/>
                <w:b/>
                <w:bCs/>
                <w:sz w:val="20"/>
                <w:szCs w:val="20"/>
                <w:lang w:eastAsia="zh-CN"/>
              </w:rPr>
              <w:t>Yr</w:t>
            </w:r>
            <w:proofErr w:type="spellEnd"/>
          </w:p>
        </w:tc>
        <w:tc>
          <w:tcPr>
            <w:tcW w:w="1620"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p w:rsidR="00361AD9" w:rsidRPr="00DF6C1A" w:rsidRDefault="00361AD9" w:rsidP="00094DAF">
            <w:pPr>
              <w:spacing w:after="0" w:line="240" w:lineRule="auto"/>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4"/>
                <w:szCs w:val="24"/>
                <w:lang w:eastAsia="zh-CN"/>
              </w:rPr>
            </w:pPr>
            <w:r w:rsidRPr="00DF6C1A">
              <w:rPr>
                <w:rFonts w:ascii="Times New Roman" w:eastAsia="SimSun" w:hAnsi="Times New Roman" w:cs="Times New Roman"/>
                <w:b/>
                <w:bCs/>
                <w:sz w:val="24"/>
                <w:szCs w:val="24"/>
                <w:lang w:eastAsia="zh-CN"/>
              </w:rPr>
              <w:t>Address</w:t>
            </w:r>
          </w:p>
        </w:tc>
        <w:tc>
          <w:tcPr>
            <w:tcW w:w="1537" w:type="dxa"/>
          </w:tcPr>
          <w:p w:rsidR="00361AD9" w:rsidRPr="00DF6C1A" w:rsidRDefault="00361AD9" w:rsidP="00094DAF">
            <w:pPr>
              <w:spacing w:after="0" w:line="240" w:lineRule="auto"/>
              <w:rPr>
                <w:rFonts w:ascii="Times New Roman" w:eastAsia="SimSun" w:hAnsi="Times New Roman" w:cs="Times New Roman"/>
                <w:b/>
                <w:bCs/>
                <w:sz w:val="20"/>
                <w:szCs w:val="20"/>
                <w:lang w:eastAsia="zh-CN"/>
              </w:rPr>
            </w:pPr>
          </w:p>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 xml:space="preserve">Old TB Registration Number /      and Date </w:t>
            </w:r>
          </w:p>
        </w:tc>
        <w:tc>
          <w:tcPr>
            <w:tcW w:w="803" w:type="dxa"/>
          </w:tcPr>
          <w:p w:rsidR="00361AD9" w:rsidRPr="00DF6C1A" w:rsidRDefault="00361AD9" w:rsidP="00094DAF">
            <w:pPr>
              <w:spacing w:after="0" w:line="240" w:lineRule="auto"/>
              <w:jc w:val="center"/>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Location of Disease</w:t>
            </w:r>
          </w:p>
          <w:p w:rsidR="00361AD9" w:rsidRPr="00DF6C1A" w:rsidRDefault="00361AD9" w:rsidP="00094DAF">
            <w:pPr>
              <w:spacing w:after="0" w:line="240" w:lineRule="auto"/>
              <w:rPr>
                <w:rFonts w:ascii="Times New Roman" w:eastAsia="SimSun" w:hAnsi="Times New Roman" w:cs="Times New Roman"/>
                <w:b/>
                <w:bCs/>
                <w:sz w:val="20"/>
                <w:szCs w:val="20"/>
                <w:lang w:eastAsia="zh-CN"/>
              </w:rPr>
            </w:pPr>
            <w:r w:rsidRPr="00DF6C1A">
              <w:rPr>
                <w:rFonts w:ascii="Times New Roman" w:eastAsia="SimSun" w:hAnsi="Times New Roman" w:cs="Times New Roman"/>
                <w:b/>
                <w:bCs/>
                <w:sz w:val="20"/>
                <w:szCs w:val="20"/>
                <w:lang w:eastAsia="zh-CN"/>
              </w:rPr>
              <w:t>(P/ EP)</w:t>
            </w:r>
          </w:p>
        </w:tc>
        <w:tc>
          <w:tcPr>
            <w:tcW w:w="360" w:type="dxa"/>
            <w:textDirection w:val="tbRlV"/>
          </w:tcPr>
          <w:p w:rsidR="00361AD9" w:rsidRPr="00DF6C1A" w:rsidRDefault="00361AD9" w:rsidP="00094DAF">
            <w:pPr>
              <w:spacing w:after="0" w:line="240" w:lineRule="auto"/>
              <w:ind w:right="113"/>
              <w:jc w:val="center"/>
              <w:rPr>
                <w:rFonts w:ascii="Times New Roman" w:eastAsia="SimSun" w:hAnsi="Times New Roman" w:cs="Times New Roman"/>
                <w:sz w:val="20"/>
                <w:szCs w:val="20"/>
                <w:lang w:eastAsia="zh-CN"/>
              </w:rPr>
            </w:pPr>
            <w:r w:rsidRPr="00DF6C1A">
              <w:rPr>
                <w:rFonts w:ascii="Times New Roman" w:eastAsia="SimSun" w:hAnsi="Times New Roman" w:cs="Times New Roman"/>
                <w:sz w:val="20"/>
                <w:szCs w:val="20"/>
                <w:lang w:eastAsia="zh-CN"/>
              </w:rPr>
              <w:t>New</w:t>
            </w:r>
          </w:p>
        </w:tc>
        <w:tc>
          <w:tcPr>
            <w:tcW w:w="360" w:type="dxa"/>
            <w:textDirection w:val="tbRlV"/>
          </w:tcPr>
          <w:p w:rsidR="00361AD9" w:rsidRPr="00DF6C1A" w:rsidRDefault="00361AD9" w:rsidP="00094DAF">
            <w:pPr>
              <w:spacing w:after="0" w:line="240" w:lineRule="auto"/>
              <w:ind w:right="113"/>
              <w:jc w:val="center"/>
              <w:rPr>
                <w:rFonts w:ascii="Times New Roman" w:eastAsia="SimSun" w:hAnsi="Times New Roman" w:cs="Times New Roman"/>
                <w:sz w:val="20"/>
                <w:szCs w:val="20"/>
                <w:lang w:eastAsia="zh-CN"/>
              </w:rPr>
            </w:pPr>
            <w:r w:rsidRPr="00DF6C1A">
              <w:rPr>
                <w:rFonts w:ascii="Times New Roman" w:eastAsia="SimSun" w:hAnsi="Times New Roman" w:cs="Times New Roman"/>
                <w:sz w:val="20"/>
                <w:szCs w:val="20"/>
                <w:lang w:eastAsia="zh-CN"/>
              </w:rPr>
              <w:t>Relapse</w:t>
            </w:r>
          </w:p>
        </w:tc>
        <w:tc>
          <w:tcPr>
            <w:tcW w:w="360" w:type="dxa"/>
            <w:textDirection w:val="tbRlV"/>
          </w:tcPr>
          <w:p w:rsidR="00361AD9" w:rsidRPr="00DF6C1A" w:rsidRDefault="00361AD9" w:rsidP="00094DAF">
            <w:pPr>
              <w:spacing w:after="0" w:line="240" w:lineRule="auto"/>
              <w:ind w:right="113"/>
              <w:jc w:val="center"/>
              <w:rPr>
                <w:rFonts w:ascii="Times New Roman" w:eastAsia="SimSun" w:hAnsi="Times New Roman" w:cs="Times New Roman"/>
                <w:sz w:val="20"/>
                <w:szCs w:val="20"/>
                <w:lang w:eastAsia="zh-CN"/>
              </w:rPr>
            </w:pPr>
            <w:r w:rsidRPr="00DF6C1A">
              <w:rPr>
                <w:rFonts w:ascii="Times New Roman" w:eastAsia="SimSun" w:hAnsi="Times New Roman" w:cs="Times New Roman"/>
                <w:sz w:val="20"/>
                <w:szCs w:val="20"/>
                <w:lang w:eastAsia="zh-CN"/>
              </w:rPr>
              <w:t>After default</w:t>
            </w:r>
          </w:p>
        </w:tc>
        <w:tc>
          <w:tcPr>
            <w:tcW w:w="720" w:type="dxa"/>
            <w:textDirection w:val="tbRlV"/>
          </w:tcPr>
          <w:p w:rsidR="00361AD9" w:rsidRPr="00DF6C1A" w:rsidRDefault="00361AD9" w:rsidP="00094DAF">
            <w:pPr>
              <w:spacing w:after="0" w:line="240" w:lineRule="auto"/>
              <w:ind w:right="113"/>
              <w:jc w:val="center"/>
              <w:rPr>
                <w:rFonts w:ascii="Times New Roman" w:eastAsia="SimSun" w:hAnsi="Times New Roman" w:cs="Times New Roman"/>
                <w:sz w:val="20"/>
                <w:szCs w:val="20"/>
                <w:lang w:eastAsia="zh-CN"/>
              </w:rPr>
            </w:pPr>
            <w:r w:rsidRPr="00DF6C1A">
              <w:rPr>
                <w:rFonts w:ascii="Times New Roman" w:eastAsia="SimSun" w:hAnsi="Times New Roman" w:cs="Times New Roman"/>
                <w:sz w:val="20"/>
                <w:szCs w:val="20"/>
                <w:lang w:eastAsia="zh-CN"/>
              </w:rPr>
              <w:t>After failure of Category I treatment</w:t>
            </w:r>
          </w:p>
        </w:tc>
        <w:tc>
          <w:tcPr>
            <w:tcW w:w="720" w:type="dxa"/>
            <w:textDirection w:val="tbRlV"/>
          </w:tcPr>
          <w:p w:rsidR="00361AD9" w:rsidRPr="00DF6C1A" w:rsidRDefault="00361AD9" w:rsidP="00094DAF">
            <w:pPr>
              <w:spacing w:after="0" w:line="240" w:lineRule="auto"/>
              <w:ind w:right="113"/>
              <w:jc w:val="center"/>
              <w:rPr>
                <w:rFonts w:ascii="Times New Roman" w:eastAsia="SimSun" w:hAnsi="Times New Roman" w:cs="Times New Roman"/>
                <w:sz w:val="20"/>
                <w:szCs w:val="20"/>
                <w:lang w:eastAsia="zh-CN"/>
              </w:rPr>
            </w:pPr>
            <w:r w:rsidRPr="00DF6C1A">
              <w:rPr>
                <w:rFonts w:ascii="Times New Roman" w:eastAsia="SimSun" w:hAnsi="Times New Roman" w:cs="Times New Roman"/>
                <w:sz w:val="20"/>
                <w:szCs w:val="20"/>
                <w:lang w:eastAsia="zh-CN"/>
              </w:rPr>
              <w:t xml:space="preserve">After failure of Category II </w:t>
            </w:r>
          </w:p>
        </w:tc>
        <w:tc>
          <w:tcPr>
            <w:tcW w:w="299" w:type="dxa"/>
            <w:textDirection w:val="tbRlV"/>
          </w:tcPr>
          <w:p w:rsidR="00361AD9" w:rsidRPr="00DF6C1A" w:rsidRDefault="00361AD9" w:rsidP="00094DAF">
            <w:pPr>
              <w:spacing w:after="0" w:line="240" w:lineRule="auto"/>
              <w:ind w:right="113"/>
              <w:jc w:val="center"/>
              <w:rPr>
                <w:rFonts w:ascii="Times New Roman" w:eastAsia="SimSun" w:hAnsi="Times New Roman" w:cs="Times New Roman"/>
                <w:sz w:val="20"/>
                <w:szCs w:val="20"/>
                <w:lang w:eastAsia="zh-CN"/>
              </w:rPr>
            </w:pPr>
            <w:r w:rsidRPr="00DF6C1A">
              <w:rPr>
                <w:rFonts w:ascii="Times New Roman" w:eastAsia="SimSun" w:hAnsi="Times New Roman" w:cs="Times New Roman"/>
                <w:sz w:val="20"/>
                <w:szCs w:val="20"/>
                <w:lang w:eastAsia="zh-CN"/>
              </w:rPr>
              <w:t>Transfer In</w:t>
            </w:r>
          </w:p>
        </w:tc>
        <w:tc>
          <w:tcPr>
            <w:tcW w:w="425" w:type="dxa"/>
            <w:textDirection w:val="tbRlV"/>
          </w:tcPr>
          <w:p w:rsidR="00361AD9" w:rsidRPr="00DF6C1A" w:rsidRDefault="00361AD9" w:rsidP="00094DAF">
            <w:pPr>
              <w:spacing w:after="0" w:line="240" w:lineRule="auto"/>
              <w:ind w:right="113"/>
              <w:jc w:val="center"/>
              <w:rPr>
                <w:rFonts w:ascii="Times New Roman" w:eastAsia="SimSun" w:hAnsi="Times New Roman" w:cs="Times New Roman"/>
                <w:sz w:val="20"/>
                <w:szCs w:val="20"/>
                <w:lang w:eastAsia="zh-CN"/>
              </w:rPr>
            </w:pPr>
            <w:r w:rsidRPr="00DF6C1A">
              <w:rPr>
                <w:rFonts w:ascii="Times New Roman" w:eastAsia="SimSun" w:hAnsi="Times New Roman" w:cs="Times New Roman"/>
                <w:sz w:val="20"/>
                <w:szCs w:val="20"/>
                <w:lang w:eastAsia="zh-CN"/>
              </w:rPr>
              <w:t>Other</w:t>
            </w:r>
          </w:p>
        </w:tc>
      </w:tr>
      <w:tr w:rsidR="00361AD9" w:rsidRPr="00DF6C1A" w:rsidTr="00094DAF">
        <w:trPr>
          <w:cantSplit/>
          <w:trHeight w:hRule="exact" w:val="284"/>
        </w:trPr>
        <w:tc>
          <w:tcPr>
            <w:tcW w:w="1728" w:type="dxa"/>
            <w:vMerge w:val="restart"/>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1</w:t>
            </w:r>
          </w:p>
        </w:tc>
        <w:tc>
          <w:tcPr>
            <w:tcW w:w="144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2</w:t>
            </w:r>
          </w:p>
        </w:tc>
        <w:tc>
          <w:tcPr>
            <w:tcW w:w="144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3</w:t>
            </w:r>
          </w:p>
        </w:tc>
        <w:tc>
          <w:tcPr>
            <w:tcW w:w="144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4</w:t>
            </w:r>
          </w:p>
        </w:tc>
        <w:tc>
          <w:tcPr>
            <w:tcW w:w="144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5</w:t>
            </w:r>
          </w:p>
        </w:tc>
        <w:tc>
          <w:tcPr>
            <w:tcW w:w="144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6</w:t>
            </w:r>
          </w:p>
        </w:tc>
        <w:tc>
          <w:tcPr>
            <w:tcW w:w="144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7</w:t>
            </w:r>
          </w:p>
        </w:tc>
        <w:tc>
          <w:tcPr>
            <w:tcW w:w="144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tcBorders>
              <w:bottom w:val="single" w:sz="4" w:space="0" w:color="auto"/>
            </w:tcBorders>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tcBorders>
              <w:bottom w:val="single" w:sz="4" w:space="0" w:color="auto"/>
            </w:tcBorders>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8</w:t>
            </w:r>
          </w:p>
        </w:tc>
        <w:tc>
          <w:tcPr>
            <w:tcW w:w="144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tcBorders>
              <w:bottom w:val="single" w:sz="4" w:space="0" w:color="auto"/>
            </w:tcBorders>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tcBorders>
              <w:bottom w:val="single" w:sz="4" w:space="0" w:color="auto"/>
            </w:tcBorders>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tcBorders>
              <w:bottom w:val="single" w:sz="4" w:space="0" w:color="auto"/>
            </w:tcBorders>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9</w:t>
            </w:r>
          </w:p>
        </w:tc>
        <w:tc>
          <w:tcPr>
            <w:tcW w:w="144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hRule="exact" w:val="284"/>
        </w:trPr>
        <w:tc>
          <w:tcPr>
            <w:tcW w:w="1728"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r w:rsidRPr="00DF6C1A">
              <w:rPr>
                <w:rFonts w:ascii="Times New Roman" w:eastAsia="SimSun" w:hAnsi="Times New Roman" w:cs="Times New Roman"/>
                <w:sz w:val="18"/>
                <w:szCs w:val="18"/>
                <w:lang w:eastAsia="zh-CN"/>
              </w:rPr>
              <w:t>10</w:t>
            </w:r>
          </w:p>
        </w:tc>
        <w:tc>
          <w:tcPr>
            <w:tcW w:w="144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val="restart"/>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val="restart"/>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r w:rsidR="00361AD9" w:rsidRPr="00DF6C1A" w:rsidTr="00094DAF">
        <w:trPr>
          <w:cantSplit/>
          <w:trHeight w:val="210"/>
        </w:trPr>
        <w:tc>
          <w:tcPr>
            <w:tcW w:w="1728"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18"/>
                <w:szCs w:val="18"/>
                <w:lang w:eastAsia="zh-CN"/>
              </w:rPr>
            </w:pPr>
          </w:p>
        </w:tc>
        <w:tc>
          <w:tcPr>
            <w:tcW w:w="144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455"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516" w:type="dxa"/>
            <w:vMerge/>
            <w:shd w:val="clear" w:color="auto" w:fill="E6E6E6"/>
          </w:tcPr>
          <w:p w:rsidR="00361AD9" w:rsidRPr="00DF6C1A" w:rsidRDefault="00361AD9" w:rsidP="00094DAF">
            <w:pPr>
              <w:spacing w:after="0" w:line="240" w:lineRule="auto"/>
              <w:jc w:val="center"/>
              <w:rPr>
                <w:rFonts w:ascii="Times New Roman" w:eastAsia="SimSun" w:hAnsi="Times New Roman" w:cs="Times New Roman"/>
                <w:sz w:val="24"/>
                <w:szCs w:val="24"/>
                <w:lang w:eastAsia="zh-CN"/>
              </w:rPr>
            </w:pPr>
          </w:p>
        </w:tc>
        <w:tc>
          <w:tcPr>
            <w:tcW w:w="1169"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     /</w:t>
            </w:r>
          </w:p>
        </w:tc>
        <w:tc>
          <w:tcPr>
            <w:tcW w:w="1620"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1537"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803" w:type="dxa"/>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36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720"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299"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c>
          <w:tcPr>
            <w:tcW w:w="425" w:type="dxa"/>
            <w:vMerge/>
            <w:shd w:val="clear" w:color="auto" w:fill="E6E6E6"/>
          </w:tcPr>
          <w:p w:rsidR="00361AD9" w:rsidRPr="00DF6C1A" w:rsidRDefault="00361AD9" w:rsidP="00094DAF">
            <w:pPr>
              <w:spacing w:after="0" w:line="240" w:lineRule="auto"/>
              <w:rPr>
                <w:rFonts w:ascii="Times New Roman" w:eastAsia="SimSun" w:hAnsi="Times New Roman" w:cs="Times New Roman"/>
                <w:sz w:val="24"/>
                <w:szCs w:val="24"/>
                <w:lang w:eastAsia="zh-CN"/>
              </w:rPr>
            </w:pPr>
          </w:p>
        </w:tc>
      </w:tr>
    </w:tbl>
    <w:p w:rsidR="00361AD9" w:rsidRPr="00DF6C1A" w:rsidRDefault="00361AD9" w:rsidP="00361AD9">
      <w:pPr>
        <w:spacing w:after="0" w:line="240" w:lineRule="auto"/>
        <w:jc w:val="center"/>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National DR-TB Program                                                                                                                                                                                               DR-TB 03 </w:t>
      </w:r>
      <w:r w:rsidRPr="00437D33">
        <w:rPr>
          <w:rStyle w:val="3Char"/>
          <w:rFonts w:eastAsia="Calibri"/>
          <w:lang w:eastAsia="zh-CN"/>
        </w:rPr>
        <w:t>Patient CAT IV Register</w:t>
      </w:r>
    </w:p>
    <w:p w:rsidR="00361AD9" w:rsidRPr="00DF6C1A" w:rsidRDefault="00361AD9" w:rsidP="00361AD9">
      <w:pPr>
        <w:spacing w:after="0" w:line="240" w:lineRule="auto"/>
        <w:rPr>
          <w:rFonts w:ascii="Times New Roman" w:eastAsia="SimSun" w:hAnsi="Times New Roman" w:cs="Times New Roman"/>
          <w:sz w:val="24"/>
          <w:szCs w:val="24"/>
          <w:lang w:eastAsia="zh-CN"/>
        </w:rPr>
      </w:pPr>
    </w:p>
    <w:p w:rsidR="00361AD9" w:rsidRPr="00DF6C1A" w:rsidRDefault="00361AD9" w:rsidP="00361AD9">
      <w:pPr>
        <w:spacing w:after="0" w:line="240" w:lineRule="auto"/>
        <w:jc w:val="center"/>
        <w:rPr>
          <w:rFonts w:ascii="Times New Roman" w:eastAsia="SimSun" w:hAnsi="Times New Roman" w:cs="Times New Roman"/>
          <w:sz w:val="24"/>
          <w:szCs w:val="24"/>
          <w:lang w:eastAsia="zh-CN"/>
        </w:rPr>
      </w:pPr>
      <w:r w:rsidRPr="00DF6C1A">
        <w:rPr>
          <w:rFonts w:ascii="Times New Roman" w:eastAsia="SimSun" w:hAnsi="Times New Roman" w:cs="Times New Roman"/>
          <w:sz w:val="24"/>
          <w:szCs w:val="24"/>
          <w:lang w:eastAsia="zh-CN"/>
        </w:rPr>
        <w:t xml:space="preserve">                                                                                                                                                                                                                                Page 1 of 4               </w:t>
      </w:r>
    </w:p>
    <w:p w:rsidR="00361AD9" w:rsidRDefault="00361AD9" w:rsidP="00361AD9">
      <w:pPr>
        <w:spacing w:after="0" w:line="240" w:lineRule="auto"/>
        <w:jc w:val="right"/>
        <w:rPr>
          <w:rFonts w:ascii="Times New Roman" w:eastAsia="SimSun" w:hAnsi="Times New Roman" w:cs="Times New Roman"/>
          <w:sz w:val="24"/>
          <w:szCs w:val="24"/>
          <w:lang w:eastAsia="zh-CN"/>
        </w:rPr>
      </w:pPr>
    </w:p>
    <w:tbl>
      <w:tblPr>
        <w:tblpPr w:leftFromText="180" w:rightFromText="180" w:vertAnchor="page" w:horzAnchor="margin" w:tblpX="-216" w:tblpY="1545"/>
        <w:tblW w:w="16308" w:type="dxa"/>
        <w:tblBorders>
          <w:left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778"/>
        <w:gridCol w:w="864"/>
        <w:gridCol w:w="519"/>
        <w:gridCol w:w="346"/>
        <w:gridCol w:w="346"/>
        <w:gridCol w:w="86"/>
        <w:gridCol w:w="346"/>
        <w:gridCol w:w="346"/>
        <w:gridCol w:w="346"/>
        <w:gridCol w:w="346"/>
        <w:gridCol w:w="346"/>
        <w:gridCol w:w="346"/>
        <w:gridCol w:w="346"/>
        <w:gridCol w:w="346"/>
        <w:gridCol w:w="346"/>
        <w:gridCol w:w="346"/>
        <w:gridCol w:w="346"/>
        <w:gridCol w:w="864"/>
        <w:gridCol w:w="1296"/>
        <w:gridCol w:w="1728"/>
        <w:gridCol w:w="691"/>
        <w:gridCol w:w="346"/>
        <w:gridCol w:w="432"/>
        <w:gridCol w:w="351"/>
        <w:gridCol w:w="360"/>
        <w:gridCol w:w="326"/>
        <w:gridCol w:w="394"/>
        <w:gridCol w:w="360"/>
        <w:gridCol w:w="450"/>
        <w:gridCol w:w="450"/>
        <w:gridCol w:w="720"/>
      </w:tblGrid>
      <w:tr w:rsidR="00C22FA4" w:rsidRPr="00DF6C1A" w:rsidTr="00094DAF">
        <w:trPr>
          <w:cantSplit/>
          <w:trHeight w:val="1077"/>
        </w:trPr>
        <w:tc>
          <w:tcPr>
            <w:tcW w:w="795"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p>
        </w:tc>
        <w:tc>
          <w:tcPr>
            <w:tcW w:w="778"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p>
        </w:tc>
        <w:tc>
          <w:tcPr>
            <w:tcW w:w="864"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p>
        </w:tc>
        <w:tc>
          <w:tcPr>
            <w:tcW w:w="519"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8"/>
                <w:szCs w:val="28"/>
                <w:lang w:val="en-GB" w:eastAsia="zh-CN"/>
              </w:rPr>
            </w:pPr>
          </w:p>
        </w:tc>
        <w:tc>
          <w:tcPr>
            <w:tcW w:w="346"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8"/>
                <w:szCs w:val="28"/>
                <w:lang w:val="en-GB" w:eastAsia="zh-CN"/>
              </w:rPr>
            </w:pPr>
          </w:p>
        </w:tc>
        <w:tc>
          <w:tcPr>
            <w:tcW w:w="346"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8"/>
                <w:szCs w:val="28"/>
                <w:lang w:val="en-GB" w:eastAsia="zh-CN"/>
              </w:rPr>
            </w:pPr>
          </w:p>
        </w:tc>
        <w:tc>
          <w:tcPr>
            <w:tcW w:w="3892" w:type="dxa"/>
            <w:gridSpan w:val="12"/>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8"/>
                <w:szCs w:val="28"/>
                <w:lang w:val="en-GB" w:eastAsia="zh-CN"/>
              </w:rPr>
            </w:pPr>
          </w:p>
        </w:tc>
        <w:tc>
          <w:tcPr>
            <w:tcW w:w="864" w:type="dxa"/>
            <w:shd w:val="clear" w:color="auto" w:fill="E6E6E6"/>
          </w:tcPr>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p>
        </w:tc>
        <w:tc>
          <w:tcPr>
            <w:tcW w:w="1296" w:type="dxa"/>
            <w:shd w:val="clear" w:color="auto" w:fill="E6E6E6"/>
          </w:tcPr>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p>
        </w:tc>
        <w:tc>
          <w:tcPr>
            <w:tcW w:w="1728" w:type="dxa"/>
            <w:shd w:val="clear" w:color="auto" w:fill="E6E6E6"/>
            <w:vAlign w:val="center"/>
          </w:tcPr>
          <w:p w:rsidR="00C22FA4" w:rsidRPr="00DF6C1A" w:rsidRDefault="00C22FA4" w:rsidP="00E33C27">
            <w:pPr>
              <w:keepNext/>
              <w:spacing w:after="0" w:line="240" w:lineRule="auto"/>
              <w:jc w:val="center"/>
              <w:rPr>
                <w:rFonts w:ascii="Times New Roman" w:eastAsia="Times New Roman" w:hAnsi="Times New Roman" w:cs="Times New Roman"/>
                <w:b/>
                <w:bCs/>
                <w:sz w:val="24"/>
                <w:szCs w:val="24"/>
                <w:lang w:val="en-GB" w:eastAsia="fr-FR"/>
              </w:rPr>
            </w:pPr>
          </w:p>
        </w:tc>
        <w:tc>
          <w:tcPr>
            <w:tcW w:w="691"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sz w:val="24"/>
                <w:szCs w:val="24"/>
                <w:lang w:val="en-GB" w:eastAsia="zh-CN"/>
              </w:rPr>
            </w:pPr>
          </w:p>
        </w:tc>
        <w:tc>
          <w:tcPr>
            <w:tcW w:w="4189" w:type="dxa"/>
            <w:gridSpan w:val="10"/>
            <w:tcBorders>
              <w:right w:val="single" w:sz="4" w:space="0" w:color="auto"/>
            </w:tcBorders>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Smear (S) and Culture (C) Results During Treatment : P/N</w:t>
            </w:r>
          </w:p>
        </w:tc>
      </w:tr>
      <w:tr w:rsidR="00C22FA4" w:rsidRPr="00DF6C1A" w:rsidTr="00094DAF">
        <w:trPr>
          <w:cantSplit/>
          <w:trHeight w:val="1077"/>
        </w:trPr>
        <w:tc>
          <w:tcPr>
            <w:tcW w:w="795"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p>
        </w:tc>
        <w:tc>
          <w:tcPr>
            <w:tcW w:w="778"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p>
        </w:tc>
        <w:tc>
          <w:tcPr>
            <w:tcW w:w="864"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p>
        </w:tc>
        <w:tc>
          <w:tcPr>
            <w:tcW w:w="5103" w:type="dxa"/>
            <w:gridSpan w:val="15"/>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8"/>
                <w:szCs w:val="28"/>
                <w:lang w:val="en-GB" w:eastAsia="zh-CN"/>
              </w:rPr>
            </w:pPr>
            <w:r w:rsidRPr="00DF6C1A">
              <w:rPr>
                <w:rFonts w:ascii="Times New Roman" w:eastAsia="SimSun" w:hAnsi="Times New Roman" w:cs="Times New Roman"/>
                <w:b/>
                <w:bCs/>
                <w:sz w:val="28"/>
                <w:szCs w:val="28"/>
                <w:lang w:val="en-GB" w:eastAsia="zh-CN"/>
              </w:rPr>
              <w:t>Result of Drug Resistance Test</w:t>
            </w:r>
          </w:p>
          <w:p w:rsidR="00C22FA4" w:rsidRPr="00DF6C1A" w:rsidRDefault="00C22FA4" w:rsidP="00E33C27">
            <w:pPr>
              <w:spacing w:after="0" w:line="240" w:lineRule="auto"/>
              <w:jc w:val="center"/>
              <w:rPr>
                <w:rFonts w:ascii="Times New Roman" w:eastAsia="SimSun" w:hAnsi="Times New Roman" w:cs="Times New Roman"/>
                <w:bCs/>
                <w:sz w:val="18"/>
                <w:szCs w:val="18"/>
                <w:lang w:val="en-GB" w:eastAsia="zh-CN"/>
              </w:rPr>
            </w:pPr>
          </w:p>
          <w:p w:rsidR="00C22FA4" w:rsidRPr="00DF6C1A" w:rsidRDefault="00C22FA4" w:rsidP="00E33C27">
            <w:pPr>
              <w:spacing w:after="0" w:line="240" w:lineRule="auto"/>
              <w:rPr>
                <w:rFonts w:ascii="Times New Roman" w:eastAsia="SimSun" w:hAnsi="Times New Roman" w:cs="Times New Roman"/>
                <w:b/>
                <w:bCs/>
                <w:sz w:val="19"/>
                <w:szCs w:val="19"/>
                <w:lang w:val="en-GB" w:eastAsia="zh-CN"/>
              </w:rPr>
            </w:pPr>
            <w:r w:rsidRPr="00DF6C1A">
              <w:rPr>
                <w:rFonts w:ascii="Times New Roman" w:eastAsia="SimSun" w:hAnsi="Times New Roman" w:cs="Times New Roman"/>
                <w:b/>
                <w:bCs/>
                <w:sz w:val="19"/>
                <w:szCs w:val="19"/>
                <w:lang w:val="en-GB" w:eastAsia="zh-CN"/>
              </w:rPr>
              <w:t xml:space="preserve">R= Resistant  S = Susceptible </w:t>
            </w:r>
          </w:p>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19"/>
                <w:szCs w:val="19"/>
                <w:lang w:val="en-GB" w:eastAsia="zh-CN"/>
              </w:rPr>
              <w:t>C = Contaminated</w:t>
            </w:r>
          </w:p>
        </w:tc>
        <w:tc>
          <w:tcPr>
            <w:tcW w:w="864" w:type="dxa"/>
            <w:shd w:val="clear" w:color="auto" w:fill="E6E6E6"/>
          </w:tcPr>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p>
        </w:tc>
        <w:tc>
          <w:tcPr>
            <w:tcW w:w="1296" w:type="dxa"/>
            <w:shd w:val="clear" w:color="auto" w:fill="E6E6E6"/>
          </w:tcPr>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p>
        </w:tc>
        <w:tc>
          <w:tcPr>
            <w:tcW w:w="1728" w:type="dxa"/>
            <w:shd w:val="clear" w:color="auto" w:fill="E6E6E6"/>
            <w:vAlign w:val="center"/>
          </w:tcPr>
          <w:p w:rsidR="00C22FA4" w:rsidRPr="00DF6C1A" w:rsidRDefault="00C22FA4" w:rsidP="00E33C27">
            <w:pPr>
              <w:keepNext/>
              <w:spacing w:after="0" w:line="240" w:lineRule="auto"/>
              <w:jc w:val="center"/>
              <w:rPr>
                <w:rFonts w:ascii="Times New Roman" w:eastAsia="Times New Roman" w:hAnsi="Times New Roman" w:cs="Times New Roman"/>
                <w:b/>
                <w:bCs/>
                <w:sz w:val="24"/>
                <w:szCs w:val="24"/>
                <w:lang w:val="en-GB" w:eastAsia="fr-FR"/>
              </w:rPr>
            </w:pPr>
          </w:p>
        </w:tc>
        <w:tc>
          <w:tcPr>
            <w:tcW w:w="691"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p>
        </w:tc>
        <w:tc>
          <w:tcPr>
            <w:tcW w:w="778" w:type="dxa"/>
            <w:gridSpan w:val="2"/>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16"/>
                <w:szCs w:val="20"/>
                <w:lang w:val="en-GB" w:eastAsia="zh-CN"/>
              </w:rPr>
            </w:pPr>
            <w:r w:rsidRPr="00DF6C1A">
              <w:rPr>
                <w:rFonts w:ascii="Times New Roman" w:eastAsia="SimSun" w:hAnsi="Times New Roman" w:cs="Times New Roman"/>
                <w:b/>
                <w:bCs/>
                <w:sz w:val="16"/>
                <w:szCs w:val="20"/>
                <w:lang w:val="en-GB" w:eastAsia="zh-CN"/>
              </w:rPr>
              <w:t>Start of Treat-</w:t>
            </w:r>
            <w:proofErr w:type="spellStart"/>
            <w:r w:rsidRPr="00DF6C1A">
              <w:rPr>
                <w:rFonts w:ascii="Times New Roman" w:eastAsia="SimSun" w:hAnsi="Times New Roman" w:cs="Times New Roman"/>
                <w:b/>
                <w:bCs/>
                <w:sz w:val="16"/>
                <w:szCs w:val="20"/>
                <w:lang w:val="en-GB" w:eastAsia="zh-CN"/>
              </w:rPr>
              <w:t>ment</w:t>
            </w:r>
            <w:proofErr w:type="spellEnd"/>
          </w:p>
          <w:p w:rsidR="00C22FA4" w:rsidRPr="00DF6C1A" w:rsidRDefault="00C22FA4" w:rsidP="00E33C27">
            <w:pPr>
              <w:spacing w:after="0" w:line="240" w:lineRule="auto"/>
              <w:jc w:val="center"/>
              <w:rPr>
                <w:rFonts w:ascii="Times New Roman" w:eastAsia="SimSun" w:hAnsi="Times New Roman" w:cs="Times New Roman"/>
                <w:b/>
                <w:bCs/>
                <w:sz w:val="16"/>
                <w:szCs w:val="20"/>
                <w:lang w:val="en-GB" w:eastAsia="zh-CN"/>
              </w:rPr>
            </w:pPr>
            <w:r w:rsidRPr="00DF6C1A">
              <w:rPr>
                <w:rFonts w:ascii="Times New Roman" w:eastAsia="SimSun" w:hAnsi="Times New Roman" w:cs="Times New Roman"/>
                <w:b/>
                <w:bCs/>
                <w:sz w:val="16"/>
                <w:szCs w:val="20"/>
                <w:lang w:val="en-GB" w:eastAsia="zh-CN"/>
              </w:rPr>
              <w:t>Month</w:t>
            </w:r>
          </w:p>
          <w:p w:rsidR="00C22FA4" w:rsidRPr="00DF6C1A" w:rsidRDefault="00C22FA4" w:rsidP="00E33C27">
            <w:pPr>
              <w:spacing w:after="0" w:line="240" w:lineRule="auto"/>
              <w:jc w:val="center"/>
              <w:rPr>
                <w:rFonts w:ascii="Times New Roman" w:eastAsia="SimSun" w:hAnsi="Times New Roman" w:cs="Times New Roman"/>
                <w:b/>
                <w:bCs/>
                <w:sz w:val="16"/>
                <w:szCs w:val="20"/>
                <w:lang w:val="en-GB" w:eastAsia="zh-CN"/>
              </w:rPr>
            </w:pPr>
            <w:r w:rsidRPr="00DF6C1A">
              <w:rPr>
                <w:rFonts w:ascii="Times New Roman" w:eastAsia="SimSun" w:hAnsi="Times New Roman" w:cs="Times New Roman"/>
                <w:b/>
                <w:bCs/>
                <w:sz w:val="16"/>
                <w:szCs w:val="20"/>
                <w:lang w:val="en-GB" w:eastAsia="zh-CN"/>
              </w:rPr>
              <w:t>0</w:t>
            </w:r>
          </w:p>
        </w:tc>
        <w:tc>
          <w:tcPr>
            <w:tcW w:w="711" w:type="dxa"/>
            <w:gridSpan w:val="2"/>
            <w:shd w:val="clear" w:color="auto" w:fill="E6E6E6"/>
            <w:vAlign w:val="center"/>
          </w:tcPr>
          <w:p w:rsidR="00C22FA4" w:rsidRPr="00DF6C1A" w:rsidRDefault="00C22FA4" w:rsidP="00E33C27">
            <w:pPr>
              <w:keepNext/>
              <w:spacing w:after="0" w:line="240" w:lineRule="auto"/>
              <w:jc w:val="center"/>
              <w:rPr>
                <w:rFonts w:ascii="Times New Roman" w:eastAsia="Times New Roman" w:hAnsi="Times New Roman" w:cs="Times New Roman"/>
                <w:b/>
                <w:bCs/>
                <w:sz w:val="14"/>
                <w:szCs w:val="14"/>
                <w:lang w:val="en-GB" w:eastAsia="fr-FR"/>
              </w:rPr>
            </w:pPr>
            <w:r w:rsidRPr="00DF6C1A">
              <w:rPr>
                <w:rFonts w:ascii="Times New Roman" w:eastAsia="Times New Roman" w:hAnsi="Times New Roman" w:cs="Times New Roman"/>
                <w:b/>
                <w:bCs/>
                <w:sz w:val="14"/>
                <w:szCs w:val="14"/>
                <w:lang w:val="en-GB" w:eastAsia="fr-FR"/>
              </w:rPr>
              <w:t xml:space="preserve">Month </w:t>
            </w:r>
          </w:p>
          <w:p w:rsidR="00C22FA4" w:rsidRPr="00DF6C1A" w:rsidRDefault="00C22FA4" w:rsidP="00E33C27">
            <w:pPr>
              <w:keepNext/>
              <w:spacing w:after="0" w:line="240" w:lineRule="auto"/>
              <w:jc w:val="center"/>
              <w:rPr>
                <w:rFonts w:ascii="Times New Roman" w:eastAsia="Times New Roman" w:hAnsi="Times New Roman" w:cs="Times New Roman"/>
                <w:b/>
                <w:bCs/>
                <w:sz w:val="14"/>
                <w:szCs w:val="14"/>
                <w:lang w:val="en-GB" w:eastAsia="fr-FR"/>
              </w:rPr>
            </w:pPr>
            <w:r w:rsidRPr="00DF6C1A">
              <w:rPr>
                <w:rFonts w:ascii="Times New Roman" w:eastAsia="Times New Roman" w:hAnsi="Times New Roman" w:cs="Times New Roman"/>
                <w:b/>
                <w:bCs/>
                <w:sz w:val="14"/>
                <w:szCs w:val="14"/>
                <w:lang w:val="en-GB" w:eastAsia="fr-FR"/>
              </w:rPr>
              <w:t>1</w:t>
            </w:r>
          </w:p>
        </w:tc>
        <w:tc>
          <w:tcPr>
            <w:tcW w:w="720" w:type="dxa"/>
            <w:gridSpan w:val="2"/>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14"/>
                <w:szCs w:val="14"/>
                <w:lang w:val="en-GB" w:eastAsia="zh-CN"/>
              </w:rPr>
            </w:pPr>
            <w:r w:rsidRPr="00DF6C1A">
              <w:rPr>
                <w:rFonts w:ascii="Times New Roman" w:eastAsia="SimSun" w:hAnsi="Times New Roman" w:cs="Times New Roman"/>
                <w:b/>
                <w:bCs/>
                <w:sz w:val="14"/>
                <w:szCs w:val="14"/>
                <w:lang w:val="en-GB" w:eastAsia="zh-CN"/>
              </w:rPr>
              <w:t xml:space="preserve">Month </w:t>
            </w:r>
          </w:p>
          <w:p w:rsidR="00C22FA4" w:rsidRPr="00DF6C1A" w:rsidRDefault="00C22FA4" w:rsidP="00E33C27">
            <w:pPr>
              <w:spacing w:after="0" w:line="240" w:lineRule="auto"/>
              <w:jc w:val="center"/>
              <w:rPr>
                <w:rFonts w:ascii="Times New Roman" w:eastAsia="SimSun" w:hAnsi="Times New Roman" w:cs="Times New Roman"/>
                <w:b/>
                <w:bCs/>
                <w:sz w:val="14"/>
                <w:szCs w:val="14"/>
                <w:lang w:val="en-GB" w:eastAsia="zh-CN"/>
              </w:rPr>
            </w:pPr>
            <w:r w:rsidRPr="00DF6C1A">
              <w:rPr>
                <w:rFonts w:ascii="Times New Roman" w:eastAsia="SimSun" w:hAnsi="Times New Roman" w:cs="Times New Roman"/>
                <w:b/>
                <w:bCs/>
                <w:sz w:val="14"/>
                <w:szCs w:val="14"/>
                <w:lang w:val="en-GB" w:eastAsia="zh-CN"/>
              </w:rPr>
              <w:t>2</w:t>
            </w:r>
          </w:p>
        </w:tc>
        <w:tc>
          <w:tcPr>
            <w:tcW w:w="810" w:type="dxa"/>
            <w:gridSpan w:val="2"/>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14"/>
                <w:szCs w:val="14"/>
                <w:lang w:val="en-GB" w:eastAsia="zh-CN"/>
              </w:rPr>
            </w:pPr>
            <w:r w:rsidRPr="00DF6C1A">
              <w:rPr>
                <w:rFonts w:ascii="Times New Roman" w:eastAsia="SimSun" w:hAnsi="Times New Roman" w:cs="Times New Roman"/>
                <w:b/>
                <w:bCs/>
                <w:sz w:val="14"/>
                <w:szCs w:val="14"/>
                <w:lang w:val="en-GB" w:eastAsia="zh-CN"/>
              </w:rPr>
              <w:t xml:space="preserve">Month </w:t>
            </w:r>
          </w:p>
          <w:p w:rsidR="00C22FA4" w:rsidRPr="00DF6C1A" w:rsidRDefault="00C22FA4" w:rsidP="00E33C27">
            <w:pPr>
              <w:spacing w:after="0" w:line="240" w:lineRule="auto"/>
              <w:jc w:val="center"/>
              <w:rPr>
                <w:rFonts w:ascii="Times New Roman" w:eastAsia="SimSun" w:hAnsi="Times New Roman" w:cs="Times New Roman"/>
                <w:b/>
                <w:bCs/>
                <w:sz w:val="14"/>
                <w:szCs w:val="14"/>
                <w:lang w:val="en-GB" w:eastAsia="zh-CN"/>
              </w:rPr>
            </w:pPr>
            <w:r w:rsidRPr="00DF6C1A">
              <w:rPr>
                <w:rFonts w:ascii="Times New Roman" w:eastAsia="SimSun" w:hAnsi="Times New Roman" w:cs="Times New Roman"/>
                <w:b/>
                <w:bCs/>
                <w:sz w:val="14"/>
                <w:szCs w:val="14"/>
                <w:lang w:val="en-GB" w:eastAsia="zh-CN"/>
              </w:rPr>
              <w:t>3</w:t>
            </w:r>
          </w:p>
        </w:tc>
        <w:tc>
          <w:tcPr>
            <w:tcW w:w="1170" w:type="dxa"/>
            <w:gridSpan w:val="2"/>
            <w:tcBorders>
              <w:right w:val="single" w:sz="4" w:space="0" w:color="auto"/>
            </w:tcBorders>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14"/>
                <w:szCs w:val="14"/>
                <w:lang w:val="en-GB" w:eastAsia="zh-CN"/>
              </w:rPr>
            </w:pPr>
            <w:r w:rsidRPr="00DF6C1A">
              <w:rPr>
                <w:rFonts w:ascii="Times New Roman" w:eastAsia="SimSun" w:hAnsi="Times New Roman" w:cs="Times New Roman"/>
                <w:b/>
                <w:bCs/>
                <w:sz w:val="14"/>
                <w:szCs w:val="14"/>
                <w:lang w:val="en-GB" w:eastAsia="zh-CN"/>
              </w:rPr>
              <w:t xml:space="preserve">Month </w:t>
            </w:r>
          </w:p>
          <w:p w:rsidR="00C22FA4" w:rsidRPr="00DF6C1A" w:rsidRDefault="00C22FA4" w:rsidP="00E33C27">
            <w:pPr>
              <w:spacing w:after="0" w:line="240" w:lineRule="auto"/>
              <w:jc w:val="center"/>
              <w:rPr>
                <w:rFonts w:ascii="Times New Roman" w:eastAsia="SimSun" w:hAnsi="Times New Roman" w:cs="Times New Roman"/>
                <w:sz w:val="14"/>
                <w:szCs w:val="14"/>
                <w:lang w:val="en-GB" w:eastAsia="zh-CN"/>
              </w:rPr>
            </w:pPr>
            <w:r w:rsidRPr="00DF6C1A">
              <w:rPr>
                <w:rFonts w:ascii="Times New Roman" w:eastAsia="SimSun" w:hAnsi="Times New Roman" w:cs="Times New Roman"/>
                <w:b/>
                <w:bCs/>
                <w:sz w:val="14"/>
                <w:szCs w:val="14"/>
                <w:lang w:val="en-GB" w:eastAsia="zh-CN"/>
              </w:rPr>
              <w:t>4</w:t>
            </w:r>
          </w:p>
        </w:tc>
      </w:tr>
      <w:tr w:rsidR="00C22FA4" w:rsidRPr="00DF6C1A" w:rsidTr="00094DAF">
        <w:trPr>
          <w:cantSplit/>
          <w:trHeight w:val="272"/>
        </w:trPr>
        <w:tc>
          <w:tcPr>
            <w:tcW w:w="795"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SLD Already Received (Yes/ No)</w:t>
            </w:r>
          </w:p>
        </w:tc>
        <w:tc>
          <w:tcPr>
            <w:tcW w:w="778"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Date Sample Taken for DST</w:t>
            </w:r>
          </w:p>
        </w:tc>
        <w:tc>
          <w:tcPr>
            <w:tcW w:w="864"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Date of Result of DST</w:t>
            </w:r>
          </w:p>
        </w:tc>
        <w:tc>
          <w:tcPr>
            <w:tcW w:w="519"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de-CH" w:eastAsia="zh-CN"/>
              </w:rPr>
            </w:pPr>
            <w:r w:rsidRPr="00DF6C1A">
              <w:rPr>
                <w:rFonts w:ascii="Times New Roman" w:eastAsia="SimSun" w:hAnsi="Times New Roman" w:cs="Times New Roman"/>
                <w:b/>
                <w:bCs/>
                <w:sz w:val="20"/>
                <w:szCs w:val="20"/>
                <w:lang w:val="de-CH" w:eastAsia="zh-CN"/>
              </w:rPr>
              <w:t>R</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de-CH" w:eastAsia="zh-CN"/>
              </w:rPr>
            </w:pPr>
            <w:r w:rsidRPr="00DF6C1A">
              <w:rPr>
                <w:rFonts w:ascii="Times New Roman" w:eastAsia="SimSun" w:hAnsi="Times New Roman" w:cs="Times New Roman"/>
                <w:b/>
                <w:bCs/>
                <w:sz w:val="20"/>
                <w:szCs w:val="20"/>
                <w:lang w:val="de-CH" w:eastAsia="zh-CN"/>
              </w:rPr>
              <w:t>H</w:t>
            </w:r>
          </w:p>
        </w:tc>
        <w:tc>
          <w:tcPr>
            <w:tcW w:w="432" w:type="dxa"/>
            <w:gridSpan w:val="2"/>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de-CH" w:eastAsia="zh-CN"/>
              </w:rPr>
            </w:pPr>
            <w:r w:rsidRPr="00DF6C1A">
              <w:rPr>
                <w:rFonts w:ascii="Times New Roman" w:eastAsia="SimSun" w:hAnsi="Times New Roman" w:cs="Times New Roman"/>
                <w:b/>
                <w:bCs/>
                <w:sz w:val="20"/>
                <w:szCs w:val="20"/>
                <w:lang w:val="de-CH" w:eastAsia="zh-CN"/>
              </w:rPr>
              <w:t>E</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Z</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Km</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Cm</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Am</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proofErr w:type="spellStart"/>
            <w:r w:rsidRPr="00DF6C1A">
              <w:rPr>
                <w:rFonts w:ascii="Times New Roman" w:eastAsia="SimSun" w:hAnsi="Times New Roman" w:cs="Times New Roman"/>
                <w:b/>
                <w:bCs/>
                <w:sz w:val="20"/>
                <w:szCs w:val="20"/>
                <w:lang w:val="en-GB" w:eastAsia="zh-CN"/>
              </w:rPr>
              <w:t>Ofx</w:t>
            </w:r>
            <w:proofErr w:type="spellEnd"/>
          </w:p>
        </w:tc>
        <w:tc>
          <w:tcPr>
            <w:tcW w:w="346" w:type="dxa"/>
            <w:shd w:val="clear" w:color="auto" w:fill="E6E6E6"/>
            <w:textDirection w:val="tbRlV"/>
          </w:tcPr>
          <w:p w:rsidR="00C22FA4" w:rsidRPr="00DF6C1A" w:rsidRDefault="00CF42CB" w:rsidP="00E33C27">
            <w:pPr>
              <w:spacing w:after="0" w:line="240" w:lineRule="auto"/>
              <w:ind w:right="113"/>
              <w:rPr>
                <w:rFonts w:ascii="Times New Roman" w:eastAsia="SimSun" w:hAnsi="Times New Roman" w:cs="Times New Roman"/>
                <w:b/>
                <w:bCs/>
                <w:sz w:val="20"/>
                <w:szCs w:val="20"/>
                <w:lang w:val="en-GB" w:eastAsia="zh-CN"/>
              </w:rPr>
            </w:pPr>
            <w:proofErr w:type="spellStart"/>
            <w:r w:rsidRPr="00DF6C1A">
              <w:rPr>
                <w:rFonts w:ascii="Times New Roman" w:eastAsia="SimSun" w:hAnsi="Times New Roman" w:cs="Times New Roman"/>
                <w:b/>
                <w:bCs/>
                <w:sz w:val="20"/>
                <w:szCs w:val="20"/>
                <w:lang w:val="en-GB" w:eastAsia="zh-CN"/>
              </w:rPr>
              <w:t>L</w:t>
            </w:r>
            <w:r>
              <w:rPr>
                <w:rFonts w:ascii="Times New Roman" w:eastAsia="SimSun" w:hAnsi="Times New Roman" w:cs="Times New Roman"/>
                <w:b/>
                <w:bCs/>
                <w:sz w:val="20"/>
                <w:szCs w:val="20"/>
                <w:lang w:val="en-GB" w:eastAsia="zh-CN"/>
              </w:rPr>
              <w:t>f</w:t>
            </w:r>
            <w:r w:rsidRPr="00DF6C1A">
              <w:rPr>
                <w:rFonts w:ascii="Times New Roman" w:eastAsia="SimSun" w:hAnsi="Times New Roman" w:cs="Times New Roman"/>
                <w:b/>
                <w:bCs/>
                <w:sz w:val="20"/>
                <w:szCs w:val="20"/>
                <w:lang w:val="en-GB" w:eastAsia="zh-CN"/>
              </w:rPr>
              <w:t>x</w:t>
            </w:r>
            <w:proofErr w:type="spellEnd"/>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proofErr w:type="spellStart"/>
            <w:r w:rsidRPr="00DF6C1A">
              <w:rPr>
                <w:rFonts w:ascii="Times New Roman" w:eastAsia="SimSun" w:hAnsi="Times New Roman" w:cs="Times New Roman"/>
                <w:b/>
                <w:bCs/>
                <w:sz w:val="20"/>
                <w:szCs w:val="20"/>
                <w:lang w:val="en-GB" w:eastAsia="zh-CN"/>
              </w:rPr>
              <w:t>Pto</w:t>
            </w:r>
            <w:proofErr w:type="spellEnd"/>
            <w:r w:rsidRPr="00DF6C1A">
              <w:rPr>
                <w:rFonts w:ascii="Times New Roman" w:eastAsia="SimSun" w:hAnsi="Times New Roman" w:cs="Times New Roman"/>
                <w:b/>
                <w:bCs/>
                <w:sz w:val="20"/>
                <w:szCs w:val="20"/>
                <w:lang w:val="en-GB" w:eastAsia="zh-CN"/>
              </w:rPr>
              <w:t>/</w:t>
            </w:r>
            <w:proofErr w:type="spellStart"/>
            <w:r w:rsidRPr="00DF6C1A">
              <w:rPr>
                <w:rFonts w:ascii="Times New Roman" w:eastAsia="SimSun" w:hAnsi="Times New Roman" w:cs="Times New Roman"/>
                <w:b/>
                <w:bCs/>
                <w:sz w:val="20"/>
                <w:szCs w:val="20"/>
                <w:lang w:val="en-GB" w:eastAsia="zh-CN"/>
              </w:rPr>
              <w:t>Eto</w:t>
            </w:r>
            <w:proofErr w:type="spellEnd"/>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Cs</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PAS</w:t>
            </w:r>
          </w:p>
        </w:tc>
        <w:tc>
          <w:tcPr>
            <w:tcW w:w="346" w:type="dxa"/>
            <w:shd w:val="clear" w:color="auto" w:fill="E6E6E6"/>
            <w:textDirection w:val="tbRlV"/>
          </w:tcPr>
          <w:p w:rsidR="00C22FA4" w:rsidRPr="00DF6C1A" w:rsidRDefault="00C22FA4" w:rsidP="00E33C27">
            <w:pPr>
              <w:spacing w:after="0" w:line="240" w:lineRule="auto"/>
              <w:ind w:right="113"/>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Other</w:t>
            </w:r>
          </w:p>
        </w:tc>
        <w:tc>
          <w:tcPr>
            <w:tcW w:w="864" w:type="dxa"/>
            <w:shd w:val="clear" w:color="auto" w:fill="E6E6E6"/>
          </w:tcPr>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 xml:space="preserve">Type of Resistance </w:t>
            </w:r>
          </w:p>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(MDR, XDR, poly-resistant)</w:t>
            </w:r>
          </w:p>
        </w:tc>
        <w:tc>
          <w:tcPr>
            <w:tcW w:w="1296" w:type="dxa"/>
            <w:shd w:val="clear" w:color="auto" w:fill="E6E6E6"/>
          </w:tcPr>
          <w:p w:rsidR="00C22FA4" w:rsidRPr="00DF6C1A" w:rsidRDefault="00C22FA4" w:rsidP="00E33C27">
            <w:pPr>
              <w:spacing w:after="0" w:line="240" w:lineRule="auto"/>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 xml:space="preserve">Treatment Started with MDR-TB: Confirmed/ Suspected </w:t>
            </w:r>
          </w:p>
        </w:tc>
        <w:tc>
          <w:tcPr>
            <w:tcW w:w="1728" w:type="dxa"/>
            <w:shd w:val="clear" w:color="auto" w:fill="E6E6E6"/>
            <w:vAlign w:val="center"/>
          </w:tcPr>
          <w:p w:rsidR="00C22FA4" w:rsidRPr="00DF6C1A" w:rsidRDefault="00C22FA4" w:rsidP="00E33C27">
            <w:pPr>
              <w:keepNext/>
              <w:spacing w:after="0" w:line="240" w:lineRule="auto"/>
              <w:jc w:val="center"/>
              <w:rPr>
                <w:rFonts w:ascii="Times New Roman" w:eastAsia="Times New Roman" w:hAnsi="Times New Roman" w:cs="Times New Roman"/>
                <w:b/>
                <w:bCs/>
                <w:sz w:val="24"/>
                <w:szCs w:val="24"/>
                <w:lang w:val="en-GB" w:eastAsia="fr-FR"/>
              </w:rPr>
            </w:pPr>
            <w:r w:rsidRPr="00DF6C1A">
              <w:rPr>
                <w:rFonts w:ascii="Times New Roman" w:eastAsia="Times New Roman" w:hAnsi="Times New Roman" w:cs="Times New Roman"/>
                <w:b/>
                <w:bCs/>
                <w:sz w:val="24"/>
                <w:szCs w:val="24"/>
                <w:lang w:val="en-GB" w:eastAsia="fr-FR"/>
              </w:rPr>
              <w:t>Regimen (in drug initials)</w:t>
            </w:r>
          </w:p>
          <w:p w:rsidR="00C22FA4" w:rsidRPr="00DF6C1A" w:rsidRDefault="00C22FA4" w:rsidP="00E33C27">
            <w:pPr>
              <w:spacing w:after="0" w:line="240" w:lineRule="auto"/>
              <w:jc w:val="center"/>
              <w:rPr>
                <w:rFonts w:ascii="Times New Roman" w:eastAsia="SimSun" w:hAnsi="Times New Roman" w:cs="Times New Roman"/>
                <w:b/>
                <w:sz w:val="24"/>
                <w:szCs w:val="24"/>
                <w:lang w:val="en-GB" w:eastAsia="zh-CN"/>
              </w:rPr>
            </w:pPr>
          </w:p>
        </w:tc>
        <w:tc>
          <w:tcPr>
            <w:tcW w:w="691" w:type="dxa"/>
            <w:shd w:val="clear" w:color="auto" w:fill="E6E6E6"/>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sz w:val="24"/>
                <w:szCs w:val="24"/>
                <w:lang w:val="en-GB" w:eastAsia="zh-CN"/>
              </w:rPr>
              <w:t>Date  Treatment Started</w:t>
            </w:r>
          </w:p>
        </w:tc>
        <w:tc>
          <w:tcPr>
            <w:tcW w:w="346"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w:t>
            </w:r>
          </w:p>
        </w:tc>
        <w:tc>
          <w:tcPr>
            <w:tcW w:w="432"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C</w:t>
            </w:r>
          </w:p>
        </w:tc>
        <w:tc>
          <w:tcPr>
            <w:tcW w:w="351"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w:t>
            </w:r>
          </w:p>
        </w:tc>
        <w:tc>
          <w:tcPr>
            <w:tcW w:w="360"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C</w:t>
            </w:r>
          </w:p>
        </w:tc>
        <w:tc>
          <w:tcPr>
            <w:tcW w:w="326"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w:t>
            </w:r>
          </w:p>
        </w:tc>
        <w:tc>
          <w:tcPr>
            <w:tcW w:w="394"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C</w:t>
            </w:r>
          </w:p>
        </w:tc>
        <w:tc>
          <w:tcPr>
            <w:tcW w:w="360"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w:t>
            </w:r>
          </w:p>
        </w:tc>
        <w:tc>
          <w:tcPr>
            <w:tcW w:w="450"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C</w:t>
            </w:r>
          </w:p>
        </w:tc>
        <w:tc>
          <w:tcPr>
            <w:tcW w:w="450" w:type="dxa"/>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S</w:t>
            </w:r>
          </w:p>
        </w:tc>
        <w:tc>
          <w:tcPr>
            <w:tcW w:w="720" w:type="dxa"/>
            <w:tcBorders>
              <w:right w:val="single" w:sz="4" w:space="0" w:color="auto"/>
            </w:tcBorders>
            <w:shd w:val="clear" w:color="auto" w:fill="E6E6E6"/>
            <w:vAlign w:val="center"/>
          </w:tcPr>
          <w:p w:rsidR="00C22FA4" w:rsidRPr="00DF6C1A" w:rsidRDefault="00C22FA4" w:rsidP="00E33C27">
            <w:pPr>
              <w:spacing w:after="0" w:line="240" w:lineRule="auto"/>
              <w:jc w:val="center"/>
              <w:rPr>
                <w:rFonts w:ascii="Times New Roman" w:eastAsia="SimSun" w:hAnsi="Times New Roman" w:cs="Times New Roman"/>
                <w:b/>
                <w:bCs/>
                <w:sz w:val="20"/>
                <w:szCs w:val="20"/>
                <w:lang w:val="en-GB" w:eastAsia="zh-CN"/>
              </w:rPr>
            </w:pPr>
            <w:r w:rsidRPr="00DF6C1A">
              <w:rPr>
                <w:rFonts w:ascii="Times New Roman" w:eastAsia="SimSun" w:hAnsi="Times New Roman" w:cs="Times New Roman"/>
                <w:b/>
                <w:bCs/>
                <w:sz w:val="20"/>
                <w:szCs w:val="20"/>
                <w:lang w:val="en-GB" w:eastAsia="zh-CN"/>
              </w:rPr>
              <w:t>C</w:t>
            </w:r>
          </w:p>
        </w:tc>
      </w:tr>
      <w:tr w:rsidR="00C22FA4" w:rsidRPr="00DF6C1A" w:rsidTr="00094DAF">
        <w:trPr>
          <w:cantSplit/>
          <w:trHeight w:val="272"/>
        </w:trPr>
        <w:tc>
          <w:tcPr>
            <w:tcW w:w="795" w:type="dxa"/>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Pr>
          <w:p w:rsidR="00C22FA4" w:rsidRPr="00DF6C1A" w:rsidRDefault="00C22FA4" w:rsidP="00E33C27">
            <w:pPr>
              <w:spacing w:after="0" w:line="240" w:lineRule="auto"/>
              <w:jc w:val="center"/>
              <w:rPr>
                <w:rFonts w:ascii="Times New Roman" w:eastAsia="SimSun" w:hAnsi="Times New Roman" w:cs="Times New Roman"/>
                <w:sz w:val="24"/>
                <w:szCs w:val="24"/>
                <w:lang w:eastAsia="zh-CN"/>
              </w:rPr>
            </w:pPr>
          </w:p>
        </w:tc>
        <w:tc>
          <w:tcPr>
            <w:tcW w:w="691"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right w:val="single" w:sz="4" w:space="0" w:color="auto"/>
            </w:tcBorders>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72"/>
        </w:trPr>
        <w:tc>
          <w:tcPr>
            <w:tcW w:w="795" w:type="dxa"/>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691"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72"/>
        </w:trPr>
        <w:tc>
          <w:tcPr>
            <w:tcW w:w="795" w:type="dxa"/>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Pr>
          <w:p w:rsidR="00C22FA4" w:rsidRPr="00DF6C1A" w:rsidRDefault="00C22FA4" w:rsidP="00E33C27">
            <w:pPr>
              <w:spacing w:after="0" w:line="240" w:lineRule="auto"/>
              <w:rPr>
                <w:rFonts w:ascii="Times New Roman" w:eastAsia="SimSun" w:hAnsi="Times New Roman" w:cs="Times New Roman"/>
                <w:sz w:val="24"/>
                <w:szCs w:val="24"/>
                <w:lang w:val="de-CH" w:eastAsia="zh-CN"/>
              </w:rPr>
            </w:pPr>
          </w:p>
        </w:tc>
        <w:tc>
          <w:tcPr>
            <w:tcW w:w="691"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right w:val="single" w:sz="4" w:space="0" w:color="auto"/>
            </w:tcBorders>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72"/>
        </w:trPr>
        <w:tc>
          <w:tcPr>
            <w:tcW w:w="795" w:type="dxa"/>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shd w:val="clear" w:color="auto" w:fill="E6E6E6"/>
          </w:tcPr>
          <w:p w:rsidR="00C22FA4" w:rsidRPr="00DF6C1A" w:rsidRDefault="00C22FA4" w:rsidP="00E33C27">
            <w:pPr>
              <w:spacing w:after="0" w:line="240" w:lineRule="auto"/>
              <w:jc w:val="center"/>
              <w:rPr>
                <w:rFonts w:ascii="Times New Roman" w:eastAsia="SimSun" w:hAnsi="Times New Roman" w:cs="Times New Roman"/>
                <w:sz w:val="24"/>
                <w:szCs w:val="24"/>
                <w:lang w:eastAsia="zh-CN"/>
              </w:rPr>
            </w:pPr>
          </w:p>
        </w:tc>
        <w:tc>
          <w:tcPr>
            <w:tcW w:w="691"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72"/>
        </w:trPr>
        <w:tc>
          <w:tcPr>
            <w:tcW w:w="795" w:type="dxa"/>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691"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right w:val="single" w:sz="4" w:space="0" w:color="auto"/>
            </w:tcBorders>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24"/>
                <w:szCs w:val="24"/>
                <w:lang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val="de-CH"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24"/>
                <w:szCs w:val="24"/>
                <w:lang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24"/>
                <w:szCs w:val="24"/>
                <w:lang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val="de-CH"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r w:rsidR="00C22FA4" w:rsidRPr="00DF6C1A" w:rsidTr="00094DAF">
        <w:trPr>
          <w:cantSplit/>
          <w:trHeight w:val="207"/>
        </w:trPr>
        <w:tc>
          <w:tcPr>
            <w:tcW w:w="795"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18"/>
                <w:szCs w:val="18"/>
                <w:lang w:eastAsia="zh-CN"/>
              </w:rPr>
            </w:pPr>
          </w:p>
        </w:tc>
        <w:tc>
          <w:tcPr>
            <w:tcW w:w="778"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519"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gridSpan w:val="2"/>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86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29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1728" w:type="dxa"/>
            <w:tcBorders>
              <w:top w:val="single" w:sz="4" w:space="0" w:color="auto"/>
            </w:tcBorders>
            <w:shd w:val="clear" w:color="auto" w:fill="E6E6E6"/>
          </w:tcPr>
          <w:p w:rsidR="00C22FA4" w:rsidRPr="00DF6C1A" w:rsidRDefault="00C22FA4" w:rsidP="00E33C27">
            <w:pPr>
              <w:spacing w:after="0" w:line="240" w:lineRule="auto"/>
              <w:jc w:val="center"/>
              <w:rPr>
                <w:rFonts w:ascii="Times New Roman" w:eastAsia="SimSun" w:hAnsi="Times New Roman" w:cs="Times New Roman"/>
                <w:sz w:val="24"/>
                <w:szCs w:val="24"/>
                <w:lang w:eastAsia="zh-CN"/>
              </w:rPr>
            </w:pPr>
          </w:p>
        </w:tc>
        <w:tc>
          <w:tcPr>
            <w:tcW w:w="69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4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32"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51"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26"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94"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36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450" w:type="dxa"/>
            <w:tcBorders>
              <w:top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c>
          <w:tcPr>
            <w:tcW w:w="720" w:type="dxa"/>
            <w:tcBorders>
              <w:top w:val="single" w:sz="4" w:space="0" w:color="auto"/>
              <w:right w:val="single" w:sz="4" w:space="0" w:color="auto"/>
            </w:tcBorders>
            <w:shd w:val="clear" w:color="auto" w:fill="E6E6E6"/>
          </w:tcPr>
          <w:p w:rsidR="00C22FA4" w:rsidRPr="00DF6C1A" w:rsidRDefault="00C22FA4" w:rsidP="00E33C27">
            <w:pPr>
              <w:spacing w:after="0" w:line="240" w:lineRule="auto"/>
              <w:rPr>
                <w:rFonts w:ascii="Times New Roman" w:eastAsia="SimSun" w:hAnsi="Times New Roman" w:cs="Times New Roman"/>
                <w:sz w:val="24"/>
                <w:szCs w:val="24"/>
                <w:lang w:eastAsia="zh-CN"/>
              </w:rPr>
            </w:pPr>
          </w:p>
        </w:tc>
      </w:tr>
    </w:tbl>
    <w:p w:rsidR="00D36C1C" w:rsidRDefault="00D36C1C">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lastRenderedPageBreak/>
        <w:t>Page 3 of 4</w:t>
      </w:r>
    </w:p>
    <w:tbl>
      <w:tblPr>
        <w:tblpPr w:leftFromText="180" w:rightFromText="180" w:vertAnchor="page" w:horzAnchor="margin" w:tblpX="108" w:tblpY="1828"/>
        <w:tblW w:w="14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7"/>
        <w:gridCol w:w="529"/>
        <w:gridCol w:w="527"/>
        <w:gridCol w:w="529"/>
        <w:gridCol w:w="528"/>
        <w:gridCol w:w="530"/>
        <w:gridCol w:w="648"/>
        <w:gridCol w:w="523"/>
        <w:gridCol w:w="523"/>
        <w:gridCol w:w="523"/>
        <w:gridCol w:w="523"/>
        <w:gridCol w:w="523"/>
        <w:gridCol w:w="523"/>
        <w:gridCol w:w="527"/>
        <w:gridCol w:w="454"/>
        <w:gridCol w:w="596"/>
        <w:gridCol w:w="521"/>
        <w:gridCol w:w="518"/>
        <w:gridCol w:w="520"/>
        <w:gridCol w:w="519"/>
        <w:gridCol w:w="519"/>
        <w:gridCol w:w="519"/>
        <w:gridCol w:w="518"/>
        <w:gridCol w:w="519"/>
        <w:gridCol w:w="517"/>
        <w:gridCol w:w="520"/>
        <w:gridCol w:w="517"/>
        <w:gridCol w:w="518"/>
        <w:gridCol w:w="16"/>
      </w:tblGrid>
      <w:tr w:rsidR="00D36C1C" w:rsidRPr="00D36C1C" w:rsidTr="00094DAF">
        <w:trPr>
          <w:cantSplit/>
          <w:trHeight w:val="507"/>
        </w:trPr>
        <w:tc>
          <w:tcPr>
            <w:tcW w:w="14774" w:type="dxa"/>
            <w:gridSpan w:val="29"/>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color w:val="4F81BD"/>
                <w:sz w:val="20"/>
                <w:szCs w:val="20"/>
                <w:lang w:eastAsia="zh-CN"/>
              </w:rPr>
              <w:t xml:space="preserve">                                    Smear (S) and Culture (C) Results During Treatment</w:t>
            </w:r>
          </w:p>
        </w:tc>
      </w:tr>
      <w:tr w:rsidR="00D36C1C" w:rsidRPr="00D36C1C" w:rsidTr="00094DAF">
        <w:trPr>
          <w:cantSplit/>
          <w:trHeight w:val="1250"/>
        </w:trPr>
        <w:tc>
          <w:tcPr>
            <w:tcW w:w="1058" w:type="dxa"/>
            <w:gridSpan w:val="2"/>
            <w:vAlign w:val="center"/>
          </w:tcPr>
          <w:p w:rsidR="00D36C1C" w:rsidRPr="00D36C1C" w:rsidRDefault="00D36C1C" w:rsidP="00E33C27">
            <w:pPr>
              <w:spacing w:after="0" w:line="240" w:lineRule="auto"/>
              <w:jc w:val="center"/>
              <w:rPr>
                <w:rFonts w:ascii="Times New Roman" w:eastAsia="SimSun" w:hAnsi="Times New Roman" w:cs="Times New Roman"/>
                <w:b/>
                <w:sz w:val="20"/>
                <w:szCs w:val="20"/>
                <w:lang w:val="en-GB" w:eastAsia="zh-CN"/>
              </w:rPr>
            </w:pPr>
            <w:r w:rsidRPr="00D36C1C">
              <w:rPr>
                <w:rFonts w:ascii="Times New Roman" w:eastAsia="SimSun" w:hAnsi="Times New Roman" w:cs="Times New Roman"/>
                <w:b/>
                <w:sz w:val="20"/>
                <w:szCs w:val="20"/>
                <w:lang w:val="en-GB" w:eastAsia="zh-CN"/>
              </w:rPr>
              <w:t>Month 5</w:t>
            </w:r>
          </w:p>
        </w:tc>
        <w:tc>
          <w:tcPr>
            <w:tcW w:w="1058" w:type="dxa"/>
            <w:gridSpan w:val="2"/>
            <w:vAlign w:val="center"/>
          </w:tcPr>
          <w:p w:rsidR="00D36C1C" w:rsidRPr="00D36C1C" w:rsidRDefault="00D36C1C" w:rsidP="00E33C27">
            <w:pPr>
              <w:spacing w:after="0" w:line="240" w:lineRule="auto"/>
              <w:jc w:val="center"/>
              <w:rPr>
                <w:rFonts w:ascii="Times New Roman" w:eastAsia="SimSun" w:hAnsi="Times New Roman" w:cs="Times New Roman"/>
                <w:b/>
                <w:sz w:val="20"/>
                <w:szCs w:val="20"/>
                <w:lang w:val="en-GB" w:eastAsia="zh-CN"/>
              </w:rPr>
            </w:pPr>
            <w:r w:rsidRPr="00D36C1C">
              <w:rPr>
                <w:rFonts w:ascii="Times New Roman" w:eastAsia="SimSun" w:hAnsi="Times New Roman" w:cs="Times New Roman"/>
                <w:b/>
                <w:sz w:val="20"/>
                <w:szCs w:val="20"/>
                <w:lang w:val="en-GB" w:eastAsia="zh-CN"/>
              </w:rPr>
              <w:t>Month 6</w:t>
            </w:r>
          </w:p>
        </w:tc>
        <w:tc>
          <w:tcPr>
            <w:tcW w:w="1058" w:type="dxa"/>
            <w:gridSpan w:val="2"/>
            <w:vAlign w:val="center"/>
          </w:tcPr>
          <w:p w:rsidR="00D36C1C" w:rsidRPr="00D36C1C" w:rsidRDefault="00D36C1C" w:rsidP="00E33C27">
            <w:pPr>
              <w:spacing w:after="0" w:line="240" w:lineRule="auto"/>
              <w:jc w:val="center"/>
              <w:rPr>
                <w:rFonts w:ascii="Times New Roman" w:eastAsia="SimSun" w:hAnsi="Times New Roman" w:cs="Times New Roman"/>
                <w:b/>
                <w:sz w:val="20"/>
                <w:szCs w:val="20"/>
                <w:lang w:val="en-GB" w:eastAsia="zh-CN"/>
              </w:rPr>
            </w:pPr>
            <w:r w:rsidRPr="00D36C1C">
              <w:rPr>
                <w:rFonts w:ascii="Times New Roman" w:eastAsia="SimSun" w:hAnsi="Times New Roman" w:cs="Times New Roman"/>
                <w:b/>
                <w:sz w:val="20"/>
                <w:szCs w:val="20"/>
                <w:lang w:val="en-GB" w:eastAsia="zh-CN"/>
              </w:rPr>
              <w:t>Month 7</w:t>
            </w:r>
          </w:p>
        </w:tc>
        <w:tc>
          <w:tcPr>
            <w:tcW w:w="1171"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8</w:t>
            </w:r>
          </w:p>
        </w:tc>
        <w:tc>
          <w:tcPr>
            <w:tcW w:w="1045"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9</w:t>
            </w:r>
          </w:p>
        </w:tc>
        <w:tc>
          <w:tcPr>
            <w:tcW w:w="1046"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12</w:t>
            </w:r>
          </w:p>
        </w:tc>
        <w:tc>
          <w:tcPr>
            <w:tcW w:w="1050"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15</w:t>
            </w:r>
          </w:p>
        </w:tc>
        <w:tc>
          <w:tcPr>
            <w:tcW w:w="1050"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18</w:t>
            </w:r>
          </w:p>
        </w:tc>
        <w:tc>
          <w:tcPr>
            <w:tcW w:w="1038"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21</w:t>
            </w:r>
          </w:p>
        </w:tc>
        <w:tc>
          <w:tcPr>
            <w:tcW w:w="1038"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24</w:t>
            </w:r>
          </w:p>
        </w:tc>
        <w:tc>
          <w:tcPr>
            <w:tcW w:w="1037"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27</w:t>
            </w:r>
          </w:p>
        </w:tc>
        <w:tc>
          <w:tcPr>
            <w:tcW w:w="1037"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30</w:t>
            </w:r>
          </w:p>
        </w:tc>
        <w:tc>
          <w:tcPr>
            <w:tcW w:w="1037" w:type="dxa"/>
            <w:gridSpan w:val="2"/>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33</w:t>
            </w:r>
          </w:p>
        </w:tc>
        <w:tc>
          <w:tcPr>
            <w:tcW w:w="1051" w:type="dxa"/>
            <w:gridSpan w:val="3"/>
            <w:vAlign w:val="center"/>
          </w:tcPr>
          <w:p w:rsidR="00D36C1C" w:rsidRPr="00D36C1C" w:rsidRDefault="00D36C1C" w:rsidP="00E33C27">
            <w:pPr>
              <w:keepNext/>
              <w:keepLines/>
              <w:spacing w:before="200" w:after="0" w:line="240" w:lineRule="auto"/>
              <w:rPr>
                <w:rFonts w:ascii="Cambria" w:eastAsia="Times New Roman" w:hAnsi="Cambria" w:cs="Times New Roman"/>
                <w:b/>
                <w:color w:val="4F81BD"/>
                <w:sz w:val="20"/>
                <w:szCs w:val="20"/>
                <w:lang w:eastAsia="zh-CN"/>
              </w:rPr>
            </w:pPr>
            <w:r w:rsidRPr="00D36C1C">
              <w:rPr>
                <w:rFonts w:ascii="Cambria" w:eastAsia="Times New Roman" w:hAnsi="Cambria" w:cs="Times New Roman"/>
                <w:b/>
                <w:color w:val="4F81BD"/>
                <w:sz w:val="20"/>
                <w:szCs w:val="20"/>
                <w:lang w:eastAsia="zh-CN"/>
              </w:rPr>
              <w:t>Month 36</w:t>
            </w:r>
          </w:p>
        </w:tc>
      </w:tr>
      <w:tr w:rsidR="00D36C1C" w:rsidRPr="00D36C1C" w:rsidTr="00094DAF">
        <w:trPr>
          <w:gridAfter w:val="1"/>
          <w:wAfter w:w="13" w:type="dxa"/>
          <w:cantSplit/>
          <w:trHeight w:val="1250"/>
        </w:trPr>
        <w:tc>
          <w:tcPr>
            <w:tcW w:w="528" w:type="dxa"/>
            <w:vAlign w:val="center"/>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r w:rsidRPr="00D36C1C">
              <w:rPr>
                <w:rFonts w:ascii="Times New Roman" w:eastAsia="SimSun" w:hAnsi="Times New Roman" w:cs="Times New Roman"/>
                <w:sz w:val="20"/>
                <w:szCs w:val="20"/>
                <w:lang w:val="en-GB" w:eastAsia="zh-CN"/>
              </w:rPr>
              <w:t>S</w:t>
            </w:r>
          </w:p>
        </w:tc>
        <w:tc>
          <w:tcPr>
            <w:tcW w:w="530" w:type="dxa"/>
            <w:vAlign w:val="center"/>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r w:rsidRPr="00D36C1C">
              <w:rPr>
                <w:rFonts w:ascii="Times New Roman" w:eastAsia="SimSun" w:hAnsi="Times New Roman" w:cs="Times New Roman"/>
                <w:sz w:val="20"/>
                <w:szCs w:val="20"/>
                <w:lang w:val="en-GB" w:eastAsia="zh-CN"/>
              </w:rPr>
              <w:t>C</w:t>
            </w:r>
          </w:p>
        </w:tc>
        <w:tc>
          <w:tcPr>
            <w:tcW w:w="528" w:type="dxa"/>
            <w:vAlign w:val="center"/>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r w:rsidRPr="00D36C1C">
              <w:rPr>
                <w:rFonts w:ascii="Times New Roman" w:eastAsia="SimSun" w:hAnsi="Times New Roman" w:cs="Times New Roman"/>
                <w:sz w:val="20"/>
                <w:szCs w:val="20"/>
                <w:lang w:val="en-GB" w:eastAsia="zh-CN"/>
              </w:rPr>
              <w:t>S</w:t>
            </w:r>
          </w:p>
        </w:tc>
        <w:tc>
          <w:tcPr>
            <w:tcW w:w="530" w:type="dxa"/>
            <w:vAlign w:val="center"/>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r w:rsidRPr="00D36C1C">
              <w:rPr>
                <w:rFonts w:ascii="Times New Roman" w:eastAsia="SimSun" w:hAnsi="Times New Roman" w:cs="Times New Roman"/>
                <w:sz w:val="20"/>
                <w:szCs w:val="20"/>
                <w:lang w:val="en-GB" w:eastAsia="zh-CN"/>
              </w:rPr>
              <w:t>C</w:t>
            </w:r>
          </w:p>
        </w:tc>
        <w:tc>
          <w:tcPr>
            <w:tcW w:w="528" w:type="dxa"/>
            <w:vAlign w:val="center"/>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r w:rsidRPr="00D36C1C">
              <w:rPr>
                <w:rFonts w:ascii="Times New Roman" w:eastAsia="SimSun" w:hAnsi="Times New Roman" w:cs="Times New Roman"/>
                <w:sz w:val="20"/>
                <w:szCs w:val="20"/>
                <w:lang w:val="en-GB" w:eastAsia="zh-CN"/>
              </w:rPr>
              <w:t>S</w:t>
            </w:r>
          </w:p>
        </w:tc>
        <w:tc>
          <w:tcPr>
            <w:tcW w:w="530" w:type="dxa"/>
            <w:vAlign w:val="center"/>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r w:rsidRPr="00D36C1C">
              <w:rPr>
                <w:rFonts w:ascii="Times New Roman" w:eastAsia="SimSun" w:hAnsi="Times New Roman" w:cs="Times New Roman"/>
                <w:sz w:val="20"/>
                <w:szCs w:val="20"/>
                <w:lang w:val="en-GB" w:eastAsia="zh-CN"/>
              </w:rPr>
              <w:t>C</w:t>
            </w:r>
          </w:p>
        </w:tc>
        <w:tc>
          <w:tcPr>
            <w:tcW w:w="648"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23"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23"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23"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23"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23"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23"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27"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454"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95"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21"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18"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20"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19"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19"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19"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18"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19"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17"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20"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c>
          <w:tcPr>
            <w:tcW w:w="517"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S</w:t>
            </w:r>
          </w:p>
        </w:tc>
        <w:tc>
          <w:tcPr>
            <w:tcW w:w="518" w:type="dxa"/>
            <w:vAlign w:val="center"/>
          </w:tcPr>
          <w:p w:rsidR="00D36C1C" w:rsidRPr="00D36C1C" w:rsidRDefault="00D36C1C" w:rsidP="00E33C27">
            <w:pPr>
              <w:keepNext/>
              <w:keepLines/>
              <w:spacing w:before="200" w:after="0" w:line="240" w:lineRule="auto"/>
              <w:rPr>
                <w:rFonts w:ascii="Cambria" w:eastAsia="Times New Roman" w:hAnsi="Cambria" w:cs="Times New Roman"/>
                <w:color w:val="4F81BD"/>
                <w:sz w:val="20"/>
                <w:szCs w:val="20"/>
                <w:lang w:eastAsia="zh-CN"/>
              </w:rPr>
            </w:pPr>
            <w:r w:rsidRPr="00D36C1C">
              <w:rPr>
                <w:rFonts w:ascii="Cambria" w:eastAsia="Times New Roman" w:hAnsi="Cambria" w:cs="Times New Roman"/>
                <w:color w:val="4F81BD"/>
                <w:sz w:val="20"/>
                <w:szCs w:val="20"/>
                <w:lang w:eastAsia="zh-CN"/>
              </w:rPr>
              <w:t>C</w:t>
            </w:r>
          </w:p>
        </w:tc>
      </w:tr>
      <w:tr w:rsidR="00D36C1C" w:rsidRPr="00D36C1C" w:rsidTr="00094DAF">
        <w:trPr>
          <w:gridAfter w:val="1"/>
          <w:wAfter w:w="13" w:type="dxa"/>
          <w:cantSplit/>
          <w:trHeight w:val="498"/>
        </w:trPr>
        <w:tc>
          <w:tcPr>
            <w:tcW w:w="528"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648"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7"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454"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95"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1"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jc w:val="center"/>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498"/>
        </w:trPr>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498"/>
        </w:trPr>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498"/>
        </w:trPr>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498"/>
        </w:trPr>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498"/>
        </w:trPr>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498"/>
        </w:trPr>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498"/>
        </w:trPr>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r w:rsidR="00D36C1C" w:rsidRPr="00D36C1C" w:rsidTr="00094DAF">
        <w:trPr>
          <w:gridAfter w:val="1"/>
          <w:wAfter w:w="13" w:type="dxa"/>
          <w:cantSplit/>
          <w:trHeight w:val="379"/>
        </w:trPr>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3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64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3"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454"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95"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1"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9"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20"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7"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c>
          <w:tcPr>
            <w:tcW w:w="518" w:type="dxa"/>
            <w:shd w:val="clear" w:color="auto" w:fill="C0C0C0"/>
          </w:tcPr>
          <w:p w:rsidR="00D36C1C" w:rsidRPr="00D36C1C" w:rsidRDefault="00D36C1C" w:rsidP="00E33C27">
            <w:pPr>
              <w:spacing w:after="0" w:line="240" w:lineRule="auto"/>
              <w:rPr>
                <w:rFonts w:ascii="Times New Roman" w:eastAsia="SimSun" w:hAnsi="Times New Roman" w:cs="Times New Roman"/>
                <w:sz w:val="20"/>
                <w:szCs w:val="20"/>
                <w:lang w:val="en-GB" w:eastAsia="zh-CN"/>
              </w:rPr>
            </w:pPr>
          </w:p>
        </w:tc>
      </w:tr>
    </w:tbl>
    <w:p w:rsidR="00D36C1C" w:rsidRDefault="00D36C1C">
      <w:pPr>
        <w:rPr>
          <w:rFonts w:ascii="Times New Roman" w:eastAsia="SimSun" w:hAnsi="Times New Roman" w:cs="Times New Roman"/>
          <w:sz w:val="24"/>
          <w:szCs w:val="24"/>
          <w:lang w:eastAsia="zh-CN"/>
        </w:rPr>
      </w:pPr>
    </w:p>
    <w:p w:rsidR="00C22FA4" w:rsidRDefault="00C22FA4">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br w:type="page"/>
      </w:r>
    </w:p>
    <w:p w:rsidR="00C22FA4" w:rsidRDefault="00C22FA4" w:rsidP="00361AD9">
      <w:pPr>
        <w:spacing w:after="0" w:line="240" w:lineRule="auto"/>
        <w:jc w:val="right"/>
        <w:rPr>
          <w:rFonts w:ascii="Times New Roman" w:eastAsia="SimSun" w:hAnsi="Times New Roman" w:cs="Times New Roman"/>
          <w:sz w:val="24"/>
          <w:szCs w:val="24"/>
          <w:lang w:eastAsia="zh-CN"/>
        </w:rPr>
      </w:pPr>
    </w:p>
    <w:tbl>
      <w:tblPr>
        <w:tblpPr w:leftFromText="180" w:rightFromText="180" w:vertAnchor="page" w:horzAnchor="margin" w:tblpY="1681"/>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1"/>
        <w:gridCol w:w="1056"/>
        <w:gridCol w:w="1055"/>
        <w:gridCol w:w="976"/>
        <w:gridCol w:w="900"/>
        <w:gridCol w:w="1080"/>
        <w:gridCol w:w="1440"/>
        <w:gridCol w:w="900"/>
        <w:gridCol w:w="720"/>
        <w:gridCol w:w="900"/>
        <w:gridCol w:w="900"/>
        <w:gridCol w:w="3960"/>
      </w:tblGrid>
      <w:tr w:rsidR="00D36C1C" w:rsidRPr="00D36C1C" w:rsidTr="00094DAF">
        <w:trPr>
          <w:cantSplit/>
          <w:trHeight w:val="407"/>
        </w:trPr>
        <w:tc>
          <w:tcPr>
            <w:tcW w:w="6228" w:type="dxa"/>
            <w:gridSpan w:val="6"/>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16"/>
                <w:szCs w:val="28"/>
                <w:lang w:eastAsia="zh-CN"/>
              </w:rPr>
            </w:pPr>
            <w:r w:rsidRPr="00D36C1C">
              <w:rPr>
                <w:rFonts w:ascii="Cambria" w:eastAsia="Times New Roman" w:hAnsi="Cambria" w:cs="Times New Roman"/>
                <w:b/>
                <w:bCs/>
                <w:color w:val="365F91"/>
                <w:sz w:val="24"/>
                <w:szCs w:val="28"/>
                <w:lang w:eastAsia="zh-CN"/>
              </w:rPr>
              <w:t xml:space="preserve">Result and Date </w:t>
            </w:r>
          </w:p>
        </w:tc>
        <w:tc>
          <w:tcPr>
            <w:tcW w:w="4860" w:type="dxa"/>
            <w:gridSpan w:val="5"/>
            <w:vAlign w:val="center"/>
          </w:tcPr>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Times New Roman" w:eastAsia="SimSun" w:hAnsi="Times New Roman" w:cs="Times New Roman"/>
                <w:b/>
                <w:bCs/>
                <w:sz w:val="24"/>
                <w:szCs w:val="24"/>
                <w:lang w:eastAsia="zh-CN"/>
              </w:rPr>
              <w:t>TB/HIV Activities</w:t>
            </w:r>
          </w:p>
        </w:tc>
        <w:tc>
          <w:tcPr>
            <w:tcW w:w="3960" w:type="dxa"/>
            <w:vMerge w:val="restart"/>
            <w:vAlign w:val="center"/>
          </w:tcPr>
          <w:p w:rsidR="00D36C1C" w:rsidRPr="00D36C1C" w:rsidRDefault="00D36C1C" w:rsidP="00E33C27">
            <w:pPr>
              <w:keepNext/>
              <w:spacing w:after="0" w:line="240" w:lineRule="auto"/>
              <w:jc w:val="center"/>
              <w:rPr>
                <w:rFonts w:ascii="Times New Roman" w:eastAsia="Times New Roman" w:hAnsi="Times New Roman" w:cs="Times New Roman"/>
                <w:b/>
                <w:bCs/>
                <w:sz w:val="16"/>
                <w:szCs w:val="20"/>
                <w:lang w:val="en-GB" w:eastAsia="fr-FR"/>
              </w:rPr>
            </w:pPr>
            <w:r w:rsidRPr="00D36C1C">
              <w:rPr>
                <w:rFonts w:ascii="Times New Roman" w:eastAsia="Times New Roman" w:hAnsi="Times New Roman" w:cs="Times New Roman"/>
                <w:b/>
                <w:bCs/>
                <w:sz w:val="16"/>
                <w:szCs w:val="20"/>
                <w:lang w:val="en-GB" w:eastAsia="fr-FR"/>
              </w:rPr>
              <w:t>Comments</w:t>
            </w:r>
          </w:p>
        </w:tc>
      </w:tr>
      <w:tr w:rsidR="00D36C1C" w:rsidRPr="00D36C1C" w:rsidTr="00094DAF">
        <w:trPr>
          <w:cantSplit/>
          <w:trHeight w:val="110"/>
        </w:trPr>
        <w:tc>
          <w:tcPr>
            <w:tcW w:w="1161" w:type="dxa"/>
            <w:vMerge w:val="restart"/>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r w:rsidRPr="00D36C1C">
              <w:rPr>
                <w:rFonts w:ascii="Cambria" w:eastAsia="Times New Roman" w:hAnsi="Cambria" w:cs="Times New Roman"/>
                <w:b/>
                <w:bCs/>
                <w:color w:val="365F91"/>
                <w:sz w:val="20"/>
                <w:szCs w:val="20"/>
                <w:lang w:eastAsia="zh-CN"/>
              </w:rPr>
              <w:t>Cured</w:t>
            </w:r>
          </w:p>
        </w:tc>
        <w:tc>
          <w:tcPr>
            <w:tcW w:w="1056" w:type="dxa"/>
            <w:vMerge w:val="restart"/>
            <w:vAlign w:val="center"/>
          </w:tcPr>
          <w:p w:rsidR="00D36C1C" w:rsidRPr="00D36C1C" w:rsidRDefault="00D36C1C" w:rsidP="00E33C27">
            <w:pPr>
              <w:keepNext/>
              <w:keepLines/>
              <w:tabs>
                <w:tab w:val="left" w:pos="1800"/>
              </w:tabs>
              <w:spacing w:before="480" w:after="0" w:line="240" w:lineRule="auto"/>
              <w:jc w:val="center"/>
              <w:rPr>
                <w:rFonts w:ascii="Cambria" w:eastAsia="Times New Roman" w:hAnsi="Cambria" w:cs="Times New Roman"/>
                <w:b/>
                <w:bCs/>
                <w:color w:val="365F91"/>
                <w:sz w:val="18"/>
                <w:szCs w:val="18"/>
                <w:lang w:eastAsia="zh-CN"/>
              </w:rPr>
            </w:pPr>
            <w:r w:rsidRPr="00D36C1C">
              <w:rPr>
                <w:rFonts w:ascii="Cambria" w:eastAsia="Times New Roman" w:hAnsi="Cambria" w:cs="Times New Roman"/>
                <w:b/>
                <w:bCs/>
                <w:color w:val="365F91"/>
                <w:sz w:val="18"/>
                <w:szCs w:val="18"/>
                <w:lang w:eastAsia="zh-CN"/>
              </w:rPr>
              <w:t>Completed</w:t>
            </w:r>
          </w:p>
        </w:tc>
        <w:tc>
          <w:tcPr>
            <w:tcW w:w="1055" w:type="dxa"/>
            <w:vMerge w:val="restart"/>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r w:rsidRPr="00D36C1C">
              <w:rPr>
                <w:rFonts w:ascii="Cambria" w:eastAsia="Times New Roman" w:hAnsi="Cambria" w:cs="Times New Roman"/>
                <w:b/>
                <w:bCs/>
                <w:color w:val="365F91"/>
                <w:sz w:val="20"/>
                <w:szCs w:val="20"/>
                <w:lang w:eastAsia="zh-CN"/>
              </w:rPr>
              <w:t>Failed</w:t>
            </w:r>
          </w:p>
        </w:tc>
        <w:tc>
          <w:tcPr>
            <w:tcW w:w="976" w:type="dxa"/>
            <w:vMerge w:val="restart"/>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r w:rsidRPr="00D36C1C">
              <w:rPr>
                <w:rFonts w:ascii="Cambria" w:eastAsia="Times New Roman" w:hAnsi="Cambria" w:cs="Times New Roman"/>
                <w:b/>
                <w:bCs/>
                <w:color w:val="365F91"/>
                <w:sz w:val="20"/>
                <w:szCs w:val="20"/>
                <w:lang w:eastAsia="zh-CN"/>
              </w:rPr>
              <w:t>Died</w:t>
            </w:r>
          </w:p>
        </w:tc>
        <w:tc>
          <w:tcPr>
            <w:tcW w:w="900" w:type="dxa"/>
            <w:vMerge w:val="restart"/>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r w:rsidRPr="00D36C1C">
              <w:rPr>
                <w:rFonts w:ascii="Cambria" w:eastAsia="Times New Roman" w:hAnsi="Cambria" w:cs="Times New Roman"/>
                <w:b/>
                <w:bCs/>
                <w:color w:val="365F91"/>
                <w:sz w:val="20"/>
                <w:szCs w:val="20"/>
                <w:lang w:eastAsia="zh-CN"/>
              </w:rPr>
              <w:t>Defaulted</w:t>
            </w:r>
          </w:p>
        </w:tc>
        <w:tc>
          <w:tcPr>
            <w:tcW w:w="1080" w:type="dxa"/>
            <w:vMerge w:val="restart"/>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8"/>
                <w:lang w:eastAsia="zh-CN"/>
              </w:rPr>
            </w:pPr>
            <w:r w:rsidRPr="00D36C1C">
              <w:rPr>
                <w:rFonts w:ascii="Cambria" w:eastAsia="Times New Roman" w:hAnsi="Cambria" w:cs="Times New Roman"/>
                <w:b/>
                <w:bCs/>
                <w:color w:val="365F91"/>
                <w:sz w:val="20"/>
                <w:szCs w:val="28"/>
                <w:lang w:eastAsia="zh-CN"/>
              </w:rPr>
              <w:t>Transferred Out</w:t>
            </w:r>
          </w:p>
        </w:tc>
        <w:tc>
          <w:tcPr>
            <w:tcW w:w="3060" w:type="dxa"/>
            <w:gridSpan w:val="3"/>
            <w:vAlign w:val="center"/>
          </w:tcPr>
          <w:p w:rsidR="00D36C1C" w:rsidRPr="00D36C1C" w:rsidRDefault="00D36C1C" w:rsidP="00E33C27">
            <w:pPr>
              <w:spacing w:after="0" w:line="240" w:lineRule="auto"/>
              <w:jc w:val="center"/>
              <w:rPr>
                <w:rFonts w:ascii="Arial" w:eastAsia="SimSun" w:hAnsi="Arial" w:cs="Arial"/>
                <w:b/>
                <w:sz w:val="16"/>
                <w:szCs w:val="16"/>
                <w:lang w:eastAsia="zh-CN"/>
              </w:rPr>
            </w:pPr>
            <w:r w:rsidRPr="00D36C1C">
              <w:rPr>
                <w:rFonts w:ascii="Arial" w:eastAsia="SimSun" w:hAnsi="Arial" w:cs="Arial"/>
                <w:b/>
                <w:sz w:val="16"/>
                <w:szCs w:val="16"/>
                <w:lang w:eastAsia="zh-CN"/>
              </w:rPr>
              <w:t xml:space="preserve">HIV Testing </w:t>
            </w:r>
          </w:p>
        </w:tc>
        <w:tc>
          <w:tcPr>
            <w:tcW w:w="900" w:type="dxa"/>
            <w:vMerge w:val="restart"/>
            <w:vAlign w:val="center"/>
          </w:tcPr>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Arial" w:eastAsia="SimSun" w:hAnsi="Arial" w:cs="Arial"/>
                <w:sz w:val="16"/>
                <w:szCs w:val="16"/>
                <w:lang w:eastAsia="zh-CN"/>
              </w:rPr>
              <w:t>ART</w:t>
            </w:r>
          </w:p>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Arial" w:eastAsia="SimSun" w:hAnsi="Arial" w:cs="Arial"/>
                <w:sz w:val="16"/>
                <w:szCs w:val="16"/>
                <w:lang w:eastAsia="zh-CN"/>
              </w:rPr>
              <w:t>Y/ N</w:t>
            </w:r>
          </w:p>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Arial" w:eastAsia="SimSun" w:hAnsi="Arial" w:cs="Arial"/>
                <w:sz w:val="16"/>
                <w:szCs w:val="16"/>
                <w:lang w:eastAsia="zh-CN"/>
              </w:rPr>
              <w:t>Start Date</w:t>
            </w:r>
          </w:p>
        </w:tc>
        <w:tc>
          <w:tcPr>
            <w:tcW w:w="900" w:type="dxa"/>
            <w:vMerge w:val="restart"/>
            <w:vAlign w:val="center"/>
          </w:tcPr>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Arial" w:eastAsia="SimSun" w:hAnsi="Arial" w:cs="Arial"/>
                <w:sz w:val="16"/>
                <w:szCs w:val="16"/>
                <w:lang w:eastAsia="zh-CN"/>
              </w:rPr>
              <w:t>CPT</w:t>
            </w:r>
          </w:p>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Arial" w:eastAsia="SimSun" w:hAnsi="Arial" w:cs="Arial"/>
                <w:sz w:val="16"/>
                <w:szCs w:val="16"/>
                <w:lang w:eastAsia="zh-CN"/>
              </w:rPr>
              <w:t>Y/ N</w:t>
            </w:r>
          </w:p>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Arial" w:eastAsia="SimSun" w:hAnsi="Arial" w:cs="Arial"/>
                <w:sz w:val="16"/>
                <w:szCs w:val="16"/>
                <w:lang w:eastAsia="zh-CN"/>
              </w:rPr>
              <w:t>Start</w:t>
            </w:r>
          </w:p>
          <w:p w:rsidR="00D36C1C" w:rsidRPr="00D36C1C" w:rsidRDefault="00D36C1C" w:rsidP="00E33C27">
            <w:pPr>
              <w:spacing w:after="0" w:line="240" w:lineRule="auto"/>
              <w:jc w:val="center"/>
              <w:rPr>
                <w:rFonts w:ascii="Arial" w:eastAsia="SimSun" w:hAnsi="Arial" w:cs="Arial"/>
                <w:sz w:val="16"/>
                <w:szCs w:val="16"/>
                <w:lang w:eastAsia="zh-CN"/>
              </w:rPr>
            </w:pPr>
            <w:r w:rsidRPr="00D36C1C">
              <w:rPr>
                <w:rFonts w:ascii="Arial" w:eastAsia="SimSun" w:hAnsi="Arial" w:cs="Arial"/>
                <w:sz w:val="16"/>
                <w:szCs w:val="16"/>
                <w:lang w:eastAsia="zh-CN"/>
              </w:rPr>
              <w:t>Date</w:t>
            </w:r>
          </w:p>
        </w:tc>
        <w:tc>
          <w:tcPr>
            <w:tcW w:w="3960" w:type="dxa"/>
            <w:vMerge/>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16"/>
                <w:szCs w:val="28"/>
                <w:lang w:eastAsia="zh-CN"/>
              </w:rPr>
            </w:pPr>
          </w:p>
        </w:tc>
      </w:tr>
      <w:tr w:rsidR="00D36C1C" w:rsidRPr="00D36C1C" w:rsidTr="00094DAF">
        <w:trPr>
          <w:cantSplit/>
          <w:trHeight w:val="367"/>
        </w:trPr>
        <w:tc>
          <w:tcPr>
            <w:tcW w:w="1161" w:type="dxa"/>
            <w:vMerge/>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p>
        </w:tc>
        <w:tc>
          <w:tcPr>
            <w:tcW w:w="1056" w:type="dxa"/>
            <w:vMerge/>
            <w:vAlign w:val="center"/>
          </w:tcPr>
          <w:p w:rsidR="00D36C1C" w:rsidRPr="00D36C1C" w:rsidRDefault="00D36C1C" w:rsidP="00E33C27">
            <w:pPr>
              <w:keepNext/>
              <w:keepLines/>
              <w:tabs>
                <w:tab w:val="left" w:pos="1800"/>
              </w:tabs>
              <w:spacing w:before="480" w:after="0" w:line="240" w:lineRule="auto"/>
              <w:jc w:val="center"/>
              <w:rPr>
                <w:rFonts w:ascii="Cambria" w:eastAsia="Times New Roman" w:hAnsi="Cambria" w:cs="Times New Roman"/>
                <w:b/>
                <w:bCs/>
                <w:color w:val="365F91"/>
                <w:sz w:val="18"/>
                <w:szCs w:val="18"/>
                <w:lang w:eastAsia="zh-CN"/>
              </w:rPr>
            </w:pPr>
          </w:p>
        </w:tc>
        <w:tc>
          <w:tcPr>
            <w:tcW w:w="1055" w:type="dxa"/>
            <w:vMerge/>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p>
        </w:tc>
        <w:tc>
          <w:tcPr>
            <w:tcW w:w="976" w:type="dxa"/>
            <w:vMerge/>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p>
        </w:tc>
        <w:tc>
          <w:tcPr>
            <w:tcW w:w="900" w:type="dxa"/>
            <w:vMerge/>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0"/>
                <w:lang w:eastAsia="zh-CN"/>
              </w:rPr>
            </w:pPr>
          </w:p>
        </w:tc>
        <w:tc>
          <w:tcPr>
            <w:tcW w:w="1080" w:type="dxa"/>
            <w:vMerge/>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20"/>
                <w:szCs w:val="28"/>
                <w:lang w:eastAsia="zh-CN"/>
              </w:rPr>
            </w:pPr>
          </w:p>
        </w:tc>
        <w:tc>
          <w:tcPr>
            <w:tcW w:w="1440" w:type="dxa"/>
            <w:vAlign w:val="center"/>
          </w:tcPr>
          <w:p w:rsidR="00D36C1C" w:rsidRPr="00D36C1C" w:rsidRDefault="00D36C1C" w:rsidP="00E33C27">
            <w:pPr>
              <w:spacing w:after="0" w:line="240" w:lineRule="auto"/>
              <w:jc w:val="center"/>
              <w:rPr>
                <w:rFonts w:ascii="Arial" w:eastAsia="SimSun" w:hAnsi="Arial" w:cs="Arial"/>
                <w:b/>
                <w:sz w:val="16"/>
                <w:szCs w:val="16"/>
                <w:lang w:eastAsia="zh-CN"/>
              </w:rPr>
            </w:pPr>
            <w:r w:rsidRPr="00D36C1C">
              <w:rPr>
                <w:rFonts w:ascii="Arial" w:eastAsia="SimSun" w:hAnsi="Arial" w:cs="Arial"/>
                <w:b/>
                <w:sz w:val="16"/>
                <w:szCs w:val="16"/>
                <w:lang w:eastAsia="zh-CN"/>
              </w:rPr>
              <w:t xml:space="preserve">Testing Done </w:t>
            </w:r>
          </w:p>
          <w:p w:rsidR="00D36C1C" w:rsidRPr="00D36C1C" w:rsidRDefault="00D36C1C" w:rsidP="00E33C27">
            <w:pPr>
              <w:spacing w:after="0" w:line="240" w:lineRule="auto"/>
              <w:jc w:val="center"/>
              <w:rPr>
                <w:rFonts w:ascii="Arial" w:eastAsia="SimSun" w:hAnsi="Arial" w:cs="Arial"/>
                <w:b/>
                <w:sz w:val="16"/>
                <w:szCs w:val="16"/>
                <w:lang w:eastAsia="zh-CN"/>
              </w:rPr>
            </w:pPr>
            <w:r w:rsidRPr="00D36C1C">
              <w:rPr>
                <w:rFonts w:ascii="Arial" w:eastAsia="SimSun" w:hAnsi="Arial" w:cs="Arial"/>
                <w:b/>
                <w:sz w:val="16"/>
                <w:szCs w:val="16"/>
                <w:lang w:eastAsia="zh-CN"/>
              </w:rPr>
              <w:t>(Y/ N/ Unknown)</w:t>
            </w:r>
          </w:p>
        </w:tc>
        <w:tc>
          <w:tcPr>
            <w:tcW w:w="900" w:type="dxa"/>
            <w:vAlign w:val="center"/>
          </w:tcPr>
          <w:p w:rsidR="00D36C1C" w:rsidRPr="00D36C1C" w:rsidRDefault="00D36C1C" w:rsidP="00E33C27">
            <w:pPr>
              <w:spacing w:after="0" w:line="240" w:lineRule="auto"/>
              <w:jc w:val="center"/>
              <w:rPr>
                <w:rFonts w:ascii="Arial" w:eastAsia="SimSun" w:hAnsi="Arial" w:cs="Arial"/>
                <w:b/>
                <w:sz w:val="16"/>
                <w:szCs w:val="16"/>
                <w:lang w:eastAsia="zh-CN"/>
              </w:rPr>
            </w:pPr>
            <w:r w:rsidRPr="00D36C1C">
              <w:rPr>
                <w:rFonts w:ascii="Arial" w:eastAsia="SimSun" w:hAnsi="Arial" w:cs="Arial"/>
                <w:b/>
                <w:sz w:val="16"/>
                <w:szCs w:val="16"/>
                <w:lang w:eastAsia="zh-CN"/>
              </w:rPr>
              <w:t>Date of Test</w:t>
            </w:r>
          </w:p>
        </w:tc>
        <w:tc>
          <w:tcPr>
            <w:tcW w:w="720" w:type="dxa"/>
            <w:vAlign w:val="center"/>
          </w:tcPr>
          <w:p w:rsidR="00D36C1C" w:rsidRPr="00D36C1C" w:rsidRDefault="00D36C1C" w:rsidP="00E33C27">
            <w:pPr>
              <w:spacing w:after="0" w:line="240" w:lineRule="auto"/>
              <w:jc w:val="center"/>
              <w:rPr>
                <w:rFonts w:ascii="Arial" w:eastAsia="SimSun" w:hAnsi="Arial" w:cs="Arial"/>
                <w:b/>
                <w:sz w:val="16"/>
                <w:szCs w:val="16"/>
                <w:lang w:eastAsia="zh-CN"/>
              </w:rPr>
            </w:pPr>
            <w:r w:rsidRPr="00D36C1C">
              <w:rPr>
                <w:rFonts w:ascii="Arial" w:eastAsia="SimSun" w:hAnsi="Arial" w:cs="Arial"/>
                <w:b/>
                <w:sz w:val="16"/>
                <w:szCs w:val="16"/>
                <w:lang w:eastAsia="zh-CN"/>
              </w:rPr>
              <w:t>Result</w:t>
            </w:r>
          </w:p>
        </w:tc>
        <w:tc>
          <w:tcPr>
            <w:tcW w:w="900" w:type="dxa"/>
            <w:vMerge/>
            <w:vAlign w:val="center"/>
          </w:tcPr>
          <w:p w:rsidR="00D36C1C" w:rsidRPr="00D36C1C" w:rsidRDefault="00D36C1C" w:rsidP="00E33C27">
            <w:pPr>
              <w:spacing w:after="0" w:line="240" w:lineRule="auto"/>
              <w:jc w:val="center"/>
              <w:rPr>
                <w:rFonts w:ascii="Arial" w:eastAsia="SimSun" w:hAnsi="Arial" w:cs="Arial"/>
                <w:color w:val="0000FF"/>
                <w:sz w:val="16"/>
                <w:szCs w:val="16"/>
                <w:lang w:eastAsia="zh-CN"/>
              </w:rPr>
            </w:pPr>
          </w:p>
        </w:tc>
        <w:tc>
          <w:tcPr>
            <w:tcW w:w="900" w:type="dxa"/>
            <w:vMerge/>
            <w:vAlign w:val="center"/>
          </w:tcPr>
          <w:p w:rsidR="00D36C1C" w:rsidRPr="00D36C1C" w:rsidRDefault="00D36C1C" w:rsidP="00E33C27">
            <w:pPr>
              <w:spacing w:after="0" w:line="240" w:lineRule="auto"/>
              <w:jc w:val="center"/>
              <w:rPr>
                <w:rFonts w:ascii="Arial" w:eastAsia="SimSun" w:hAnsi="Arial" w:cs="Arial"/>
                <w:color w:val="0000FF"/>
                <w:sz w:val="16"/>
                <w:szCs w:val="16"/>
                <w:lang w:eastAsia="zh-CN"/>
              </w:rPr>
            </w:pPr>
          </w:p>
        </w:tc>
        <w:tc>
          <w:tcPr>
            <w:tcW w:w="3960" w:type="dxa"/>
            <w:vMerge/>
            <w:vAlign w:val="center"/>
          </w:tcPr>
          <w:p w:rsidR="00D36C1C" w:rsidRPr="00D36C1C" w:rsidRDefault="00D36C1C" w:rsidP="00E33C27">
            <w:pPr>
              <w:keepNext/>
              <w:keepLines/>
              <w:spacing w:before="480" w:after="0" w:line="240" w:lineRule="auto"/>
              <w:jc w:val="center"/>
              <w:rPr>
                <w:rFonts w:ascii="Cambria" w:eastAsia="Times New Roman" w:hAnsi="Cambria" w:cs="Times New Roman"/>
                <w:b/>
                <w:bCs/>
                <w:color w:val="365F91"/>
                <w:sz w:val="16"/>
                <w:szCs w:val="28"/>
                <w:lang w:eastAsia="zh-CN"/>
              </w:rPr>
            </w:pPr>
          </w:p>
        </w:tc>
      </w:tr>
      <w:tr w:rsidR="00D36C1C" w:rsidRPr="00D36C1C" w:rsidTr="00094DAF">
        <w:trPr>
          <w:cantSplit/>
          <w:trHeight w:val="272"/>
        </w:trPr>
        <w:tc>
          <w:tcPr>
            <w:tcW w:w="1161"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auto"/>
            <w:vAlign w:val="center"/>
          </w:tcPr>
          <w:p w:rsidR="00D36C1C" w:rsidRPr="00D36C1C" w:rsidRDefault="00D36C1C" w:rsidP="00E33C27">
            <w:pPr>
              <w:spacing w:after="0" w:line="240" w:lineRule="auto"/>
              <w:jc w:val="center"/>
              <w:rPr>
                <w:rFonts w:ascii="Arial" w:eastAsia="SimSun" w:hAnsi="Arial" w:cs="Arial"/>
                <w:sz w:val="16"/>
                <w:szCs w:val="16"/>
                <w:lang w:eastAsia="zh-CN"/>
              </w:rPr>
            </w:pPr>
          </w:p>
        </w:tc>
        <w:tc>
          <w:tcPr>
            <w:tcW w:w="900" w:type="dxa"/>
            <w:shd w:val="clear" w:color="auto" w:fill="auto"/>
            <w:vAlign w:val="center"/>
          </w:tcPr>
          <w:p w:rsidR="00D36C1C" w:rsidRPr="00D36C1C" w:rsidRDefault="00D36C1C" w:rsidP="00E33C27">
            <w:pPr>
              <w:spacing w:after="0" w:line="240" w:lineRule="auto"/>
              <w:jc w:val="center"/>
              <w:rPr>
                <w:rFonts w:ascii="Arial" w:eastAsia="SimSun" w:hAnsi="Arial" w:cs="Arial"/>
                <w:sz w:val="16"/>
                <w:szCs w:val="16"/>
                <w:lang w:eastAsia="zh-CN"/>
              </w:rPr>
            </w:pPr>
          </w:p>
        </w:tc>
        <w:tc>
          <w:tcPr>
            <w:tcW w:w="720" w:type="dxa"/>
            <w:shd w:val="clear" w:color="auto" w:fill="auto"/>
            <w:vAlign w:val="center"/>
          </w:tcPr>
          <w:p w:rsidR="00D36C1C" w:rsidRPr="00D36C1C" w:rsidRDefault="00D36C1C" w:rsidP="00E33C27">
            <w:pPr>
              <w:spacing w:after="0" w:line="240" w:lineRule="auto"/>
              <w:jc w:val="center"/>
              <w:rPr>
                <w:rFonts w:ascii="Arial" w:eastAsia="SimSun" w:hAnsi="Arial" w:cs="Arial"/>
                <w:sz w:val="16"/>
                <w:szCs w:val="16"/>
                <w:lang w:eastAsia="zh-CN"/>
              </w:rPr>
            </w:pPr>
          </w:p>
        </w:tc>
        <w:tc>
          <w:tcPr>
            <w:tcW w:w="900" w:type="dxa"/>
            <w:vAlign w:val="center"/>
          </w:tcPr>
          <w:p w:rsidR="00D36C1C" w:rsidRPr="00D36C1C" w:rsidRDefault="00D36C1C" w:rsidP="00E33C27">
            <w:pPr>
              <w:spacing w:after="0" w:line="240" w:lineRule="auto"/>
              <w:jc w:val="center"/>
              <w:rPr>
                <w:rFonts w:ascii="Arial" w:eastAsia="SimSun" w:hAnsi="Arial" w:cs="Arial"/>
                <w:sz w:val="16"/>
                <w:szCs w:val="16"/>
                <w:lang w:eastAsia="zh-CN"/>
              </w:rPr>
            </w:pPr>
          </w:p>
        </w:tc>
        <w:tc>
          <w:tcPr>
            <w:tcW w:w="900" w:type="dxa"/>
            <w:vAlign w:val="center"/>
          </w:tcPr>
          <w:p w:rsidR="00D36C1C" w:rsidRPr="00D36C1C" w:rsidRDefault="00D36C1C" w:rsidP="00E33C27">
            <w:pPr>
              <w:spacing w:after="0" w:line="240" w:lineRule="auto"/>
              <w:jc w:val="center"/>
              <w:rPr>
                <w:rFonts w:ascii="Arial" w:eastAsia="SimSun" w:hAnsi="Arial" w:cs="Arial"/>
                <w:sz w:val="16"/>
                <w:szCs w:val="16"/>
                <w:lang w:eastAsia="zh-CN"/>
              </w:rPr>
            </w:pPr>
          </w:p>
        </w:tc>
        <w:tc>
          <w:tcPr>
            <w:tcW w:w="396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1440" w:type="dxa"/>
            <w:tcBorders>
              <w:bottom w:val="single" w:sz="4" w:space="0" w:color="auto"/>
            </w:tcBorders>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900" w:type="dxa"/>
            <w:tcBorders>
              <w:bottom w:val="single" w:sz="4" w:space="0" w:color="auto"/>
            </w:tcBorders>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720" w:type="dxa"/>
            <w:tcBorders>
              <w:bottom w:val="single" w:sz="4" w:space="0" w:color="auto"/>
            </w:tcBorders>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jc w:val="center"/>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72"/>
        </w:trPr>
        <w:tc>
          <w:tcPr>
            <w:tcW w:w="1161"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tcBorders>
              <w:bottom w:val="single" w:sz="4" w:space="0" w:color="auto"/>
            </w:tcBorders>
            <w:shd w:val="clear" w:color="auto" w:fill="auto"/>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tcBorders>
              <w:bottom w:val="single" w:sz="4" w:space="0" w:color="auto"/>
            </w:tcBorders>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val="207"/>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r w:rsidR="00D36C1C" w:rsidRPr="00D36C1C" w:rsidTr="00094DAF">
        <w:trPr>
          <w:cantSplit/>
          <w:trHeight w:hRule="exact" w:val="272"/>
        </w:trPr>
        <w:tc>
          <w:tcPr>
            <w:tcW w:w="1161"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55"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76"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08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144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72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r w:rsidRPr="00D36C1C">
              <w:rPr>
                <w:rFonts w:ascii="Times New Roman" w:eastAsia="SimSun" w:hAnsi="Times New Roman" w:cs="Times New Roman"/>
                <w:sz w:val="20"/>
                <w:szCs w:val="24"/>
                <w:lang w:val="en-GB" w:eastAsia="zh-CN"/>
              </w:rPr>
              <w:t xml:space="preserve">    </w:t>
            </w:r>
          </w:p>
        </w:tc>
        <w:tc>
          <w:tcPr>
            <w:tcW w:w="90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c>
          <w:tcPr>
            <w:tcW w:w="3960" w:type="dxa"/>
            <w:shd w:val="clear" w:color="auto" w:fill="CCCCCC"/>
          </w:tcPr>
          <w:p w:rsidR="00D36C1C" w:rsidRPr="00D36C1C" w:rsidRDefault="00D36C1C" w:rsidP="00E33C27">
            <w:pPr>
              <w:spacing w:after="0" w:line="240" w:lineRule="auto"/>
              <w:rPr>
                <w:rFonts w:ascii="Times New Roman" w:eastAsia="SimSun" w:hAnsi="Times New Roman" w:cs="Times New Roman"/>
                <w:sz w:val="20"/>
                <w:szCs w:val="24"/>
                <w:lang w:val="en-GB" w:eastAsia="zh-CN"/>
              </w:rPr>
            </w:pPr>
          </w:p>
        </w:tc>
      </w:tr>
    </w:tbl>
    <w:p w:rsidR="00D36C1C" w:rsidRDefault="00D36C1C">
      <w:pP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Page 4 of 4</w:t>
      </w:r>
      <w:r>
        <w:rPr>
          <w:rFonts w:ascii="Times New Roman" w:eastAsia="SimSun" w:hAnsi="Times New Roman" w:cs="Times New Roman"/>
          <w:sz w:val="24"/>
          <w:szCs w:val="24"/>
          <w:lang w:eastAsia="zh-CN"/>
        </w:rPr>
        <w:br w:type="page"/>
      </w:r>
    </w:p>
    <w:p w:rsidR="00D36C1C" w:rsidRPr="00DF6C1A" w:rsidRDefault="00D36C1C" w:rsidP="00D36C1C">
      <w:pPr>
        <w:spacing w:after="0" w:line="240" w:lineRule="auto"/>
        <w:rPr>
          <w:rFonts w:ascii="Times New Roman" w:eastAsia="SimSun" w:hAnsi="Times New Roman"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tblGrid>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 xml:space="preserve">                                                                        </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0</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1 – 9 AFB per 100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Scanty (and report number of AFB)</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 xml:space="preserve">                           </w:t>
            </w:r>
          </w:p>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 xml:space="preserve">                                                                                      10 – 99 AFB per 100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1 – 10 AFB per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 +</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&gt; 10 AFB per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 + +</w:t>
            </w:r>
          </w:p>
        </w:tc>
      </w:tr>
    </w:tbl>
    <w:tbl>
      <w:tblPr>
        <w:tblpPr w:leftFromText="180" w:rightFromText="180" w:vertAnchor="text" w:horzAnchor="margin" w:tblpXSpec="center" w:tblpY="-20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tblGrid>
      <w:tr w:rsidR="00361AD9" w:rsidRPr="00361AD9" w:rsidTr="00094DAF">
        <w:tc>
          <w:tcPr>
            <w:tcW w:w="3888" w:type="dxa"/>
            <w:gridSpan w:val="2"/>
          </w:tcPr>
          <w:p w:rsidR="00361AD9" w:rsidRPr="00361AD9" w:rsidRDefault="00361AD9" w:rsidP="00361AD9">
            <w:pPr>
              <w:spacing w:after="0" w:line="240" w:lineRule="auto"/>
              <w:rPr>
                <w:rFonts w:ascii="Calibri" w:eastAsia="SimSun" w:hAnsi="Calibri" w:cs="Calibri"/>
                <w:b/>
                <w:lang w:eastAsia="zh-CN"/>
              </w:rPr>
            </w:pPr>
            <w:r w:rsidRPr="00361AD9">
              <w:rPr>
                <w:rFonts w:ascii="Calibri" w:eastAsia="SimSun" w:hAnsi="Calibri" w:cs="Calibri"/>
                <w:b/>
                <w:lang w:eastAsia="zh-CN"/>
              </w:rPr>
              <w:t>Notation Method for Recording Smears</w:t>
            </w:r>
            <w:r w:rsidRPr="00361AD9">
              <w:rPr>
                <w:rFonts w:ascii="Calibri" w:eastAsia="SimSun" w:hAnsi="Calibri" w:cs="Calibri"/>
                <w:b/>
                <w:lang w:eastAsia="zh-CN"/>
              </w:rPr>
              <w:tab/>
            </w:r>
          </w:p>
          <w:p w:rsidR="00361AD9" w:rsidRPr="00361AD9" w:rsidRDefault="00361AD9" w:rsidP="00361AD9">
            <w:pPr>
              <w:spacing w:after="0" w:line="240" w:lineRule="auto"/>
              <w:jc w:val="center"/>
              <w:rPr>
                <w:rFonts w:ascii="Calibri" w:eastAsia="SimSun" w:hAnsi="Calibri" w:cs="Calibri"/>
                <w:lang w:eastAsia="zh-CN"/>
              </w:rPr>
            </w:pP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No AFB</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0</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1 – 9 AFB per 100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Scanty (and report number of AFB)</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10 – 99 AFB per 100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1 – 10 AFB per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 +</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&gt; 10 AFB per HPF</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 + +</w:t>
            </w:r>
          </w:p>
        </w:tc>
      </w:tr>
    </w:tbl>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b/>
          <w:lang w:eastAsia="zh-CN"/>
        </w:rPr>
        <w:t>Notation method for recording cultures</w:t>
      </w:r>
      <w:r w:rsidRPr="00361AD9">
        <w:rPr>
          <w:rFonts w:ascii="Calibri" w:eastAsia="SimSun" w:hAnsi="Calibri" w:cs="Calibri"/>
          <w:b/>
          <w:lang w:eastAsia="zh-C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20"/>
      </w:tblGrid>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No growth reported</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0</w:t>
            </w:r>
          </w:p>
        </w:tc>
      </w:tr>
      <w:tr w:rsidR="00361AD9" w:rsidRPr="00361AD9" w:rsidTr="00094DAF">
        <w:trPr>
          <w:trHeight w:val="188"/>
        </w:trPr>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Fewer than 10 colonies</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Report number of colonies</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10 -100 colonies</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w:t>
            </w:r>
          </w:p>
        </w:tc>
      </w:tr>
      <w:tr w:rsidR="00361AD9" w:rsidRPr="00361AD9" w:rsidTr="00094DAF">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More than 100 colonies</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 +</w:t>
            </w:r>
          </w:p>
        </w:tc>
      </w:tr>
      <w:tr w:rsidR="00361AD9" w:rsidRPr="00361AD9" w:rsidTr="00094DAF">
        <w:trPr>
          <w:trHeight w:val="224"/>
        </w:trPr>
        <w:tc>
          <w:tcPr>
            <w:tcW w:w="2268" w:type="dxa"/>
          </w:tcPr>
          <w:p w:rsidR="00361AD9" w:rsidRPr="00361AD9" w:rsidRDefault="00361AD9" w:rsidP="00361AD9">
            <w:pPr>
              <w:spacing w:after="0" w:line="240" w:lineRule="auto"/>
              <w:rPr>
                <w:rFonts w:ascii="Calibri" w:eastAsia="SimSun" w:hAnsi="Calibri" w:cs="Calibri"/>
                <w:lang w:eastAsia="zh-CN"/>
              </w:rPr>
            </w:pPr>
            <w:r w:rsidRPr="00361AD9">
              <w:rPr>
                <w:rFonts w:ascii="Calibri" w:eastAsia="SimSun" w:hAnsi="Calibri" w:cs="Calibri"/>
                <w:lang w:eastAsia="zh-CN"/>
              </w:rPr>
              <w:t xml:space="preserve">Innumerable or confluent </w:t>
            </w:r>
            <w:r w:rsidR="00CF42CB" w:rsidRPr="00361AD9">
              <w:rPr>
                <w:rFonts w:ascii="Calibri" w:eastAsia="SimSun" w:hAnsi="Calibri" w:cs="Calibri"/>
                <w:lang w:eastAsia="zh-CN"/>
              </w:rPr>
              <w:t>growth</w:t>
            </w:r>
          </w:p>
        </w:tc>
        <w:tc>
          <w:tcPr>
            <w:tcW w:w="1620" w:type="dxa"/>
          </w:tcPr>
          <w:p w:rsidR="00361AD9" w:rsidRPr="00361AD9" w:rsidRDefault="00361AD9" w:rsidP="00361AD9">
            <w:pPr>
              <w:spacing w:after="0" w:line="240" w:lineRule="auto"/>
              <w:jc w:val="center"/>
              <w:rPr>
                <w:rFonts w:ascii="Calibri" w:eastAsia="SimSun" w:hAnsi="Calibri" w:cs="Calibri"/>
                <w:lang w:eastAsia="zh-CN"/>
              </w:rPr>
            </w:pPr>
            <w:r w:rsidRPr="00361AD9">
              <w:rPr>
                <w:rFonts w:ascii="Calibri" w:eastAsia="SimSun" w:hAnsi="Calibri" w:cs="Calibri"/>
                <w:lang w:eastAsia="zh-CN"/>
              </w:rPr>
              <w:t>+ + +</w:t>
            </w:r>
          </w:p>
        </w:tc>
      </w:tr>
    </w:tbl>
    <w:p w:rsidR="00361AD9" w:rsidRPr="00361AD9" w:rsidRDefault="00361AD9" w:rsidP="00361AD9">
      <w:pPr>
        <w:spacing w:line="240" w:lineRule="auto"/>
        <w:contextualSpacing/>
        <w:rPr>
          <w:rFonts w:ascii="Calibri" w:eastAsia="Times New Roman" w:hAnsi="Calibri" w:cs="Calibri"/>
          <w:lang w:val="en-GB" w:eastAsia="zh-CN"/>
        </w:rPr>
      </w:pPr>
      <w:r w:rsidRPr="00361AD9">
        <w:rPr>
          <w:rFonts w:ascii="Calibri" w:eastAsia="Times New Roman" w:hAnsi="Calibri" w:cs="Calibri"/>
          <w:b/>
          <w:bCs/>
          <w:lang w:val="en-GB" w:eastAsia="zh-CN"/>
        </w:rPr>
        <w:t>First-line drugs</w:t>
      </w:r>
      <w:r w:rsidRPr="00361AD9">
        <w:rPr>
          <w:rFonts w:ascii="Calibri" w:eastAsia="Times New Roman" w:hAnsi="Calibri" w:cs="Calibri"/>
          <w:b/>
          <w:bCs/>
          <w:lang w:val="en-GB" w:eastAsia="zh-CN"/>
        </w:rPr>
        <w:tab/>
      </w:r>
      <w:r w:rsidRPr="00361AD9">
        <w:rPr>
          <w:rFonts w:ascii="Calibri" w:eastAsia="Times New Roman" w:hAnsi="Calibri" w:cs="Calibri"/>
          <w:b/>
          <w:bCs/>
          <w:lang w:val="en-GB" w:eastAsia="zh-CN"/>
        </w:rPr>
        <w:tab/>
        <w:t>Second-line drug</w:t>
      </w:r>
      <w:r w:rsidRPr="00361AD9">
        <w:rPr>
          <w:rFonts w:ascii="Calibri" w:eastAsia="Times New Roman" w:hAnsi="Calibri" w:cs="Calibri"/>
          <w:lang w:val="en-GB" w:eastAsia="zh-CN"/>
        </w:rPr>
        <w:t>s</w:t>
      </w:r>
      <w:r w:rsidRPr="00361AD9">
        <w:rPr>
          <w:rFonts w:ascii="Calibri" w:eastAsia="SimSun" w:hAnsi="Calibri" w:cs="Calibri"/>
          <w:lang w:eastAsia="zh-CN"/>
        </w:rPr>
        <w:t xml:space="preserve"> </w:t>
      </w:r>
    </w:p>
    <w:p w:rsidR="00361AD9" w:rsidRPr="00361AD9" w:rsidRDefault="00361AD9" w:rsidP="00361AD9">
      <w:pPr>
        <w:spacing w:after="0" w:line="240" w:lineRule="auto"/>
        <w:contextualSpacing/>
        <w:rPr>
          <w:rFonts w:ascii="Calibri" w:eastAsia="SimSun" w:hAnsi="Calibri" w:cs="Calibri"/>
          <w:bCs/>
          <w:lang w:eastAsia="zh-CN"/>
        </w:rPr>
      </w:pPr>
      <w:r w:rsidRPr="00361AD9">
        <w:rPr>
          <w:rFonts w:ascii="Calibri" w:eastAsia="SimSun" w:hAnsi="Calibri" w:cs="Calibri"/>
          <w:bCs/>
          <w:lang w:eastAsia="zh-CN"/>
        </w:rPr>
        <w:t xml:space="preserve">H = Isoniazid </w:t>
      </w:r>
      <w:r w:rsidRPr="00361AD9">
        <w:rPr>
          <w:rFonts w:ascii="Calibri" w:eastAsia="SimSun" w:hAnsi="Calibri" w:cs="Calibri"/>
          <w:bCs/>
          <w:lang w:eastAsia="zh-CN"/>
        </w:rPr>
        <w:tab/>
      </w:r>
      <w:r w:rsidRPr="00361AD9">
        <w:rPr>
          <w:rFonts w:ascii="Calibri" w:eastAsia="SimSun" w:hAnsi="Calibri" w:cs="Calibri"/>
          <w:bCs/>
          <w:lang w:eastAsia="zh-CN"/>
        </w:rPr>
        <w:tab/>
        <w:t>Km = Kanamycin</w:t>
      </w:r>
    </w:p>
    <w:p w:rsidR="00361AD9" w:rsidRPr="00361AD9" w:rsidRDefault="00361AD9" w:rsidP="00361AD9">
      <w:pPr>
        <w:spacing w:after="0" w:line="240" w:lineRule="auto"/>
        <w:contextualSpacing/>
        <w:rPr>
          <w:rFonts w:ascii="Calibri" w:eastAsia="SimSun" w:hAnsi="Calibri" w:cs="Calibri"/>
          <w:bCs/>
          <w:lang w:eastAsia="zh-CN"/>
        </w:rPr>
      </w:pPr>
      <w:r w:rsidRPr="00361AD9">
        <w:rPr>
          <w:rFonts w:ascii="Calibri" w:eastAsia="SimSun" w:hAnsi="Calibri" w:cs="Calibri"/>
          <w:bCs/>
          <w:lang w:eastAsia="zh-CN"/>
        </w:rPr>
        <w:t xml:space="preserve">R = Rifampicin </w:t>
      </w:r>
      <w:r w:rsidRPr="00361AD9">
        <w:rPr>
          <w:rFonts w:ascii="Calibri" w:eastAsia="SimSun" w:hAnsi="Calibri" w:cs="Calibri"/>
          <w:bCs/>
          <w:lang w:eastAsia="zh-CN"/>
        </w:rPr>
        <w:tab/>
      </w:r>
      <w:r w:rsidRPr="00361AD9">
        <w:rPr>
          <w:rFonts w:ascii="Calibri" w:eastAsia="SimSun" w:hAnsi="Calibri" w:cs="Calibri"/>
          <w:bCs/>
          <w:lang w:eastAsia="zh-CN"/>
        </w:rPr>
        <w:tab/>
        <w:t xml:space="preserve">Cm = </w:t>
      </w:r>
      <w:proofErr w:type="spellStart"/>
      <w:r w:rsidRPr="00361AD9">
        <w:rPr>
          <w:rFonts w:ascii="Calibri" w:eastAsia="SimSun" w:hAnsi="Calibri" w:cs="Calibri"/>
          <w:bCs/>
          <w:lang w:eastAsia="zh-CN"/>
        </w:rPr>
        <w:t>Capreomycin</w:t>
      </w:r>
      <w:proofErr w:type="spellEnd"/>
    </w:p>
    <w:p w:rsidR="00361AD9" w:rsidRPr="00361AD9" w:rsidRDefault="00361AD9" w:rsidP="00361AD9">
      <w:pPr>
        <w:spacing w:after="0" w:line="240" w:lineRule="auto"/>
        <w:contextualSpacing/>
        <w:rPr>
          <w:rFonts w:ascii="Calibri" w:eastAsia="SimSun" w:hAnsi="Calibri" w:cs="Calibri"/>
          <w:bCs/>
          <w:lang w:eastAsia="zh-CN"/>
        </w:rPr>
      </w:pPr>
      <w:r w:rsidRPr="00361AD9">
        <w:rPr>
          <w:rFonts w:ascii="Calibri" w:eastAsia="SimSun" w:hAnsi="Calibri" w:cs="Calibri"/>
          <w:bCs/>
          <w:lang w:eastAsia="zh-CN"/>
        </w:rPr>
        <w:t xml:space="preserve">E = </w:t>
      </w:r>
      <w:proofErr w:type="spellStart"/>
      <w:r w:rsidRPr="00361AD9">
        <w:rPr>
          <w:rFonts w:ascii="Calibri" w:eastAsia="SimSun" w:hAnsi="Calibri" w:cs="Calibri"/>
          <w:bCs/>
          <w:lang w:eastAsia="zh-CN"/>
        </w:rPr>
        <w:t>Ethambutol</w:t>
      </w:r>
      <w:proofErr w:type="spellEnd"/>
      <w:r w:rsidRPr="00361AD9">
        <w:rPr>
          <w:rFonts w:ascii="Calibri" w:eastAsia="SimSun" w:hAnsi="Calibri" w:cs="Calibri"/>
          <w:bCs/>
          <w:lang w:eastAsia="zh-CN"/>
        </w:rPr>
        <w:t xml:space="preserve"> </w:t>
      </w:r>
      <w:r w:rsidRPr="00361AD9">
        <w:rPr>
          <w:rFonts w:ascii="Calibri" w:eastAsia="SimSun" w:hAnsi="Calibri" w:cs="Calibri"/>
          <w:bCs/>
          <w:lang w:eastAsia="zh-CN"/>
        </w:rPr>
        <w:tab/>
      </w:r>
      <w:r w:rsidRPr="00361AD9">
        <w:rPr>
          <w:rFonts w:ascii="Calibri" w:eastAsia="SimSun" w:hAnsi="Calibri" w:cs="Calibri"/>
          <w:bCs/>
          <w:lang w:eastAsia="zh-CN"/>
        </w:rPr>
        <w:tab/>
      </w:r>
      <w:proofErr w:type="spellStart"/>
      <w:r w:rsidRPr="00361AD9">
        <w:rPr>
          <w:rFonts w:ascii="Calibri" w:eastAsia="SimSun" w:hAnsi="Calibri" w:cs="Calibri"/>
          <w:bCs/>
          <w:lang w:eastAsia="zh-CN"/>
        </w:rPr>
        <w:t>Cfx</w:t>
      </w:r>
      <w:proofErr w:type="spellEnd"/>
      <w:r w:rsidRPr="00361AD9">
        <w:rPr>
          <w:rFonts w:ascii="Calibri" w:eastAsia="SimSun" w:hAnsi="Calibri" w:cs="Calibri"/>
          <w:bCs/>
          <w:lang w:eastAsia="zh-CN"/>
        </w:rPr>
        <w:t xml:space="preserve"> = Ciprofloxacin</w:t>
      </w:r>
    </w:p>
    <w:p w:rsidR="00361AD9" w:rsidRPr="00361AD9" w:rsidRDefault="00361AD9" w:rsidP="00361AD9">
      <w:pPr>
        <w:spacing w:after="0" w:line="240" w:lineRule="auto"/>
        <w:contextualSpacing/>
        <w:rPr>
          <w:rFonts w:ascii="Calibri" w:eastAsia="SimSun" w:hAnsi="Calibri" w:cs="Calibri"/>
          <w:bCs/>
          <w:lang w:eastAsia="zh-CN"/>
        </w:rPr>
      </w:pPr>
      <w:r w:rsidRPr="00361AD9">
        <w:rPr>
          <w:rFonts w:ascii="Calibri" w:eastAsia="SimSun" w:hAnsi="Calibri" w:cs="Calibri"/>
          <w:bCs/>
          <w:lang w:eastAsia="zh-CN"/>
        </w:rPr>
        <w:t xml:space="preserve">Z = Pyrazinamide </w:t>
      </w:r>
      <w:r w:rsidRPr="00361AD9">
        <w:rPr>
          <w:rFonts w:ascii="Calibri" w:eastAsia="SimSun" w:hAnsi="Calibri" w:cs="Calibri"/>
          <w:bCs/>
          <w:lang w:eastAsia="zh-CN"/>
        </w:rPr>
        <w:tab/>
      </w:r>
      <w:proofErr w:type="spellStart"/>
      <w:r w:rsidRPr="00361AD9">
        <w:rPr>
          <w:rFonts w:ascii="Calibri" w:eastAsia="SimSun" w:hAnsi="Calibri" w:cs="Calibri"/>
          <w:bCs/>
          <w:lang w:eastAsia="zh-CN"/>
        </w:rPr>
        <w:t>Ofx</w:t>
      </w:r>
      <w:proofErr w:type="spellEnd"/>
      <w:r w:rsidRPr="00361AD9">
        <w:rPr>
          <w:rFonts w:ascii="Calibri" w:eastAsia="SimSun" w:hAnsi="Calibri" w:cs="Calibri"/>
          <w:bCs/>
          <w:lang w:eastAsia="zh-CN"/>
        </w:rPr>
        <w:t xml:space="preserve"> = </w:t>
      </w:r>
      <w:proofErr w:type="spellStart"/>
      <w:r w:rsidRPr="00361AD9">
        <w:rPr>
          <w:rFonts w:ascii="Calibri" w:eastAsia="SimSun" w:hAnsi="Calibri" w:cs="Calibri"/>
          <w:bCs/>
          <w:lang w:eastAsia="zh-CN"/>
        </w:rPr>
        <w:t>Ofloxacin</w:t>
      </w:r>
      <w:proofErr w:type="spellEnd"/>
    </w:p>
    <w:p w:rsidR="00361AD9" w:rsidRPr="00361AD9" w:rsidRDefault="00361AD9" w:rsidP="00361AD9">
      <w:pPr>
        <w:spacing w:after="0" w:line="240" w:lineRule="auto"/>
        <w:contextualSpacing/>
        <w:rPr>
          <w:rFonts w:ascii="Calibri" w:eastAsia="SimSun" w:hAnsi="Calibri" w:cs="Calibri"/>
          <w:bCs/>
          <w:lang w:eastAsia="zh-CN"/>
        </w:rPr>
      </w:pPr>
      <w:r w:rsidRPr="00361AD9">
        <w:rPr>
          <w:rFonts w:ascii="Calibri" w:eastAsia="SimSun" w:hAnsi="Calibri" w:cs="Calibri"/>
          <w:bCs/>
          <w:lang w:eastAsia="zh-CN"/>
        </w:rPr>
        <w:t>S = Streptomycin</w:t>
      </w:r>
      <w:r w:rsidRPr="00361AD9">
        <w:rPr>
          <w:rFonts w:ascii="Calibri" w:eastAsia="SimSun" w:hAnsi="Calibri" w:cs="Calibri"/>
          <w:bCs/>
          <w:lang w:eastAsia="zh-CN"/>
        </w:rPr>
        <w:tab/>
        <w:t xml:space="preserve"> </w:t>
      </w:r>
      <w:proofErr w:type="spellStart"/>
      <w:r w:rsidRPr="00361AD9">
        <w:rPr>
          <w:rFonts w:ascii="Calibri" w:eastAsia="SimSun" w:hAnsi="Calibri" w:cs="Calibri"/>
          <w:bCs/>
          <w:lang w:eastAsia="zh-CN"/>
        </w:rPr>
        <w:t>Lfx</w:t>
      </w:r>
      <w:proofErr w:type="spellEnd"/>
      <w:r w:rsidRPr="00361AD9">
        <w:rPr>
          <w:rFonts w:ascii="Calibri" w:eastAsia="SimSun" w:hAnsi="Calibri" w:cs="Calibri"/>
          <w:bCs/>
          <w:lang w:eastAsia="zh-CN"/>
        </w:rPr>
        <w:t xml:space="preserve"> = </w:t>
      </w:r>
      <w:proofErr w:type="spellStart"/>
      <w:r w:rsidRPr="00361AD9">
        <w:rPr>
          <w:rFonts w:ascii="Calibri" w:eastAsia="SimSun" w:hAnsi="Calibri" w:cs="Calibri"/>
          <w:bCs/>
          <w:lang w:eastAsia="zh-CN"/>
        </w:rPr>
        <w:t>Levofloxin</w:t>
      </w:r>
      <w:proofErr w:type="spellEnd"/>
    </w:p>
    <w:p w:rsidR="00361AD9" w:rsidRPr="00361AD9" w:rsidRDefault="00361AD9" w:rsidP="00361AD9">
      <w:pPr>
        <w:spacing w:after="0" w:line="240" w:lineRule="auto"/>
        <w:contextualSpacing/>
        <w:rPr>
          <w:rFonts w:ascii="Calibri" w:eastAsia="SimSun" w:hAnsi="Calibri" w:cs="Calibri"/>
          <w:bCs/>
          <w:lang w:eastAsia="zh-CN"/>
        </w:rPr>
      </w:pPr>
      <w:r w:rsidRPr="00361AD9">
        <w:rPr>
          <w:rFonts w:ascii="Calibri" w:eastAsia="SimSun" w:hAnsi="Calibri" w:cs="Calibri"/>
          <w:bCs/>
          <w:lang w:eastAsia="zh-CN"/>
        </w:rPr>
        <w:t xml:space="preserve">T = </w:t>
      </w:r>
      <w:proofErr w:type="spellStart"/>
      <w:r w:rsidRPr="00361AD9">
        <w:rPr>
          <w:rFonts w:ascii="Calibri" w:eastAsia="SimSun" w:hAnsi="Calibri" w:cs="Calibri"/>
          <w:bCs/>
          <w:lang w:eastAsia="zh-CN"/>
        </w:rPr>
        <w:t>Thiazetazone</w:t>
      </w:r>
      <w:proofErr w:type="spellEnd"/>
      <w:r w:rsidRPr="00361AD9">
        <w:rPr>
          <w:rFonts w:ascii="Calibri" w:eastAsia="SimSun" w:hAnsi="Calibri" w:cs="Calibri"/>
          <w:bCs/>
          <w:lang w:eastAsia="zh-CN"/>
        </w:rPr>
        <w:tab/>
        <w:t xml:space="preserve"> </w:t>
      </w:r>
      <w:proofErr w:type="spellStart"/>
      <w:r w:rsidRPr="00361AD9">
        <w:rPr>
          <w:rFonts w:ascii="Calibri" w:eastAsia="SimSun" w:hAnsi="Calibri" w:cs="Calibri"/>
          <w:bCs/>
          <w:lang w:eastAsia="zh-CN"/>
        </w:rPr>
        <w:t>Moxi</w:t>
      </w:r>
      <w:proofErr w:type="spellEnd"/>
      <w:r w:rsidRPr="00361AD9">
        <w:rPr>
          <w:rFonts w:ascii="Calibri" w:eastAsia="SimSun" w:hAnsi="Calibri" w:cs="Calibri"/>
          <w:bCs/>
          <w:lang w:eastAsia="zh-CN"/>
        </w:rPr>
        <w:t xml:space="preserve"> = </w:t>
      </w:r>
      <w:proofErr w:type="spellStart"/>
      <w:r w:rsidRPr="00361AD9">
        <w:rPr>
          <w:rFonts w:ascii="Calibri" w:eastAsia="SimSun" w:hAnsi="Calibri" w:cs="Calibri"/>
          <w:bCs/>
          <w:lang w:eastAsia="zh-CN"/>
        </w:rPr>
        <w:t>Moxifloxacin</w:t>
      </w:r>
      <w:proofErr w:type="spellEnd"/>
      <w:r w:rsidRPr="00361AD9">
        <w:rPr>
          <w:rFonts w:ascii="Calibri" w:eastAsia="SimSun" w:hAnsi="Calibri" w:cs="Calibri"/>
          <w:bCs/>
          <w:lang w:eastAsia="zh-CN"/>
        </w:rPr>
        <w:t xml:space="preserve"> </w:t>
      </w:r>
    </w:p>
    <w:p w:rsidR="00361AD9" w:rsidRPr="00361AD9" w:rsidRDefault="00361AD9" w:rsidP="00361AD9">
      <w:pPr>
        <w:spacing w:after="0" w:line="240" w:lineRule="auto"/>
        <w:ind w:left="1440" w:firstLine="720"/>
        <w:contextualSpacing/>
        <w:rPr>
          <w:rFonts w:ascii="Calibri" w:eastAsia="SimSun" w:hAnsi="Calibri" w:cs="Calibri"/>
          <w:bCs/>
          <w:lang w:eastAsia="zh-CN"/>
        </w:rPr>
      </w:pPr>
      <w:proofErr w:type="spellStart"/>
      <w:r w:rsidRPr="00361AD9">
        <w:rPr>
          <w:rFonts w:ascii="Calibri" w:eastAsia="SimSun" w:hAnsi="Calibri" w:cs="Calibri"/>
          <w:bCs/>
          <w:lang w:eastAsia="zh-CN"/>
        </w:rPr>
        <w:t>Gati</w:t>
      </w:r>
      <w:proofErr w:type="spellEnd"/>
      <w:r w:rsidRPr="00361AD9">
        <w:rPr>
          <w:rFonts w:ascii="Calibri" w:eastAsia="SimSun" w:hAnsi="Calibri" w:cs="Calibri"/>
          <w:bCs/>
          <w:lang w:eastAsia="zh-CN"/>
        </w:rPr>
        <w:t xml:space="preserve"> = </w:t>
      </w:r>
      <w:proofErr w:type="spellStart"/>
      <w:r w:rsidRPr="00361AD9">
        <w:rPr>
          <w:rFonts w:ascii="Calibri" w:eastAsia="SimSun" w:hAnsi="Calibri" w:cs="Calibri"/>
          <w:bCs/>
          <w:lang w:eastAsia="zh-CN"/>
        </w:rPr>
        <w:t>Gatifloxacin</w:t>
      </w:r>
      <w:proofErr w:type="spellEnd"/>
    </w:p>
    <w:p w:rsidR="00361AD9" w:rsidRPr="00361AD9" w:rsidRDefault="00361AD9" w:rsidP="00361AD9">
      <w:pPr>
        <w:spacing w:after="0" w:line="240" w:lineRule="auto"/>
        <w:ind w:left="1440" w:firstLine="720"/>
        <w:contextualSpacing/>
        <w:rPr>
          <w:rFonts w:ascii="Calibri" w:eastAsia="SimSun" w:hAnsi="Calibri" w:cs="Calibri"/>
          <w:bCs/>
          <w:lang w:eastAsia="zh-CN"/>
        </w:rPr>
      </w:pPr>
      <w:proofErr w:type="spellStart"/>
      <w:r w:rsidRPr="00361AD9">
        <w:rPr>
          <w:rFonts w:ascii="Calibri" w:eastAsia="SimSun" w:hAnsi="Calibri" w:cs="Calibri"/>
          <w:bCs/>
          <w:lang w:eastAsia="zh-CN"/>
        </w:rPr>
        <w:t>Pto</w:t>
      </w:r>
      <w:proofErr w:type="spellEnd"/>
      <w:r w:rsidRPr="00361AD9">
        <w:rPr>
          <w:rFonts w:ascii="Calibri" w:eastAsia="SimSun" w:hAnsi="Calibri" w:cs="Calibri"/>
          <w:bCs/>
          <w:lang w:eastAsia="zh-CN"/>
        </w:rPr>
        <w:t xml:space="preserve"> = </w:t>
      </w:r>
      <w:proofErr w:type="spellStart"/>
      <w:r w:rsidRPr="00361AD9">
        <w:rPr>
          <w:rFonts w:ascii="Calibri" w:eastAsia="SimSun" w:hAnsi="Calibri" w:cs="Calibri"/>
          <w:bCs/>
          <w:lang w:eastAsia="zh-CN"/>
        </w:rPr>
        <w:t>Prothionamide</w:t>
      </w:r>
      <w:proofErr w:type="spellEnd"/>
    </w:p>
    <w:p w:rsidR="00361AD9" w:rsidRPr="00361AD9" w:rsidRDefault="00361AD9" w:rsidP="00361AD9">
      <w:pPr>
        <w:spacing w:after="0" w:line="240" w:lineRule="auto"/>
        <w:ind w:left="1440" w:firstLine="720"/>
        <w:contextualSpacing/>
        <w:rPr>
          <w:rFonts w:ascii="Calibri" w:eastAsia="SimSun" w:hAnsi="Calibri" w:cs="Calibri"/>
          <w:bCs/>
          <w:lang w:eastAsia="zh-CN"/>
        </w:rPr>
      </w:pPr>
      <w:proofErr w:type="spellStart"/>
      <w:r w:rsidRPr="00361AD9">
        <w:rPr>
          <w:rFonts w:ascii="Calibri" w:eastAsia="SimSun" w:hAnsi="Calibri" w:cs="Calibri"/>
          <w:bCs/>
          <w:lang w:eastAsia="zh-CN"/>
        </w:rPr>
        <w:t>Eto</w:t>
      </w:r>
      <w:proofErr w:type="spellEnd"/>
      <w:r w:rsidRPr="00361AD9">
        <w:rPr>
          <w:rFonts w:ascii="Calibri" w:eastAsia="SimSun" w:hAnsi="Calibri" w:cs="Calibri"/>
          <w:bCs/>
          <w:lang w:eastAsia="zh-CN"/>
        </w:rPr>
        <w:t xml:space="preserve"> = </w:t>
      </w:r>
      <w:proofErr w:type="spellStart"/>
      <w:r w:rsidRPr="00361AD9">
        <w:rPr>
          <w:rFonts w:ascii="Calibri" w:eastAsia="SimSun" w:hAnsi="Calibri" w:cs="Calibri"/>
          <w:bCs/>
          <w:lang w:eastAsia="zh-CN"/>
        </w:rPr>
        <w:t>Ethionamide</w:t>
      </w:r>
      <w:proofErr w:type="spellEnd"/>
    </w:p>
    <w:p w:rsidR="00361AD9" w:rsidRPr="00361AD9" w:rsidRDefault="00361AD9" w:rsidP="00361AD9">
      <w:pPr>
        <w:spacing w:after="0" w:line="240" w:lineRule="auto"/>
        <w:ind w:left="1440" w:firstLine="720"/>
        <w:contextualSpacing/>
        <w:rPr>
          <w:rFonts w:ascii="Calibri" w:eastAsia="SimSun" w:hAnsi="Calibri" w:cs="Calibri"/>
          <w:bCs/>
          <w:lang w:eastAsia="zh-CN"/>
        </w:rPr>
      </w:pPr>
      <w:r w:rsidRPr="00361AD9">
        <w:rPr>
          <w:rFonts w:ascii="Calibri" w:eastAsia="SimSun" w:hAnsi="Calibri" w:cs="Calibri"/>
          <w:bCs/>
          <w:lang w:eastAsia="zh-CN"/>
        </w:rPr>
        <w:t xml:space="preserve">CS = </w:t>
      </w:r>
      <w:proofErr w:type="spellStart"/>
      <w:r w:rsidRPr="00361AD9">
        <w:rPr>
          <w:rFonts w:ascii="Calibri" w:eastAsia="SimSun" w:hAnsi="Calibri" w:cs="Calibri"/>
          <w:bCs/>
          <w:lang w:eastAsia="zh-CN"/>
        </w:rPr>
        <w:t>Cycloserine</w:t>
      </w:r>
      <w:proofErr w:type="spellEnd"/>
    </w:p>
    <w:p w:rsidR="00361AD9" w:rsidRPr="00361AD9" w:rsidRDefault="00361AD9" w:rsidP="00361AD9">
      <w:pPr>
        <w:spacing w:after="0" w:line="240" w:lineRule="auto"/>
        <w:ind w:left="1440" w:firstLine="720"/>
        <w:contextualSpacing/>
        <w:rPr>
          <w:rFonts w:ascii="Calibri" w:eastAsia="Calibri" w:hAnsi="Calibri" w:cs="Calibri"/>
        </w:rPr>
      </w:pPr>
      <w:r w:rsidRPr="00361AD9">
        <w:rPr>
          <w:rFonts w:ascii="Calibri" w:eastAsia="SimSun" w:hAnsi="Calibri" w:cs="Calibri"/>
          <w:bCs/>
          <w:lang w:eastAsia="zh-CN"/>
        </w:rPr>
        <w:t>PAS = p-</w:t>
      </w:r>
      <w:proofErr w:type="spellStart"/>
      <w:r w:rsidRPr="00361AD9">
        <w:rPr>
          <w:rFonts w:ascii="Calibri" w:eastAsia="SimSun" w:hAnsi="Calibri" w:cs="Calibri"/>
          <w:bCs/>
          <w:lang w:eastAsia="zh-CN"/>
        </w:rPr>
        <w:t>aminosalycilic</w:t>
      </w:r>
      <w:proofErr w:type="spellEnd"/>
      <w:r w:rsidRPr="00361AD9">
        <w:rPr>
          <w:rFonts w:ascii="Calibri" w:eastAsia="SimSun" w:hAnsi="Calibri" w:cs="Calibri"/>
          <w:bCs/>
          <w:lang w:eastAsia="zh-CN"/>
        </w:rPr>
        <w:t xml:space="preserve"> acid</w:t>
      </w:r>
    </w:p>
    <w:p w:rsidR="00A769B8" w:rsidRPr="00A769B8" w:rsidRDefault="00A769B8" w:rsidP="00361AD9">
      <w:pPr>
        <w:spacing w:after="0" w:line="240" w:lineRule="auto"/>
        <w:rPr>
          <w:rFonts w:ascii="Times New Roman" w:eastAsia="SimSun" w:hAnsi="Times New Roman" w:cs="Times New Roman"/>
          <w:sz w:val="24"/>
          <w:szCs w:val="24"/>
          <w:lang w:eastAsia="zh-CN"/>
        </w:rPr>
      </w:pPr>
      <w:r w:rsidRPr="00A769B8">
        <w:rPr>
          <w:rFonts w:ascii="Times New Roman" w:eastAsia="SimSun" w:hAnsi="Times New Roman" w:cs="Times New Roman"/>
          <w:sz w:val="24"/>
          <w:szCs w:val="24"/>
          <w:lang w:eastAsia="zh-CN"/>
        </w:rPr>
        <w:t xml:space="preserve">                                                                                                                                                            </w:t>
      </w:r>
    </w:p>
    <w:p w:rsidR="00956EAE" w:rsidRPr="00956EAE" w:rsidRDefault="00956EAE" w:rsidP="005A18BF">
      <w:pPr>
        <w:spacing w:after="0" w:line="240" w:lineRule="auto"/>
        <w:rPr>
          <w:rFonts w:ascii="Arial" w:eastAsia="Times New Roman" w:hAnsi="Arial" w:cs="Arial"/>
          <w:b/>
          <w:color w:val="00B050"/>
          <w:sz w:val="24"/>
          <w:szCs w:val="24"/>
          <w:lang w:val="en-GB" w:eastAsia="fr-FR"/>
        </w:rPr>
      </w:pPr>
      <w:r w:rsidRPr="00956EAE">
        <w:rPr>
          <w:rFonts w:ascii="Times New Roman" w:eastAsia="SimSun" w:hAnsi="Times New Roman" w:cs="Times New Roman"/>
          <w:sz w:val="24"/>
          <w:szCs w:val="24"/>
          <w:lang w:eastAsia="zh-CN"/>
        </w:rPr>
        <w:lastRenderedPageBreak/>
        <w:t xml:space="preserve">  </w:t>
      </w:r>
      <w:r w:rsidRPr="00956EAE">
        <w:rPr>
          <w:rFonts w:ascii="Arial" w:eastAsia="Times New Roman" w:hAnsi="Arial" w:cs="Arial"/>
          <w:b/>
          <w:color w:val="00B050"/>
          <w:sz w:val="24"/>
          <w:szCs w:val="24"/>
          <w:lang w:val="en-GB" w:eastAsia="fr-FR"/>
        </w:rPr>
        <w:t xml:space="preserve">DR-TB Control Program </w:t>
      </w:r>
      <w:r w:rsidRPr="00956EAE">
        <w:rPr>
          <w:rFonts w:ascii="Arial" w:eastAsia="Times New Roman" w:hAnsi="Arial" w:cs="Arial"/>
          <w:b/>
          <w:color w:val="00B050"/>
          <w:sz w:val="24"/>
          <w:szCs w:val="24"/>
          <w:lang w:val="en-GB" w:eastAsia="fr-FR"/>
        </w:rPr>
        <w:tab/>
      </w:r>
      <w:r w:rsidRPr="00956EAE">
        <w:rPr>
          <w:rFonts w:ascii="Arial" w:eastAsia="Times New Roman" w:hAnsi="Arial" w:cs="Arial"/>
          <w:b/>
          <w:color w:val="00B050"/>
          <w:sz w:val="24"/>
          <w:szCs w:val="24"/>
          <w:lang w:val="en-GB" w:eastAsia="fr-FR"/>
        </w:rPr>
        <w:tab/>
      </w:r>
      <w:r w:rsidRPr="00956EAE">
        <w:rPr>
          <w:rFonts w:ascii="Arial" w:eastAsia="Times New Roman" w:hAnsi="Arial" w:cs="Arial"/>
          <w:b/>
          <w:color w:val="00B050"/>
          <w:sz w:val="24"/>
          <w:szCs w:val="24"/>
          <w:lang w:val="en-GB" w:eastAsia="fr-FR"/>
        </w:rPr>
        <w:tab/>
      </w:r>
      <w:r w:rsidRPr="00956EAE">
        <w:rPr>
          <w:rFonts w:ascii="Arial" w:eastAsia="Times New Roman" w:hAnsi="Arial" w:cs="Arial"/>
          <w:b/>
          <w:color w:val="00B050"/>
          <w:sz w:val="24"/>
          <w:szCs w:val="24"/>
          <w:lang w:val="en-GB" w:eastAsia="fr-FR"/>
        </w:rPr>
        <w:tab/>
      </w:r>
      <w:r w:rsidRPr="00956EAE">
        <w:rPr>
          <w:rFonts w:ascii="Arial" w:eastAsia="Times New Roman" w:hAnsi="Arial" w:cs="Arial"/>
          <w:b/>
          <w:color w:val="00B050"/>
          <w:sz w:val="24"/>
          <w:szCs w:val="24"/>
          <w:lang w:val="en-GB" w:eastAsia="fr-FR"/>
        </w:rPr>
        <w:tab/>
      </w:r>
      <w:r w:rsidRPr="00956EAE">
        <w:rPr>
          <w:rFonts w:ascii="Arial" w:eastAsia="Times New Roman" w:hAnsi="Arial" w:cs="Arial"/>
          <w:b/>
          <w:color w:val="00B050"/>
          <w:sz w:val="24"/>
          <w:szCs w:val="24"/>
          <w:lang w:val="en-GB" w:eastAsia="fr-FR"/>
        </w:rPr>
        <w:tab/>
        <w:t xml:space="preserve">                                                         DR-TB 06</w:t>
      </w: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Arial" w:eastAsia="Times New Roman" w:hAnsi="Arial" w:cs="Arial"/>
          <w:b/>
          <w:sz w:val="32"/>
          <w:szCs w:val="32"/>
          <w:lang w:val="en-GB" w:eastAsia="fr-FR"/>
        </w:rPr>
      </w:pPr>
      <w:r w:rsidRPr="00956EAE">
        <w:rPr>
          <w:rFonts w:ascii="Arial" w:eastAsia="Times New Roman" w:hAnsi="Arial" w:cs="Arial"/>
          <w:b/>
          <w:sz w:val="32"/>
          <w:szCs w:val="32"/>
          <w:lang w:val="en-GB" w:eastAsia="fr-FR"/>
        </w:rPr>
        <w:tab/>
      </w:r>
      <w:r w:rsidRPr="00956EAE">
        <w:rPr>
          <w:rFonts w:ascii="Arial" w:eastAsia="Times New Roman" w:hAnsi="Arial" w:cs="Arial"/>
          <w:b/>
          <w:sz w:val="32"/>
          <w:szCs w:val="32"/>
          <w:lang w:val="en-GB" w:eastAsia="fr-FR"/>
        </w:rPr>
        <w:tab/>
      </w:r>
      <w:r w:rsidRPr="00956EAE">
        <w:rPr>
          <w:rFonts w:ascii="Arial" w:eastAsia="Times New Roman" w:hAnsi="Arial" w:cs="Arial"/>
          <w:b/>
          <w:sz w:val="32"/>
          <w:szCs w:val="32"/>
          <w:lang w:val="en-GB" w:eastAsia="fr-FR"/>
        </w:rPr>
        <w:tab/>
      </w:r>
      <w:r w:rsidRPr="00956EAE">
        <w:rPr>
          <w:rFonts w:ascii="Arial" w:eastAsia="Times New Roman" w:hAnsi="Arial" w:cs="Arial"/>
          <w:b/>
          <w:sz w:val="32"/>
          <w:szCs w:val="32"/>
          <w:lang w:val="en-GB" w:eastAsia="fr-FR"/>
        </w:rPr>
        <w:tab/>
      </w:r>
      <w:r w:rsidRPr="00956EAE">
        <w:rPr>
          <w:rFonts w:ascii="Arial" w:eastAsia="Times New Roman" w:hAnsi="Arial" w:cs="Arial"/>
          <w:b/>
          <w:sz w:val="32"/>
          <w:szCs w:val="32"/>
          <w:lang w:val="en-GB" w:eastAsia="fr-FR"/>
        </w:rPr>
        <w:tab/>
      </w:r>
      <w:r w:rsidRPr="00956EAE">
        <w:rPr>
          <w:rFonts w:ascii="Arial" w:eastAsia="Times New Roman" w:hAnsi="Arial" w:cs="Arial"/>
          <w:b/>
          <w:sz w:val="32"/>
          <w:szCs w:val="32"/>
          <w:lang w:val="en-GB" w:eastAsia="fr-FR"/>
        </w:rPr>
        <w:tab/>
      </w:r>
      <w:r w:rsidRPr="00956EAE">
        <w:rPr>
          <w:rFonts w:ascii="Arial" w:eastAsia="Times New Roman" w:hAnsi="Arial" w:cs="Arial"/>
          <w:b/>
          <w:sz w:val="32"/>
          <w:szCs w:val="32"/>
          <w:lang w:val="en-GB" w:eastAsia="fr-FR"/>
        </w:rPr>
        <w:tab/>
      </w:r>
    </w:p>
    <w:p w:rsidR="00956EAE" w:rsidRPr="00956EAE" w:rsidRDefault="00956EAE" w:rsidP="005A18BF">
      <w:pPr>
        <w:pStyle w:val="3"/>
        <w:jc w:val="center"/>
        <w:rPr>
          <w:lang w:val="en-GB" w:eastAsia="fr-FR"/>
        </w:rPr>
      </w:pPr>
      <w:bookmarkStart w:id="222" w:name="_Toc319848451"/>
      <w:r w:rsidRPr="00956EAE">
        <w:rPr>
          <w:lang w:val="en-GB" w:eastAsia="fr-FR"/>
        </w:rPr>
        <w:t>Quarterly report on MDR/XDR-TB detection and Category IV treatment start</w:t>
      </w:r>
      <w:bookmarkEnd w:id="222"/>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Arial" w:eastAsia="Times New Roman" w:hAnsi="Arial" w:cs="Arial"/>
          <w:b/>
          <w:sz w:val="32"/>
          <w:szCs w:val="32"/>
          <w:lang w:val="en-GB" w:eastAsia="fr-FR"/>
        </w:rPr>
      </w:pPr>
    </w:p>
    <w:tbl>
      <w:tblPr>
        <w:tblW w:w="0" w:type="auto"/>
        <w:jc w:val="center"/>
        <w:tblInd w:w="-3004" w:type="dxa"/>
        <w:tblLayout w:type="fixed"/>
        <w:tblCellMar>
          <w:left w:w="120" w:type="dxa"/>
          <w:right w:w="120" w:type="dxa"/>
        </w:tblCellMar>
        <w:tblLook w:val="0000" w:firstRow="0" w:lastRow="0" w:firstColumn="0" w:lastColumn="0" w:noHBand="0" w:noVBand="0"/>
      </w:tblPr>
      <w:tblGrid>
        <w:gridCol w:w="7412"/>
        <w:gridCol w:w="6383"/>
      </w:tblGrid>
      <w:tr w:rsidR="00956EAE" w:rsidRPr="00956EAE" w:rsidTr="00956EAE">
        <w:trPr>
          <w:jc w:val="center"/>
        </w:trPr>
        <w:tc>
          <w:tcPr>
            <w:tcW w:w="7412" w:type="dxa"/>
            <w:tcBorders>
              <w:top w:val="single" w:sz="6" w:space="0" w:color="auto"/>
              <w:left w:val="single" w:sz="6" w:space="0" w:color="auto"/>
              <w:bottom w:val="single" w:sz="6" w:space="0" w:color="auto"/>
            </w:tcBorders>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before="90" w:after="0" w:line="240" w:lineRule="auto"/>
              <w:textAlignment w:val="baseline"/>
              <w:rPr>
                <w:rFonts w:ascii="Univers" w:eastAsia="Times New Roman" w:hAnsi="Univers" w:cs="Times New Roman"/>
                <w:spacing w:val="-2"/>
                <w:sz w:val="20"/>
                <w:szCs w:val="20"/>
                <w:lang w:val="en-GB" w:eastAsia="fr-FR"/>
              </w:rPr>
            </w:pPr>
          </w:p>
          <w:p w:rsidR="00956EAE" w:rsidRPr="00956EAE" w:rsidRDefault="00956EAE" w:rsidP="00956EAE">
            <w:pPr>
              <w:tabs>
                <w:tab w:val="left" w:pos="-1440"/>
                <w:tab w:val="left" w:pos="-72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0"/>
                <w:szCs w:val="20"/>
                <w:lang w:val="en-GB" w:eastAsia="fr-FR"/>
              </w:rPr>
            </w:pPr>
            <w:r w:rsidRPr="00956EAE">
              <w:rPr>
                <w:rFonts w:ascii="Univers" w:eastAsia="Times New Roman" w:hAnsi="Univers" w:cs="Times New Roman"/>
                <w:spacing w:val="-2"/>
                <w:sz w:val="20"/>
                <w:szCs w:val="20"/>
                <w:lang w:val="en-GB" w:eastAsia="fr-FR"/>
              </w:rPr>
              <w:t>Name of treatment site:   __________________ /District___________________</w:t>
            </w: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0"/>
                <w:szCs w:val="20"/>
                <w:lang w:val="en-GB" w:eastAsia="fr-FR"/>
              </w:rPr>
            </w:pP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0"/>
                <w:szCs w:val="20"/>
                <w:lang w:val="en-GB" w:eastAsia="fr-FR"/>
              </w:rPr>
            </w:pPr>
            <w:r w:rsidRPr="00956EAE">
              <w:rPr>
                <w:rFonts w:ascii="Univers" w:eastAsia="Times New Roman" w:hAnsi="Univers" w:cs="Times New Roman"/>
                <w:spacing w:val="-2"/>
                <w:sz w:val="20"/>
                <w:szCs w:val="20"/>
                <w:lang w:val="en-GB" w:eastAsia="fr-FR"/>
              </w:rPr>
              <w:t>Patients detected during _______________ quarter of year ________________</w:t>
            </w: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54" w:line="240" w:lineRule="auto"/>
              <w:textAlignment w:val="baseline"/>
              <w:rPr>
                <w:rFonts w:ascii="Univers" w:eastAsia="Times New Roman" w:hAnsi="Univers" w:cs="Times New Roman"/>
                <w:spacing w:val="-2"/>
                <w:sz w:val="20"/>
                <w:szCs w:val="20"/>
                <w:lang w:val="en-GB" w:eastAsia="fr-FR"/>
              </w:rPr>
            </w:pPr>
          </w:p>
        </w:tc>
        <w:tc>
          <w:tcPr>
            <w:tcW w:w="6383" w:type="dxa"/>
            <w:tcBorders>
              <w:top w:val="single" w:sz="6" w:space="0" w:color="auto"/>
              <w:left w:val="single" w:sz="6" w:space="0" w:color="auto"/>
              <w:bottom w:val="single" w:sz="6" w:space="0" w:color="auto"/>
              <w:right w:val="single" w:sz="6" w:space="0" w:color="auto"/>
            </w:tcBorders>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before="90" w:after="0" w:line="240" w:lineRule="auto"/>
              <w:textAlignment w:val="baseline"/>
              <w:rPr>
                <w:rFonts w:ascii="Univers" w:eastAsia="Times New Roman" w:hAnsi="Univers" w:cs="Times New Roman"/>
                <w:spacing w:val="-2"/>
                <w:sz w:val="20"/>
                <w:szCs w:val="20"/>
                <w:lang w:val="en-GB" w:eastAsia="fr-FR"/>
              </w:rPr>
            </w:pP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0"/>
                <w:szCs w:val="20"/>
                <w:lang w:val="en-GB" w:eastAsia="fr-FR"/>
              </w:rPr>
            </w:pPr>
            <w:r w:rsidRPr="00956EAE">
              <w:rPr>
                <w:rFonts w:ascii="Univers" w:eastAsia="Times New Roman" w:hAnsi="Univers" w:cs="Times New Roman"/>
                <w:spacing w:val="-2"/>
                <w:sz w:val="20"/>
                <w:szCs w:val="20"/>
                <w:lang w:val="en-GB" w:eastAsia="fr-FR"/>
              </w:rPr>
              <w:t>Name of treatment site focal person:  _________________________</w:t>
            </w: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0"/>
                <w:szCs w:val="20"/>
                <w:lang w:val="en-GB" w:eastAsia="fr-FR"/>
              </w:rPr>
            </w:pP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0"/>
                <w:szCs w:val="20"/>
                <w:lang w:val="en-GB" w:eastAsia="fr-FR"/>
              </w:rPr>
            </w:pPr>
            <w:r w:rsidRPr="00956EAE">
              <w:rPr>
                <w:rFonts w:ascii="Univers" w:eastAsia="Times New Roman" w:hAnsi="Univers" w:cs="Times New Roman"/>
                <w:spacing w:val="-2"/>
                <w:sz w:val="20"/>
                <w:szCs w:val="20"/>
                <w:lang w:val="en-GB" w:eastAsia="fr-FR"/>
              </w:rPr>
              <w:t>Date __________________________________________________</w:t>
            </w: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54" w:line="240" w:lineRule="auto"/>
              <w:textAlignment w:val="baseline"/>
              <w:rPr>
                <w:rFonts w:ascii="Univers" w:eastAsia="Times New Roman" w:hAnsi="Univers" w:cs="Times New Roman"/>
                <w:spacing w:val="-2"/>
                <w:sz w:val="20"/>
                <w:szCs w:val="20"/>
                <w:lang w:val="en-GB" w:eastAsia="fr-FR"/>
              </w:rPr>
            </w:pPr>
          </w:p>
        </w:tc>
      </w:tr>
    </w:tbl>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18"/>
          <w:szCs w:val="20"/>
          <w:lang w:val="en-GB" w:eastAsia="fr-FR"/>
        </w:rPr>
      </w:pP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both"/>
        <w:textAlignment w:val="baseline"/>
        <w:rPr>
          <w:rFonts w:ascii="Univers" w:eastAsia="Times New Roman" w:hAnsi="Univers" w:cs="Times New Roman"/>
          <w:b/>
          <w:spacing w:val="-2"/>
          <w:sz w:val="24"/>
          <w:szCs w:val="24"/>
          <w:lang w:val="en-GB" w:eastAsia="fr-FR"/>
        </w:rPr>
      </w:pPr>
      <w:r w:rsidRPr="00956EAE">
        <w:rPr>
          <w:rFonts w:ascii="Univers" w:eastAsia="Times New Roman" w:hAnsi="Univers" w:cs="Times New Roman"/>
          <w:b/>
          <w:spacing w:val="-2"/>
          <w:sz w:val="24"/>
          <w:szCs w:val="24"/>
          <w:lang w:val="en-GB" w:eastAsia="fr-FR"/>
        </w:rPr>
        <w:t>1 - Number of patients detected with MDR/XDR-TB in the lab (by date of result of MDR-TB/XDR-TB in lab register) during the quarter:</w:t>
      </w:r>
    </w:p>
    <w:p w:rsidR="00956EAE" w:rsidRPr="00956EAE" w:rsidRDefault="00C900D6" w:rsidP="00956EAE">
      <w:pPr>
        <w:tabs>
          <w:tab w:val="left" w:pos="-1440"/>
          <w:tab w:val="left" w:pos="-720"/>
          <w:tab w:val="left" w:pos="0"/>
          <w:tab w:val="left" w:pos="90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b/>
          <w:spacing w:val="-2"/>
          <w:sz w:val="24"/>
          <w:szCs w:val="24"/>
          <w:lang w:val="en-GB" w:eastAsia="fr-FR"/>
        </w:rPr>
      </w:pPr>
      <w:r>
        <w:rPr>
          <w:rFonts w:ascii="Univers" w:eastAsia="Times New Roman" w:hAnsi="Univers" w:cs="Times New Roman"/>
          <w:b/>
          <w:noProof/>
          <w:spacing w:val="-2"/>
          <w:sz w:val="24"/>
          <w:szCs w:val="24"/>
          <w:lang w:val="en-GB" w:eastAsia="zh-CN"/>
        </w:rPr>
        <w:pict>
          <v:rect id="_x0000_s1054" style="position:absolute;margin-left:449.95pt;margin-top:13.9pt;width:90.05pt;height:36pt;z-index:251669504"/>
        </w:pict>
      </w:r>
      <w:r>
        <w:rPr>
          <w:rFonts w:ascii="Univers" w:eastAsia="Times New Roman" w:hAnsi="Univers" w:cs="Times New Roman"/>
          <w:b/>
          <w:noProof/>
          <w:spacing w:val="-2"/>
          <w:sz w:val="24"/>
          <w:szCs w:val="24"/>
          <w:lang w:val="en-GB" w:eastAsia="zh-CN"/>
        </w:rPr>
        <w:pict>
          <v:rect id="_x0000_s1053" style="position:absolute;margin-left:206.95pt;margin-top:13.9pt;width:90.05pt;height:36pt;z-index:251668480"/>
        </w:pict>
      </w:r>
      <w:r w:rsidR="00956EAE" w:rsidRPr="00956EAE">
        <w:rPr>
          <w:rFonts w:ascii="Univers" w:eastAsia="Times New Roman" w:hAnsi="Univers" w:cs="Times New Roman"/>
          <w:b/>
          <w:spacing w:val="-2"/>
          <w:sz w:val="24"/>
          <w:szCs w:val="24"/>
          <w:lang w:val="en-GB" w:eastAsia="fr-FR"/>
        </w:rPr>
        <w:tab/>
        <w:t>MDR-TB</w:t>
      </w:r>
      <w:r w:rsidR="00956EAE" w:rsidRPr="00956EAE">
        <w:rPr>
          <w:rFonts w:ascii="Univers" w:eastAsia="Times New Roman" w:hAnsi="Univers" w:cs="Times New Roman"/>
          <w:b/>
          <w:spacing w:val="-2"/>
          <w:sz w:val="24"/>
          <w:szCs w:val="24"/>
          <w:lang w:val="en-GB" w:eastAsia="fr-FR"/>
        </w:rPr>
        <w:tab/>
      </w:r>
      <w:r>
        <w:rPr>
          <w:rFonts w:ascii="Univers" w:eastAsia="Times New Roman" w:hAnsi="Univers" w:cs="Times New Roman"/>
          <w:b/>
          <w:spacing w:val="-2"/>
          <w:sz w:val="24"/>
          <w:szCs w:val="24"/>
          <w:lang w:val="en-GB" w:eastAsia="fr-FR"/>
        </w:rPr>
      </w:r>
      <w:r>
        <w:rPr>
          <w:rFonts w:ascii="Univers" w:eastAsia="Times New Roman" w:hAnsi="Univers" w:cs="Times New Roman"/>
          <w:b/>
          <w:spacing w:val="-2"/>
          <w:sz w:val="24"/>
          <w:szCs w:val="24"/>
          <w:lang w:val="en-GB" w:eastAsia="fr-FR"/>
        </w:rPr>
        <w:pict>
          <v:group id="_x0000_s1051" editas="canvas" style="width:108pt;height:36pt;mso-position-horizontal-relative:char;mso-position-vertical-relative:line" coordorigin="6541,3046" coordsize="993,3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6541;top:3046;width:993;height:333" o:preferrelative="f">
              <v:fill o:detectmouseclick="t"/>
              <v:path o:extrusionok="t" o:connecttype="none"/>
              <o:lock v:ext="edit" text="t"/>
            </v:shape>
            <w10:wrap type="none"/>
            <w10:anchorlock/>
          </v:group>
        </w:pict>
      </w:r>
      <w:r w:rsidR="00956EAE" w:rsidRPr="00956EAE">
        <w:rPr>
          <w:rFonts w:ascii="Univers" w:eastAsia="Times New Roman" w:hAnsi="Univers" w:cs="Times New Roman"/>
          <w:b/>
          <w:spacing w:val="-2"/>
          <w:sz w:val="24"/>
          <w:szCs w:val="24"/>
          <w:lang w:val="en-GB" w:eastAsia="fr-FR"/>
        </w:rPr>
        <w:tab/>
      </w:r>
      <w:r w:rsidR="00956EAE" w:rsidRPr="00956EAE">
        <w:rPr>
          <w:rFonts w:ascii="Univers" w:eastAsia="Times New Roman" w:hAnsi="Univers" w:cs="Times New Roman"/>
          <w:b/>
          <w:spacing w:val="-2"/>
          <w:sz w:val="24"/>
          <w:szCs w:val="24"/>
          <w:lang w:val="en-GB" w:eastAsia="fr-FR"/>
        </w:rPr>
        <w:tab/>
      </w:r>
      <w:r w:rsidR="00956EAE" w:rsidRPr="00956EAE">
        <w:rPr>
          <w:rFonts w:ascii="Univers" w:eastAsia="Times New Roman" w:hAnsi="Univers" w:cs="Times New Roman"/>
          <w:b/>
          <w:spacing w:val="-2"/>
          <w:sz w:val="24"/>
          <w:szCs w:val="24"/>
          <w:lang w:val="en-GB" w:eastAsia="fr-FR"/>
        </w:rPr>
        <w:tab/>
        <w:t xml:space="preserve">XDR-TB </w:t>
      </w:r>
      <w:r w:rsidR="00956EAE" w:rsidRPr="00956EAE">
        <w:rPr>
          <w:rFonts w:ascii="Univers" w:eastAsia="Times New Roman" w:hAnsi="Univers" w:cs="Times New Roman"/>
          <w:b/>
          <w:spacing w:val="-2"/>
          <w:sz w:val="24"/>
          <w:szCs w:val="24"/>
          <w:lang w:val="en-GB" w:eastAsia="fr-FR"/>
        </w:rPr>
        <w:tab/>
      </w:r>
    </w:p>
    <w:p w:rsidR="00956EAE" w:rsidRPr="00956EAE" w:rsidRDefault="00956EAE" w:rsidP="00956EAE">
      <w:pPr>
        <w:tabs>
          <w:tab w:val="left" w:pos="-1440"/>
          <w:tab w:val="left" w:pos="-720"/>
          <w:tab w:val="left" w:pos="0"/>
          <w:tab w:val="left" w:pos="90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b/>
          <w:spacing w:val="-2"/>
          <w:sz w:val="24"/>
          <w:szCs w:val="24"/>
          <w:lang w:val="en-GB" w:eastAsia="fr-FR"/>
        </w:rPr>
      </w:pPr>
    </w:p>
    <w:p w:rsidR="00956EAE" w:rsidRPr="00956EAE" w:rsidRDefault="00956EAE" w:rsidP="00956EAE">
      <w:pPr>
        <w:tabs>
          <w:tab w:val="left" w:pos="-1440"/>
          <w:tab w:val="left" w:pos="-720"/>
          <w:tab w:val="left" w:pos="0"/>
          <w:tab w:val="left" w:pos="90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b/>
          <w:spacing w:val="-2"/>
          <w:sz w:val="20"/>
          <w:szCs w:val="20"/>
          <w:highlight w:val="lightGray"/>
          <w:lang w:val="en-GB" w:eastAsia="fr-FR"/>
        </w:rPr>
      </w:pPr>
    </w:p>
    <w:p w:rsidR="00956EAE" w:rsidRPr="00956EAE" w:rsidRDefault="00956EAE" w:rsidP="00956EAE">
      <w:pPr>
        <w:tabs>
          <w:tab w:val="left" w:pos="-1440"/>
          <w:tab w:val="left" w:pos="-720"/>
          <w:tab w:val="left" w:pos="0"/>
          <w:tab w:val="left" w:pos="90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b/>
          <w:spacing w:val="-2"/>
          <w:sz w:val="24"/>
          <w:szCs w:val="24"/>
          <w:lang w:val="en-GB" w:eastAsia="fr-FR"/>
        </w:rPr>
      </w:pPr>
      <w:r w:rsidRPr="00956EAE">
        <w:rPr>
          <w:rFonts w:ascii="Univers" w:eastAsia="Times New Roman" w:hAnsi="Univers" w:cs="Times New Roman"/>
          <w:b/>
          <w:spacing w:val="-2"/>
          <w:sz w:val="20"/>
          <w:szCs w:val="20"/>
          <w:highlight w:val="lightGray"/>
          <w:lang w:val="en-GB" w:eastAsia="fr-FR"/>
        </w:rPr>
        <w:t>Optional: separate patients by registration group</w:t>
      </w:r>
    </w:p>
    <w:p w:rsidR="00956EAE" w:rsidRPr="00956EAE" w:rsidRDefault="00956EAE" w:rsidP="00956EAE">
      <w:pPr>
        <w:tabs>
          <w:tab w:val="left" w:pos="-1440"/>
          <w:tab w:val="left" w:pos="-720"/>
          <w:tab w:val="left" w:pos="0"/>
          <w:tab w:val="left" w:pos="90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b/>
          <w:spacing w:val="-2"/>
          <w:sz w:val="24"/>
          <w:szCs w:val="24"/>
          <w:lang w:val="en-GB" w:eastAsia="fr-FR"/>
        </w:rPr>
      </w:pPr>
    </w:p>
    <w:p w:rsidR="00956EAE" w:rsidRPr="00956EAE" w:rsidRDefault="00956EAE" w:rsidP="00956EAE">
      <w:pPr>
        <w:tabs>
          <w:tab w:val="left" w:pos="-1440"/>
          <w:tab w:val="left" w:pos="-720"/>
          <w:tab w:val="left" w:pos="0"/>
          <w:tab w:val="left" w:pos="90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b/>
          <w:spacing w:val="-2"/>
          <w:sz w:val="24"/>
          <w:szCs w:val="24"/>
          <w:lang w:val="en-GB" w:eastAsia="fr-FR"/>
        </w:rPr>
      </w:pPr>
      <w:r w:rsidRPr="00956EAE">
        <w:rPr>
          <w:rFonts w:ascii="Univers" w:eastAsia="Times New Roman" w:hAnsi="Univers" w:cs="Times New Roman"/>
          <w:b/>
          <w:spacing w:val="-2"/>
          <w:sz w:val="24"/>
          <w:szCs w:val="24"/>
          <w:lang w:val="en-GB" w:eastAsia="fr-FR"/>
        </w:rPr>
        <w:t>2 - Number of MDR-TB patients who started Category IV treatment during the quarter</w:t>
      </w:r>
    </w:p>
    <w:p w:rsidR="00956EAE" w:rsidRPr="00956EAE" w:rsidRDefault="00956EAE" w:rsidP="00956EAE">
      <w:pPr>
        <w:overflowPunct w:val="0"/>
        <w:autoSpaceDE w:val="0"/>
        <w:autoSpaceDN w:val="0"/>
        <w:adjustRightInd w:val="0"/>
        <w:spacing w:after="0" w:line="240" w:lineRule="auto"/>
        <w:textAlignment w:val="baseline"/>
        <w:rPr>
          <w:rFonts w:ascii="Courier" w:eastAsia="Times New Roman" w:hAnsi="Courier" w:cs="Times New Roman"/>
          <w:sz w:val="24"/>
          <w:szCs w:val="20"/>
          <w:lang w:val="en-GB"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2632"/>
        <w:gridCol w:w="2340"/>
        <w:gridCol w:w="2700"/>
      </w:tblGrid>
      <w:tr w:rsidR="00956EAE" w:rsidRPr="00956EAE" w:rsidTr="00956EAE">
        <w:trPr>
          <w:trHeight w:val="680"/>
          <w:jc w:val="center"/>
        </w:trPr>
        <w:tc>
          <w:tcPr>
            <w:tcW w:w="3128" w:type="dxa"/>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p>
        </w:tc>
        <w:tc>
          <w:tcPr>
            <w:tcW w:w="2632" w:type="dxa"/>
            <w:shd w:val="clear" w:color="auto" w:fill="auto"/>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r w:rsidRPr="00956EAE">
              <w:rPr>
                <w:rFonts w:ascii="Univers" w:eastAsia="Times New Roman" w:hAnsi="Univers" w:cs="Times New Roman"/>
                <w:spacing w:val="-2"/>
                <w:sz w:val="24"/>
                <w:szCs w:val="24"/>
                <w:lang w:val="en-GB" w:eastAsia="fr-FR"/>
              </w:rPr>
              <w:t>New case</w:t>
            </w:r>
          </w:p>
        </w:tc>
        <w:tc>
          <w:tcPr>
            <w:tcW w:w="2340" w:type="dxa"/>
            <w:shd w:val="clear" w:color="auto" w:fill="auto"/>
            <w:vAlign w:val="center"/>
          </w:tcPr>
          <w:p w:rsidR="00956EAE" w:rsidRPr="00956EAE" w:rsidRDefault="00956EAE" w:rsidP="00956EAE">
            <w:pPr>
              <w:tabs>
                <w:tab w:val="left" w:pos="-1440"/>
                <w:tab w:val="left" w:pos="-72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r w:rsidRPr="00956EAE">
              <w:rPr>
                <w:rFonts w:ascii="Univers" w:eastAsia="Times New Roman" w:hAnsi="Univers" w:cs="Times New Roman"/>
                <w:spacing w:val="-2"/>
                <w:sz w:val="24"/>
                <w:szCs w:val="24"/>
                <w:lang w:val="en-GB" w:eastAsia="fr-FR"/>
              </w:rPr>
              <w:t>Previously treated with 1st-line drugs</w:t>
            </w:r>
          </w:p>
        </w:tc>
        <w:tc>
          <w:tcPr>
            <w:tcW w:w="2700" w:type="dxa"/>
            <w:shd w:val="clear" w:color="auto" w:fill="auto"/>
            <w:vAlign w:val="center"/>
          </w:tcPr>
          <w:p w:rsidR="00956EAE" w:rsidRPr="00956EAE" w:rsidRDefault="00956EAE" w:rsidP="00956EAE">
            <w:pPr>
              <w:tabs>
                <w:tab w:val="left" w:pos="-1440"/>
                <w:tab w:val="left" w:pos="-72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r w:rsidRPr="00956EAE">
              <w:rPr>
                <w:rFonts w:ascii="Univers" w:eastAsia="Times New Roman" w:hAnsi="Univers" w:cs="Times New Roman"/>
                <w:spacing w:val="-2"/>
                <w:sz w:val="24"/>
                <w:szCs w:val="24"/>
                <w:lang w:val="en-GB" w:eastAsia="fr-FR"/>
              </w:rPr>
              <w:t>Previously treated with 2nd-line drugs</w:t>
            </w:r>
          </w:p>
        </w:tc>
      </w:tr>
      <w:tr w:rsidR="00956EAE" w:rsidRPr="00956EAE" w:rsidTr="00956EAE">
        <w:trPr>
          <w:trHeight w:val="680"/>
          <w:jc w:val="center"/>
        </w:trPr>
        <w:tc>
          <w:tcPr>
            <w:tcW w:w="3128" w:type="dxa"/>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4"/>
                <w:szCs w:val="24"/>
                <w:lang w:val="en-GB" w:eastAsia="fr-FR"/>
              </w:rPr>
            </w:pPr>
            <w:r w:rsidRPr="00956EAE">
              <w:rPr>
                <w:rFonts w:ascii="Univers" w:eastAsia="Times New Roman" w:hAnsi="Univers" w:cs="Times New Roman"/>
                <w:spacing w:val="-2"/>
                <w:sz w:val="24"/>
                <w:szCs w:val="24"/>
                <w:lang w:val="en-GB" w:eastAsia="fr-FR"/>
              </w:rPr>
              <w:t>Confirmed cases</w:t>
            </w:r>
          </w:p>
        </w:tc>
        <w:tc>
          <w:tcPr>
            <w:tcW w:w="2632" w:type="dxa"/>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24"/>
                <w:szCs w:val="24"/>
                <w:lang w:val="en-GB" w:eastAsia="fr-FR"/>
              </w:rPr>
            </w:pPr>
          </w:p>
        </w:tc>
        <w:tc>
          <w:tcPr>
            <w:tcW w:w="2340" w:type="dxa"/>
            <w:shd w:val="clear" w:color="auto" w:fill="auto"/>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p>
        </w:tc>
        <w:tc>
          <w:tcPr>
            <w:tcW w:w="2700" w:type="dxa"/>
            <w:shd w:val="clear" w:color="auto" w:fill="auto"/>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p>
        </w:tc>
      </w:tr>
      <w:tr w:rsidR="00956EAE" w:rsidRPr="00956EAE" w:rsidTr="00956EAE">
        <w:trPr>
          <w:trHeight w:val="680"/>
          <w:jc w:val="center"/>
        </w:trPr>
        <w:tc>
          <w:tcPr>
            <w:tcW w:w="3128" w:type="dxa"/>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textAlignment w:val="baseline"/>
              <w:rPr>
                <w:rFonts w:ascii="Univers" w:eastAsia="Times New Roman" w:hAnsi="Univers" w:cs="Times New Roman"/>
                <w:spacing w:val="-2"/>
                <w:sz w:val="24"/>
                <w:szCs w:val="24"/>
                <w:lang w:val="en-GB" w:eastAsia="fr-FR"/>
              </w:rPr>
            </w:pPr>
            <w:r w:rsidRPr="00956EAE">
              <w:rPr>
                <w:rFonts w:ascii="Univers" w:eastAsia="Times New Roman" w:hAnsi="Univers" w:cs="Times New Roman"/>
                <w:spacing w:val="-2"/>
                <w:sz w:val="24"/>
                <w:szCs w:val="24"/>
                <w:lang w:val="en-GB" w:eastAsia="fr-FR"/>
              </w:rPr>
              <w:t>Suspected cases</w:t>
            </w:r>
          </w:p>
        </w:tc>
        <w:tc>
          <w:tcPr>
            <w:tcW w:w="2632" w:type="dxa"/>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24"/>
                <w:szCs w:val="24"/>
                <w:lang w:val="en-GB" w:eastAsia="fr-FR"/>
              </w:rPr>
            </w:pPr>
          </w:p>
        </w:tc>
        <w:tc>
          <w:tcPr>
            <w:tcW w:w="2340" w:type="dxa"/>
            <w:shd w:val="clear" w:color="auto" w:fill="auto"/>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p>
        </w:tc>
        <w:tc>
          <w:tcPr>
            <w:tcW w:w="2700" w:type="dxa"/>
            <w:shd w:val="clear" w:color="auto" w:fill="auto"/>
            <w:vAlign w:val="center"/>
          </w:tcPr>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center"/>
              <w:textAlignment w:val="baseline"/>
              <w:rPr>
                <w:rFonts w:ascii="Univers" w:eastAsia="Times New Roman" w:hAnsi="Univers" w:cs="Times New Roman"/>
                <w:spacing w:val="-2"/>
                <w:sz w:val="24"/>
                <w:szCs w:val="24"/>
                <w:lang w:val="en-GB" w:eastAsia="fr-FR"/>
              </w:rPr>
            </w:pPr>
          </w:p>
        </w:tc>
      </w:tr>
    </w:tbl>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18"/>
          <w:szCs w:val="20"/>
          <w:lang w:val="en-GB" w:eastAsia="fr-FR"/>
        </w:rPr>
      </w:pPr>
    </w:p>
    <w:p w:rsidR="00956EAE" w:rsidRPr="00956EAE" w:rsidRDefault="00956EAE" w:rsidP="00956EAE">
      <w:pPr>
        <w:tabs>
          <w:tab w:val="left" w:pos="-1440"/>
          <w:tab w:val="left" w:pos="-720"/>
          <w:tab w:val="left" w:pos="0"/>
          <w:tab w:val="left" w:pos="180"/>
          <w:tab w:val="left" w:pos="3024"/>
          <w:tab w:val="center" w:pos="4940"/>
          <w:tab w:val="center" w:pos="6443"/>
          <w:tab w:val="left" w:pos="720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18"/>
          <w:szCs w:val="20"/>
          <w:lang w:val="en-GB" w:eastAsia="fr-FR"/>
        </w:rPr>
      </w:pPr>
    </w:p>
    <w:p w:rsidR="00956EAE" w:rsidRPr="00956EAE" w:rsidRDefault="00956EAE" w:rsidP="00956EAE">
      <w:pPr>
        <w:tabs>
          <w:tab w:val="left" w:pos="-1440"/>
          <w:tab w:val="left" w:pos="-720"/>
          <w:tab w:val="left" w:pos="1620"/>
          <w:tab w:val="left" w:pos="2880"/>
          <w:tab w:val="left" w:pos="918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18"/>
          <w:szCs w:val="20"/>
          <w:lang w:val="en-GB" w:eastAsia="fr-FR"/>
        </w:rPr>
      </w:pPr>
      <w:r w:rsidRPr="00956EAE">
        <w:rPr>
          <w:rFonts w:ascii="Univers" w:eastAsia="Times New Roman" w:hAnsi="Univers" w:cs="Times New Roman"/>
          <w:spacing w:val="-2"/>
          <w:sz w:val="18"/>
          <w:szCs w:val="20"/>
          <w:lang w:val="en-GB" w:eastAsia="fr-FR"/>
        </w:rPr>
        <w:tab/>
        <w:t>1</w:t>
      </w:r>
      <w:r w:rsidRPr="00956EAE">
        <w:rPr>
          <w:rFonts w:ascii="Univers" w:eastAsia="Times New Roman" w:hAnsi="Univers" w:cs="Times New Roman"/>
          <w:spacing w:val="-2"/>
          <w:sz w:val="18"/>
          <w:szCs w:val="20"/>
          <w:vertAlign w:val="superscript"/>
          <w:lang w:val="en-GB" w:eastAsia="fr-FR"/>
        </w:rPr>
        <w:t>st</w:t>
      </w:r>
      <w:r w:rsidRPr="00956EAE">
        <w:rPr>
          <w:rFonts w:ascii="Univers" w:eastAsia="Times New Roman" w:hAnsi="Univers" w:cs="Times New Roman"/>
          <w:spacing w:val="-2"/>
          <w:sz w:val="18"/>
          <w:szCs w:val="20"/>
          <w:lang w:val="en-GB" w:eastAsia="fr-FR"/>
        </w:rPr>
        <w:t xml:space="preserve"> quarter:</w:t>
      </w:r>
      <w:r w:rsidRPr="00956EAE">
        <w:rPr>
          <w:rFonts w:ascii="Univers" w:eastAsia="Times New Roman" w:hAnsi="Univers" w:cs="Times New Roman"/>
          <w:spacing w:val="-2"/>
          <w:sz w:val="18"/>
          <w:szCs w:val="20"/>
          <w:lang w:val="en-GB" w:eastAsia="fr-FR"/>
        </w:rPr>
        <w:tab/>
        <w:t>1</w:t>
      </w:r>
      <w:r w:rsidRPr="00956EAE">
        <w:rPr>
          <w:rFonts w:ascii="Univers" w:eastAsia="Times New Roman" w:hAnsi="Univers" w:cs="Times New Roman"/>
          <w:spacing w:val="-2"/>
          <w:sz w:val="18"/>
          <w:szCs w:val="20"/>
          <w:vertAlign w:val="superscript"/>
          <w:lang w:val="en-GB" w:eastAsia="fr-FR"/>
        </w:rPr>
        <w:t>st</w:t>
      </w:r>
      <w:r w:rsidRPr="00956EAE">
        <w:rPr>
          <w:rFonts w:ascii="Univers" w:eastAsia="Times New Roman" w:hAnsi="Univers" w:cs="Times New Roman"/>
          <w:spacing w:val="-2"/>
          <w:sz w:val="18"/>
          <w:szCs w:val="20"/>
          <w:lang w:val="en-GB" w:eastAsia="fr-FR"/>
        </w:rPr>
        <w:t xml:space="preserve"> January - 31 March</w:t>
      </w:r>
      <w:r w:rsidRPr="00956EAE">
        <w:rPr>
          <w:rFonts w:ascii="Univers" w:eastAsia="Times New Roman" w:hAnsi="Univers" w:cs="Times New Roman"/>
          <w:spacing w:val="-2"/>
          <w:sz w:val="18"/>
          <w:szCs w:val="20"/>
          <w:lang w:val="en-GB" w:eastAsia="fr-FR"/>
        </w:rPr>
        <w:tab/>
      </w:r>
    </w:p>
    <w:p w:rsidR="00956EAE" w:rsidRPr="00956EAE" w:rsidRDefault="00956EAE" w:rsidP="00956EAE">
      <w:pPr>
        <w:tabs>
          <w:tab w:val="left" w:pos="-1440"/>
          <w:tab w:val="left" w:pos="-720"/>
          <w:tab w:val="left" w:pos="1620"/>
          <w:tab w:val="left" w:pos="2880"/>
          <w:tab w:val="left" w:pos="918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18"/>
          <w:szCs w:val="20"/>
          <w:lang w:val="en-GB" w:eastAsia="fr-FR"/>
        </w:rPr>
      </w:pPr>
      <w:r w:rsidRPr="00956EAE">
        <w:rPr>
          <w:rFonts w:ascii="Univers" w:eastAsia="Times New Roman" w:hAnsi="Univers" w:cs="Times New Roman"/>
          <w:spacing w:val="-2"/>
          <w:sz w:val="18"/>
          <w:szCs w:val="20"/>
          <w:lang w:val="en-GB" w:eastAsia="fr-FR"/>
        </w:rPr>
        <w:tab/>
        <w:t>2</w:t>
      </w:r>
      <w:r w:rsidRPr="00956EAE">
        <w:rPr>
          <w:rFonts w:ascii="Univers" w:eastAsia="Times New Roman" w:hAnsi="Univers" w:cs="Times New Roman"/>
          <w:spacing w:val="-2"/>
          <w:sz w:val="18"/>
          <w:szCs w:val="20"/>
          <w:vertAlign w:val="superscript"/>
          <w:lang w:val="en-GB" w:eastAsia="fr-FR"/>
        </w:rPr>
        <w:t>nd</w:t>
      </w:r>
      <w:r w:rsidRPr="00956EAE">
        <w:rPr>
          <w:rFonts w:ascii="Univers" w:eastAsia="Times New Roman" w:hAnsi="Univers" w:cs="Times New Roman"/>
          <w:spacing w:val="-2"/>
          <w:sz w:val="18"/>
          <w:szCs w:val="20"/>
          <w:lang w:val="en-GB" w:eastAsia="fr-FR"/>
        </w:rPr>
        <w:t xml:space="preserve"> quarter:</w:t>
      </w:r>
      <w:r w:rsidRPr="00956EAE">
        <w:rPr>
          <w:rFonts w:ascii="Univers" w:eastAsia="Times New Roman" w:hAnsi="Univers" w:cs="Times New Roman"/>
          <w:spacing w:val="-2"/>
          <w:sz w:val="18"/>
          <w:szCs w:val="20"/>
          <w:lang w:val="en-GB" w:eastAsia="fr-FR"/>
        </w:rPr>
        <w:tab/>
        <w:t>1</w:t>
      </w:r>
      <w:r w:rsidRPr="00956EAE">
        <w:rPr>
          <w:rFonts w:ascii="Univers" w:eastAsia="Times New Roman" w:hAnsi="Univers" w:cs="Times New Roman"/>
          <w:spacing w:val="-2"/>
          <w:sz w:val="18"/>
          <w:szCs w:val="20"/>
          <w:vertAlign w:val="superscript"/>
          <w:lang w:val="en-GB" w:eastAsia="fr-FR"/>
        </w:rPr>
        <w:t>er</w:t>
      </w:r>
      <w:r w:rsidRPr="00956EAE">
        <w:rPr>
          <w:rFonts w:ascii="Univers" w:eastAsia="Times New Roman" w:hAnsi="Univers" w:cs="Times New Roman"/>
          <w:spacing w:val="-2"/>
          <w:sz w:val="18"/>
          <w:szCs w:val="20"/>
          <w:lang w:val="en-GB" w:eastAsia="fr-FR"/>
        </w:rPr>
        <w:t xml:space="preserve"> April - 30 June</w:t>
      </w:r>
    </w:p>
    <w:p w:rsidR="00956EAE" w:rsidRPr="00956EAE" w:rsidRDefault="00956EAE" w:rsidP="00956EAE">
      <w:pPr>
        <w:tabs>
          <w:tab w:val="left" w:pos="-1440"/>
          <w:tab w:val="left" w:pos="-720"/>
          <w:tab w:val="left" w:pos="1620"/>
          <w:tab w:val="left" w:pos="2880"/>
          <w:tab w:val="left" w:pos="918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18"/>
          <w:szCs w:val="20"/>
          <w:lang w:val="en-GB" w:eastAsia="fr-FR"/>
        </w:rPr>
      </w:pPr>
      <w:r w:rsidRPr="00956EAE">
        <w:rPr>
          <w:rFonts w:ascii="Univers" w:eastAsia="Times New Roman" w:hAnsi="Univers" w:cs="Times New Roman"/>
          <w:spacing w:val="-2"/>
          <w:sz w:val="18"/>
          <w:szCs w:val="20"/>
          <w:lang w:val="en-GB" w:eastAsia="fr-FR"/>
        </w:rPr>
        <w:tab/>
        <w:t>3</w:t>
      </w:r>
      <w:r w:rsidRPr="00956EAE">
        <w:rPr>
          <w:rFonts w:ascii="Univers" w:eastAsia="Times New Roman" w:hAnsi="Univers" w:cs="Times New Roman"/>
          <w:spacing w:val="-2"/>
          <w:sz w:val="18"/>
          <w:szCs w:val="20"/>
          <w:vertAlign w:val="superscript"/>
          <w:lang w:val="en-GB" w:eastAsia="fr-FR"/>
        </w:rPr>
        <w:t>rd</w:t>
      </w:r>
      <w:r w:rsidRPr="00956EAE">
        <w:rPr>
          <w:rFonts w:ascii="Univers" w:eastAsia="Times New Roman" w:hAnsi="Univers" w:cs="Times New Roman"/>
          <w:spacing w:val="-2"/>
          <w:sz w:val="18"/>
          <w:szCs w:val="20"/>
          <w:lang w:val="en-GB" w:eastAsia="fr-FR"/>
        </w:rPr>
        <w:t xml:space="preserve"> quarter:</w:t>
      </w:r>
      <w:r w:rsidRPr="00956EAE">
        <w:rPr>
          <w:rFonts w:ascii="Univers" w:eastAsia="Times New Roman" w:hAnsi="Univers" w:cs="Times New Roman"/>
          <w:spacing w:val="-2"/>
          <w:sz w:val="18"/>
          <w:szCs w:val="20"/>
          <w:lang w:val="en-GB" w:eastAsia="fr-FR"/>
        </w:rPr>
        <w:tab/>
        <w:t>1</w:t>
      </w:r>
      <w:r w:rsidRPr="00956EAE">
        <w:rPr>
          <w:rFonts w:ascii="Univers" w:eastAsia="Times New Roman" w:hAnsi="Univers" w:cs="Times New Roman"/>
          <w:spacing w:val="-2"/>
          <w:sz w:val="18"/>
          <w:szCs w:val="20"/>
          <w:vertAlign w:val="superscript"/>
          <w:lang w:val="en-GB" w:eastAsia="fr-FR"/>
        </w:rPr>
        <w:t>er</w:t>
      </w:r>
      <w:r w:rsidRPr="00956EAE">
        <w:rPr>
          <w:rFonts w:ascii="Univers" w:eastAsia="Times New Roman" w:hAnsi="Univers" w:cs="Times New Roman"/>
          <w:spacing w:val="-2"/>
          <w:sz w:val="18"/>
          <w:szCs w:val="20"/>
          <w:lang w:val="en-GB" w:eastAsia="fr-FR"/>
        </w:rPr>
        <w:t xml:space="preserve"> July - 30 September</w:t>
      </w:r>
      <w:r w:rsidRPr="00956EAE">
        <w:rPr>
          <w:rFonts w:ascii="Univers" w:eastAsia="Times New Roman" w:hAnsi="Univers" w:cs="Times New Roman"/>
          <w:spacing w:val="-2"/>
          <w:szCs w:val="20"/>
          <w:lang w:val="en-GB" w:eastAsia="fr-FR"/>
        </w:rPr>
        <w:tab/>
        <w:t xml:space="preserve">Signature </w:t>
      </w:r>
    </w:p>
    <w:p w:rsidR="00956EAE" w:rsidRPr="00956EAE" w:rsidRDefault="00956EAE" w:rsidP="00956EAE">
      <w:pPr>
        <w:tabs>
          <w:tab w:val="left" w:pos="-1440"/>
          <w:tab w:val="left" w:pos="-720"/>
          <w:tab w:val="left" w:pos="1620"/>
          <w:tab w:val="left" w:pos="2880"/>
          <w:tab w:val="left" w:pos="9180"/>
        </w:tabs>
        <w:suppressAutoHyphens/>
        <w:overflowPunct w:val="0"/>
        <w:autoSpaceDE w:val="0"/>
        <w:autoSpaceDN w:val="0"/>
        <w:adjustRightInd w:val="0"/>
        <w:spacing w:after="0" w:line="240" w:lineRule="auto"/>
        <w:jc w:val="both"/>
        <w:textAlignment w:val="baseline"/>
        <w:rPr>
          <w:rFonts w:ascii="Univers" w:eastAsia="Times New Roman" w:hAnsi="Univers" w:cs="Times New Roman"/>
          <w:spacing w:val="-2"/>
          <w:sz w:val="18"/>
          <w:szCs w:val="20"/>
          <w:lang w:val="en-GB" w:eastAsia="fr-FR"/>
        </w:rPr>
      </w:pPr>
      <w:r w:rsidRPr="00956EAE">
        <w:rPr>
          <w:rFonts w:ascii="Univers" w:eastAsia="Times New Roman" w:hAnsi="Univers" w:cs="Times New Roman"/>
          <w:spacing w:val="-2"/>
          <w:sz w:val="18"/>
          <w:szCs w:val="20"/>
          <w:lang w:val="en-GB" w:eastAsia="fr-FR"/>
        </w:rPr>
        <w:tab/>
        <w:t>4</w:t>
      </w:r>
      <w:r w:rsidRPr="00956EAE">
        <w:rPr>
          <w:rFonts w:ascii="Univers" w:eastAsia="Times New Roman" w:hAnsi="Univers" w:cs="Times New Roman"/>
          <w:spacing w:val="-2"/>
          <w:sz w:val="18"/>
          <w:szCs w:val="20"/>
          <w:vertAlign w:val="superscript"/>
          <w:lang w:val="en-GB" w:eastAsia="fr-FR"/>
        </w:rPr>
        <w:t>th</w:t>
      </w:r>
      <w:r w:rsidRPr="00956EAE">
        <w:rPr>
          <w:rFonts w:ascii="Univers" w:eastAsia="Times New Roman" w:hAnsi="Univers" w:cs="Times New Roman"/>
          <w:spacing w:val="-2"/>
          <w:sz w:val="18"/>
          <w:szCs w:val="20"/>
          <w:lang w:val="en-GB" w:eastAsia="fr-FR"/>
        </w:rPr>
        <w:t xml:space="preserve"> quarter:</w:t>
      </w:r>
      <w:r w:rsidRPr="00956EAE">
        <w:rPr>
          <w:rFonts w:ascii="Univers" w:eastAsia="Times New Roman" w:hAnsi="Univers" w:cs="Times New Roman"/>
          <w:spacing w:val="-2"/>
          <w:sz w:val="18"/>
          <w:szCs w:val="20"/>
          <w:lang w:val="en-GB" w:eastAsia="fr-FR"/>
        </w:rPr>
        <w:tab/>
        <w:t>1</w:t>
      </w:r>
      <w:r w:rsidRPr="00956EAE">
        <w:rPr>
          <w:rFonts w:ascii="Univers" w:eastAsia="Times New Roman" w:hAnsi="Univers" w:cs="Times New Roman"/>
          <w:spacing w:val="-2"/>
          <w:sz w:val="18"/>
          <w:szCs w:val="20"/>
          <w:vertAlign w:val="superscript"/>
          <w:lang w:val="en-GB" w:eastAsia="fr-FR"/>
        </w:rPr>
        <w:t>er</w:t>
      </w:r>
      <w:r w:rsidRPr="00956EAE">
        <w:rPr>
          <w:rFonts w:ascii="Univers" w:eastAsia="Times New Roman" w:hAnsi="Univers" w:cs="Times New Roman"/>
          <w:spacing w:val="-2"/>
          <w:sz w:val="18"/>
          <w:szCs w:val="20"/>
          <w:lang w:val="en-GB" w:eastAsia="fr-FR"/>
        </w:rPr>
        <w:t xml:space="preserve"> October - 31 December</w:t>
      </w:r>
    </w:p>
    <w:p w:rsidR="00956EAE" w:rsidRPr="00956EAE" w:rsidRDefault="00956EAE" w:rsidP="00956EAE">
      <w:pPr>
        <w:rPr>
          <w:rFonts w:ascii="Calibri" w:eastAsia="Calibri" w:hAnsi="Calibri" w:cs="Arial"/>
          <w:b/>
        </w:rPr>
      </w:pPr>
    </w:p>
    <w:p w:rsidR="00956EAE" w:rsidRPr="00956EAE" w:rsidRDefault="00956EAE" w:rsidP="00956EAE">
      <w:pPr>
        <w:rPr>
          <w:rFonts w:ascii="Calibri" w:eastAsia="Calibri" w:hAnsi="Calibri" w:cs="Arial"/>
          <w:b/>
        </w:rPr>
      </w:pPr>
    </w:p>
    <w:p w:rsidR="00956EAE" w:rsidRPr="00956EAE" w:rsidRDefault="00956EAE" w:rsidP="00956EAE">
      <w:pPr>
        <w:spacing w:after="0" w:line="240" w:lineRule="auto"/>
        <w:rPr>
          <w:rFonts w:ascii="Times New Roman" w:eastAsia="Times New Roman" w:hAnsi="Times New Roman" w:cs="Times New Roman"/>
          <w:sz w:val="24"/>
          <w:szCs w:val="24"/>
        </w:rPr>
      </w:pPr>
    </w:p>
    <w:p w:rsidR="00956EAE" w:rsidRPr="00956EAE" w:rsidRDefault="00956EAE" w:rsidP="00956EAE">
      <w:pPr>
        <w:spacing w:after="0" w:line="240" w:lineRule="auto"/>
        <w:rPr>
          <w:rFonts w:ascii="Arial" w:eastAsia="Times New Roman" w:hAnsi="Arial" w:cs="Arial"/>
          <w:b/>
          <w:bCs/>
          <w:iCs/>
          <w:color w:val="00B050"/>
          <w:spacing w:val="-2"/>
          <w:lang w:val="en-GB"/>
        </w:rPr>
      </w:pPr>
      <w:r w:rsidRPr="00956EAE">
        <w:rPr>
          <w:rFonts w:ascii="Arial" w:eastAsia="Times New Roman" w:hAnsi="Arial" w:cs="Arial"/>
          <w:b/>
          <w:bCs/>
          <w:iCs/>
          <w:color w:val="00B050"/>
          <w:spacing w:val="-2"/>
          <w:lang w:val="en-GB"/>
        </w:rPr>
        <w:t>DR-TB Control Program</w:t>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t>DR-TB 05</w:t>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r>
      <w:r w:rsidRPr="00956EAE">
        <w:rPr>
          <w:rFonts w:ascii="Arial" w:eastAsia="Times New Roman" w:hAnsi="Arial" w:cs="Arial"/>
          <w:b/>
          <w:bCs/>
          <w:iCs/>
          <w:color w:val="00B050"/>
          <w:spacing w:val="-2"/>
          <w:lang w:val="en-GB"/>
        </w:rPr>
        <w:tab/>
        <w:t xml:space="preserve"> </w:t>
      </w:r>
    </w:p>
    <w:p w:rsidR="00956EAE" w:rsidRPr="00956EAE" w:rsidRDefault="00956EAE" w:rsidP="00956EAE">
      <w:pPr>
        <w:spacing w:after="0" w:line="240" w:lineRule="auto"/>
        <w:jc w:val="center"/>
        <w:rPr>
          <w:rFonts w:ascii="Times New Roman" w:eastAsia="Times New Roman" w:hAnsi="Times New Roman" w:cs="Times New Roman"/>
          <w:b/>
          <w:spacing w:val="-2"/>
          <w:sz w:val="32"/>
          <w:szCs w:val="24"/>
          <w:lang w:val="en-GB"/>
        </w:rPr>
      </w:pPr>
    </w:p>
    <w:p w:rsidR="00956EAE" w:rsidRPr="00956EAE" w:rsidRDefault="00956EAE" w:rsidP="005A18BF">
      <w:pPr>
        <w:pStyle w:val="3"/>
        <w:jc w:val="center"/>
        <w:rPr>
          <w:lang w:val="en-GB"/>
        </w:rPr>
      </w:pPr>
      <w:bookmarkStart w:id="223" w:name="_Toc319848452"/>
      <w:r w:rsidRPr="00956EAE">
        <w:rPr>
          <w:lang w:val="en-GB"/>
        </w:rPr>
        <w:t>Six Month Interim Outcome Assessment of Confirmed MDR-TB Cases</w:t>
      </w:r>
      <w:bookmarkEnd w:id="223"/>
    </w:p>
    <w:p w:rsidR="00956EAE" w:rsidRPr="00956EAE" w:rsidRDefault="00956EAE" w:rsidP="00956EAE">
      <w:pPr>
        <w:spacing w:after="0" w:line="240" w:lineRule="auto"/>
        <w:jc w:val="center"/>
        <w:rPr>
          <w:rFonts w:ascii="Times New Roman" w:eastAsia="Times New Roman" w:hAnsi="Times New Roman" w:cs="Times New Roman"/>
          <w:sz w:val="24"/>
          <w:szCs w:val="24"/>
        </w:rPr>
      </w:pPr>
      <w:r w:rsidRPr="00956EAE">
        <w:rPr>
          <w:rFonts w:ascii="Times New Roman" w:eastAsia="Times New Roman" w:hAnsi="Times New Roman" w:cs="Times New Roman"/>
          <w:b/>
          <w:spacing w:val="-2"/>
          <w:sz w:val="24"/>
          <w:szCs w:val="24"/>
          <w:lang w:val="en-GB"/>
        </w:rPr>
        <w:t>(To be filled out 9 months after treatment starts)</w:t>
      </w:r>
    </w:p>
    <w:p w:rsidR="00956EAE" w:rsidRPr="00956EAE" w:rsidRDefault="00956EAE" w:rsidP="00956EAE">
      <w:pPr>
        <w:spacing w:after="0" w:line="240" w:lineRule="auto"/>
        <w:rPr>
          <w:rFonts w:ascii="Times New Roman" w:eastAsia="Times New Roman" w:hAnsi="Times New Roman" w:cs="Times New Roman"/>
          <w:sz w:val="20"/>
          <w:szCs w:val="24"/>
        </w:rPr>
      </w:pPr>
    </w:p>
    <w:p w:rsidR="00956EAE" w:rsidRPr="00956EAE" w:rsidRDefault="00956EAE" w:rsidP="00956EAE">
      <w:pPr>
        <w:spacing w:after="0" w:line="360" w:lineRule="auto"/>
        <w:rPr>
          <w:rFonts w:ascii="Times New Roman" w:eastAsia="Times New Roman" w:hAnsi="Times New Roman" w:cs="Times New Roman"/>
          <w:sz w:val="28"/>
          <w:szCs w:val="24"/>
        </w:rPr>
      </w:pPr>
      <w:r w:rsidRPr="00956EAE">
        <w:rPr>
          <w:rFonts w:ascii="Times New Roman" w:eastAsia="Times New Roman" w:hAnsi="Times New Roman" w:cs="Times New Roman"/>
          <w:sz w:val="28"/>
          <w:szCs w:val="24"/>
        </w:rPr>
        <w:t>Name of the Treatment Site:____________________________________</w:t>
      </w:r>
    </w:p>
    <w:p w:rsidR="00956EAE" w:rsidRPr="00956EAE" w:rsidRDefault="00956EAE" w:rsidP="00956EAE">
      <w:pPr>
        <w:spacing w:after="0" w:line="360" w:lineRule="auto"/>
        <w:rPr>
          <w:rFonts w:ascii="Times New Roman" w:eastAsia="Times New Roman" w:hAnsi="Times New Roman" w:cs="Times New Roman"/>
          <w:sz w:val="28"/>
          <w:szCs w:val="24"/>
        </w:rPr>
      </w:pPr>
      <w:r w:rsidRPr="00956EAE">
        <w:rPr>
          <w:rFonts w:ascii="Times New Roman" w:eastAsia="Times New Roman" w:hAnsi="Times New Roman" w:cs="Times New Roman"/>
          <w:sz w:val="28"/>
          <w:szCs w:val="24"/>
        </w:rPr>
        <w:t>Date Filled In: ___________________________________________</w:t>
      </w:r>
    </w:p>
    <w:p w:rsidR="00956EAE" w:rsidRPr="00956EAE" w:rsidRDefault="00956EAE" w:rsidP="00956EAE">
      <w:pPr>
        <w:spacing w:after="0" w:line="360" w:lineRule="auto"/>
        <w:rPr>
          <w:rFonts w:ascii="Times New Roman" w:eastAsia="Times New Roman" w:hAnsi="Times New Roman" w:cs="Times New Roman"/>
          <w:sz w:val="28"/>
          <w:szCs w:val="24"/>
        </w:rPr>
      </w:pPr>
      <w:r w:rsidRPr="00956EAE">
        <w:rPr>
          <w:rFonts w:ascii="Times New Roman" w:eastAsia="Times New Roman" w:hAnsi="Times New Roman" w:cs="Times New Roman"/>
          <w:sz w:val="28"/>
          <w:szCs w:val="24"/>
        </w:rPr>
        <w:t>Quarter Treatment was Started:  __________________________________</w:t>
      </w:r>
    </w:p>
    <w:p w:rsidR="00956EAE" w:rsidRPr="00956EAE" w:rsidRDefault="00956EAE" w:rsidP="00956EAE">
      <w:pPr>
        <w:spacing w:after="0" w:line="240" w:lineRule="auto"/>
        <w:rPr>
          <w:rFonts w:ascii="Times New Roman" w:eastAsia="Times New Roman" w:hAnsi="Times New Roman" w:cs="Times New Roman"/>
          <w:sz w:val="28"/>
          <w:szCs w:val="24"/>
        </w:rPr>
      </w:pPr>
      <w:r w:rsidRPr="00956EAE">
        <w:rPr>
          <w:rFonts w:ascii="Times New Roman" w:eastAsia="Times New Roman" w:hAnsi="Times New Roman" w:cs="Times New Roman"/>
          <w:sz w:val="28"/>
          <w:szCs w:val="24"/>
        </w:rPr>
        <w:t>Date of the Report</w:t>
      </w:r>
      <w:r w:rsidRPr="00956EAE">
        <w:rPr>
          <w:rFonts w:ascii="Times New Roman" w:eastAsia="Times New Roman" w:hAnsi="Times New Roman" w:cs="Times New Roman"/>
          <w:sz w:val="28"/>
          <w:szCs w:val="24"/>
        </w:rPr>
        <w:tab/>
        <w:t>: ___________________________________________</w:t>
      </w:r>
    </w:p>
    <w:p w:rsidR="00956EAE" w:rsidRPr="00956EAE" w:rsidRDefault="00956EAE" w:rsidP="00956EAE">
      <w:pPr>
        <w:spacing w:after="0" w:line="240" w:lineRule="auto"/>
        <w:rPr>
          <w:rFonts w:ascii="Times New Roman" w:eastAsia="Times New Roman" w:hAnsi="Times New Roman" w:cs="Times New Roman"/>
          <w:sz w:val="28"/>
          <w:szCs w:val="24"/>
        </w:rPr>
      </w:pPr>
    </w:p>
    <w:p w:rsidR="00956EAE" w:rsidRPr="00956EAE" w:rsidRDefault="00956EAE" w:rsidP="00956EAE">
      <w:pPr>
        <w:spacing w:after="0" w:line="240" w:lineRule="auto"/>
        <w:rPr>
          <w:rFonts w:ascii="Times New Roman" w:eastAsia="Times New Roman" w:hAnsi="Times New Roman" w:cs="Times New Roman"/>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2"/>
        <w:gridCol w:w="9"/>
        <w:gridCol w:w="2469"/>
        <w:gridCol w:w="2700"/>
        <w:gridCol w:w="1212"/>
        <w:gridCol w:w="9"/>
        <w:gridCol w:w="1029"/>
        <w:gridCol w:w="1572"/>
        <w:gridCol w:w="9"/>
        <w:gridCol w:w="1959"/>
        <w:gridCol w:w="12"/>
        <w:gridCol w:w="6"/>
      </w:tblGrid>
      <w:tr w:rsidR="00956EAE" w:rsidRPr="00956EAE" w:rsidTr="00956EAE">
        <w:trPr>
          <w:cantSplit/>
          <w:jc w:val="center"/>
        </w:trPr>
        <w:tc>
          <w:tcPr>
            <w:tcW w:w="2661" w:type="dxa"/>
            <w:gridSpan w:val="2"/>
            <w:vMerge w:val="restart"/>
          </w:tcPr>
          <w:p w:rsidR="00956EAE" w:rsidRPr="00956EAE" w:rsidRDefault="00956EAE" w:rsidP="00956EAE">
            <w:pPr>
              <w:spacing w:after="0" w:line="240" w:lineRule="auto"/>
              <w:jc w:val="center"/>
              <w:rPr>
                <w:rFonts w:ascii="Times New Roman" w:eastAsia="Times New Roman" w:hAnsi="Times New Roman" w:cs="Times New Roman"/>
                <w:b/>
                <w:sz w:val="24"/>
                <w:szCs w:val="24"/>
              </w:rPr>
            </w:pPr>
            <w:r w:rsidRPr="00956EAE">
              <w:rPr>
                <w:rFonts w:ascii="Times New Roman" w:eastAsia="Times New Roman" w:hAnsi="Times New Roman" w:cs="Times New Roman"/>
                <w:b/>
                <w:sz w:val="24"/>
                <w:szCs w:val="24"/>
              </w:rPr>
              <w:t>Number</w:t>
            </w:r>
          </w:p>
          <w:p w:rsidR="00956EAE" w:rsidRPr="00956EAE" w:rsidRDefault="00956EAE" w:rsidP="00956EAE">
            <w:pPr>
              <w:spacing w:after="0" w:line="240" w:lineRule="auto"/>
              <w:jc w:val="center"/>
              <w:rPr>
                <w:rFonts w:ascii="Times New Roman" w:eastAsia="Times New Roman" w:hAnsi="Times New Roman" w:cs="Times New Roman"/>
                <w:sz w:val="24"/>
                <w:szCs w:val="24"/>
              </w:rPr>
            </w:pPr>
            <w:r w:rsidRPr="00956EAE">
              <w:rPr>
                <w:rFonts w:ascii="Times New Roman" w:eastAsia="Times New Roman" w:hAnsi="Times New Roman" w:cs="Times New Roman"/>
                <w:b/>
                <w:sz w:val="24"/>
                <w:szCs w:val="24"/>
              </w:rPr>
              <w:t>Started on Treatment</w:t>
            </w:r>
          </w:p>
        </w:tc>
        <w:tc>
          <w:tcPr>
            <w:tcW w:w="6390" w:type="dxa"/>
            <w:gridSpan w:val="4"/>
          </w:tcPr>
          <w:p w:rsidR="00956EAE" w:rsidRPr="00956EAE" w:rsidRDefault="00956EAE" w:rsidP="00956EAE">
            <w:pPr>
              <w:spacing w:after="0" w:line="240" w:lineRule="auto"/>
              <w:jc w:val="center"/>
              <w:rPr>
                <w:rFonts w:ascii="Times New Roman" w:eastAsia="Times New Roman" w:hAnsi="Times New Roman" w:cs="Times New Roman"/>
                <w:b/>
                <w:sz w:val="24"/>
                <w:szCs w:val="24"/>
              </w:rPr>
            </w:pPr>
            <w:r w:rsidRPr="00956EAE">
              <w:rPr>
                <w:rFonts w:ascii="Times New Roman" w:eastAsia="SimSun" w:hAnsi="Times New Roman" w:cs="Times New Roman"/>
                <w:b/>
                <w:sz w:val="24"/>
                <w:szCs w:val="24"/>
                <w:lang w:eastAsia="zh-CN"/>
              </w:rPr>
              <w:t>Bacteriological Results at 6 Months of Treatment</w:t>
            </w:r>
          </w:p>
        </w:tc>
        <w:tc>
          <w:tcPr>
            <w:tcW w:w="4587" w:type="dxa"/>
            <w:gridSpan w:val="6"/>
          </w:tcPr>
          <w:p w:rsidR="00956EAE" w:rsidRPr="00956EAE" w:rsidRDefault="00956EAE" w:rsidP="00956EAE">
            <w:pPr>
              <w:spacing w:after="0" w:line="240" w:lineRule="auto"/>
              <w:jc w:val="center"/>
              <w:rPr>
                <w:rFonts w:ascii="Times New Roman" w:eastAsia="Times New Roman" w:hAnsi="Times New Roman" w:cs="Times New Roman"/>
                <w:b/>
                <w:sz w:val="24"/>
                <w:szCs w:val="24"/>
              </w:rPr>
            </w:pPr>
            <w:r w:rsidRPr="00956EAE">
              <w:rPr>
                <w:rFonts w:ascii="Times New Roman" w:eastAsia="Times New Roman" w:hAnsi="Times New Roman" w:cs="Times New Roman"/>
                <w:b/>
                <w:sz w:val="24"/>
                <w:szCs w:val="24"/>
              </w:rPr>
              <w:t>No Longer on Treatment</w:t>
            </w:r>
          </w:p>
        </w:tc>
      </w:tr>
      <w:tr w:rsidR="00956EAE" w:rsidRPr="00956EAE" w:rsidTr="00956EAE">
        <w:trPr>
          <w:gridAfter w:val="1"/>
          <w:wAfter w:w="6" w:type="dxa"/>
          <w:cantSplit/>
          <w:jc w:val="center"/>
        </w:trPr>
        <w:tc>
          <w:tcPr>
            <w:tcW w:w="2661" w:type="dxa"/>
            <w:gridSpan w:val="2"/>
            <w:vMerge/>
          </w:tcPr>
          <w:p w:rsidR="00956EAE" w:rsidRPr="00956EAE" w:rsidRDefault="00956EAE" w:rsidP="00956EAE">
            <w:pPr>
              <w:spacing w:after="0" w:line="240" w:lineRule="auto"/>
              <w:jc w:val="center"/>
              <w:rPr>
                <w:rFonts w:ascii="Times New Roman" w:eastAsia="Times New Roman" w:hAnsi="Times New Roman" w:cs="Times New Roman"/>
                <w:sz w:val="24"/>
                <w:szCs w:val="24"/>
              </w:rPr>
            </w:pPr>
          </w:p>
        </w:tc>
        <w:tc>
          <w:tcPr>
            <w:tcW w:w="2469" w:type="dxa"/>
          </w:tcPr>
          <w:p w:rsidR="00956EAE" w:rsidRPr="00956EAE" w:rsidRDefault="00956EAE" w:rsidP="00956EAE">
            <w:pPr>
              <w:spacing w:after="0" w:line="240" w:lineRule="auto"/>
              <w:jc w:val="center"/>
              <w:rPr>
                <w:rFonts w:ascii="Times New Roman" w:eastAsia="Times New Roman" w:hAnsi="Times New Roman" w:cs="Times New Roman"/>
                <w:sz w:val="20"/>
                <w:szCs w:val="20"/>
              </w:rPr>
            </w:pPr>
            <w:r w:rsidRPr="00956EAE">
              <w:rPr>
                <w:rFonts w:ascii="Times New Roman" w:eastAsia="Times New Roman" w:hAnsi="Times New Roman" w:cs="Times New Roman"/>
                <w:sz w:val="20"/>
                <w:szCs w:val="20"/>
              </w:rPr>
              <w:t>Negative</w:t>
            </w:r>
          </w:p>
          <w:p w:rsidR="00956EAE" w:rsidRPr="00956EAE" w:rsidRDefault="00956EAE" w:rsidP="00956EAE">
            <w:pPr>
              <w:spacing w:after="0" w:line="240" w:lineRule="auto"/>
              <w:jc w:val="center"/>
              <w:rPr>
                <w:rFonts w:ascii="Times New Roman" w:eastAsia="Times New Roman" w:hAnsi="Times New Roman" w:cs="Times New Roman"/>
                <w:sz w:val="20"/>
                <w:szCs w:val="20"/>
              </w:rPr>
            </w:pPr>
            <w:r w:rsidRPr="00956EAE">
              <w:rPr>
                <w:rFonts w:ascii="Times New Roman" w:eastAsia="Times New Roman" w:hAnsi="Times New Roman" w:cs="Times New Roman"/>
                <w:sz w:val="20"/>
                <w:szCs w:val="20"/>
              </w:rPr>
              <w:t>(Smear and culture negative)</w:t>
            </w:r>
          </w:p>
        </w:tc>
        <w:tc>
          <w:tcPr>
            <w:tcW w:w="2700" w:type="dxa"/>
          </w:tcPr>
          <w:p w:rsidR="00956EAE" w:rsidRPr="00956EAE" w:rsidRDefault="00956EAE" w:rsidP="00956EAE">
            <w:pPr>
              <w:spacing w:after="0" w:line="240" w:lineRule="auto"/>
              <w:jc w:val="center"/>
              <w:rPr>
                <w:rFonts w:ascii="Times New Roman" w:eastAsia="Times New Roman" w:hAnsi="Times New Roman" w:cs="Times New Roman"/>
                <w:sz w:val="20"/>
                <w:szCs w:val="20"/>
              </w:rPr>
            </w:pPr>
            <w:r w:rsidRPr="00956EAE">
              <w:rPr>
                <w:rFonts w:ascii="Times New Roman" w:eastAsia="Times New Roman" w:hAnsi="Times New Roman" w:cs="Times New Roman"/>
                <w:sz w:val="20"/>
                <w:szCs w:val="20"/>
              </w:rPr>
              <w:t>Positive</w:t>
            </w:r>
          </w:p>
          <w:p w:rsidR="00956EAE" w:rsidRPr="00956EAE" w:rsidRDefault="00956EAE" w:rsidP="00956EAE">
            <w:pPr>
              <w:spacing w:after="0" w:line="240" w:lineRule="auto"/>
              <w:jc w:val="center"/>
              <w:rPr>
                <w:rFonts w:ascii="Times New Roman" w:eastAsia="Times New Roman" w:hAnsi="Times New Roman" w:cs="Times New Roman"/>
                <w:sz w:val="20"/>
                <w:szCs w:val="20"/>
              </w:rPr>
            </w:pPr>
            <w:r w:rsidRPr="00956EAE">
              <w:rPr>
                <w:rFonts w:ascii="Times New Roman" w:eastAsia="Times New Roman" w:hAnsi="Times New Roman" w:cs="Times New Roman"/>
                <w:sz w:val="20"/>
                <w:szCs w:val="20"/>
              </w:rPr>
              <w:t>(Smear and/or culture positive)</w:t>
            </w:r>
          </w:p>
        </w:tc>
        <w:tc>
          <w:tcPr>
            <w:tcW w:w="1221" w:type="dxa"/>
            <w:gridSpan w:val="2"/>
          </w:tcPr>
          <w:p w:rsidR="00956EAE" w:rsidRPr="00956EAE" w:rsidRDefault="00956EAE" w:rsidP="00956EAE">
            <w:pPr>
              <w:spacing w:after="0" w:line="240" w:lineRule="auto"/>
              <w:jc w:val="center"/>
              <w:rPr>
                <w:rFonts w:ascii="Times New Roman" w:eastAsia="Times New Roman" w:hAnsi="Times New Roman" w:cs="Times New Roman"/>
                <w:sz w:val="20"/>
                <w:szCs w:val="20"/>
              </w:rPr>
            </w:pPr>
            <w:r w:rsidRPr="00956EAE">
              <w:rPr>
                <w:rFonts w:ascii="Times New Roman" w:eastAsia="Times New Roman" w:hAnsi="Times New Roman" w:cs="Times New Roman"/>
                <w:sz w:val="20"/>
                <w:szCs w:val="20"/>
              </w:rPr>
              <w:t>Unknown</w:t>
            </w:r>
          </w:p>
        </w:tc>
        <w:tc>
          <w:tcPr>
            <w:tcW w:w="1029" w:type="dxa"/>
          </w:tcPr>
          <w:p w:rsidR="00956EAE" w:rsidRPr="00956EAE" w:rsidRDefault="00956EAE" w:rsidP="00956EAE">
            <w:pPr>
              <w:spacing w:after="0" w:line="240" w:lineRule="auto"/>
              <w:jc w:val="center"/>
              <w:rPr>
                <w:rFonts w:ascii="Times New Roman" w:eastAsia="Times New Roman" w:hAnsi="Times New Roman" w:cs="Times New Roman"/>
                <w:sz w:val="24"/>
                <w:szCs w:val="24"/>
              </w:rPr>
            </w:pPr>
            <w:r w:rsidRPr="00956EAE">
              <w:rPr>
                <w:rFonts w:ascii="Times New Roman" w:eastAsia="Times New Roman" w:hAnsi="Times New Roman" w:cs="Times New Roman"/>
                <w:sz w:val="24"/>
                <w:szCs w:val="24"/>
              </w:rPr>
              <w:t>Died</w:t>
            </w:r>
          </w:p>
        </w:tc>
        <w:tc>
          <w:tcPr>
            <w:tcW w:w="1581" w:type="dxa"/>
            <w:gridSpan w:val="2"/>
          </w:tcPr>
          <w:p w:rsidR="00956EAE" w:rsidRPr="00956EAE" w:rsidRDefault="00956EAE" w:rsidP="00956EAE">
            <w:pPr>
              <w:spacing w:after="0" w:line="240" w:lineRule="auto"/>
              <w:jc w:val="center"/>
              <w:rPr>
                <w:rFonts w:ascii="Times New Roman" w:eastAsia="Times New Roman" w:hAnsi="Times New Roman" w:cs="Times New Roman"/>
                <w:sz w:val="24"/>
                <w:szCs w:val="24"/>
              </w:rPr>
            </w:pPr>
            <w:r w:rsidRPr="00956EAE">
              <w:rPr>
                <w:rFonts w:ascii="Times New Roman" w:eastAsia="Times New Roman" w:hAnsi="Times New Roman" w:cs="Times New Roman"/>
                <w:sz w:val="24"/>
                <w:szCs w:val="24"/>
              </w:rPr>
              <w:t>Defaulted</w:t>
            </w:r>
          </w:p>
        </w:tc>
        <w:tc>
          <w:tcPr>
            <w:tcW w:w="1971" w:type="dxa"/>
            <w:gridSpan w:val="2"/>
          </w:tcPr>
          <w:p w:rsidR="00956EAE" w:rsidRPr="00956EAE" w:rsidRDefault="00956EAE" w:rsidP="00956EAE">
            <w:pPr>
              <w:spacing w:after="0" w:line="240" w:lineRule="auto"/>
              <w:jc w:val="center"/>
              <w:rPr>
                <w:rFonts w:ascii="Times New Roman" w:eastAsia="Times New Roman" w:hAnsi="Times New Roman" w:cs="Times New Roman"/>
                <w:sz w:val="24"/>
                <w:szCs w:val="24"/>
              </w:rPr>
            </w:pPr>
            <w:r w:rsidRPr="00956EAE">
              <w:rPr>
                <w:rFonts w:ascii="Times New Roman" w:eastAsia="Times New Roman" w:hAnsi="Times New Roman" w:cs="Times New Roman"/>
                <w:sz w:val="24"/>
                <w:szCs w:val="24"/>
              </w:rPr>
              <w:t>Transferred</w:t>
            </w:r>
          </w:p>
          <w:p w:rsidR="00956EAE" w:rsidRPr="00956EAE" w:rsidRDefault="00956EAE" w:rsidP="00956EAE">
            <w:pPr>
              <w:spacing w:after="0" w:line="240" w:lineRule="auto"/>
              <w:jc w:val="center"/>
              <w:rPr>
                <w:rFonts w:ascii="Times New Roman" w:eastAsia="Times New Roman" w:hAnsi="Times New Roman" w:cs="Times New Roman"/>
                <w:sz w:val="24"/>
                <w:szCs w:val="24"/>
              </w:rPr>
            </w:pPr>
            <w:r w:rsidRPr="00956EAE">
              <w:rPr>
                <w:rFonts w:ascii="Times New Roman" w:eastAsia="Times New Roman" w:hAnsi="Times New Roman" w:cs="Times New Roman"/>
                <w:sz w:val="24"/>
                <w:szCs w:val="24"/>
              </w:rPr>
              <w:t>Out</w:t>
            </w:r>
          </w:p>
        </w:tc>
      </w:tr>
      <w:tr w:rsidR="00956EAE" w:rsidRPr="00956EAE" w:rsidTr="00956EAE">
        <w:trPr>
          <w:gridAfter w:val="2"/>
          <w:wAfter w:w="18" w:type="dxa"/>
          <w:cantSplit/>
          <w:trHeight w:val="469"/>
          <w:jc w:val="center"/>
        </w:trPr>
        <w:tc>
          <w:tcPr>
            <w:tcW w:w="2652" w:type="dxa"/>
          </w:tcPr>
          <w:p w:rsidR="00956EAE" w:rsidRPr="00956EAE" w:rsidRDefault="00956EAE" w:rsidP="00956EAE">
            <w:pPr>
              <w:spacing w:after="0" w:line="240" w:lineRule="auto"/>
              <w:jc w:val="center"/>
              <w:rPr>
                <w:rFonts w:ascii="Times New Roman" w:eastAsia="Times New Roman" w:hAnsi="Times New Roman" w:cs="Times New Roman"/>
                <w:sz w:val="16"/>
                <w:szCs w:val="24"/>
              </w:rPr>
            </w:pPr>
          </w:p>
        </w:tc>
        <w:tc>
          <w:tcPr>
            <w:tcW w:w="2478" w:type="dxa"/>
            <w:gridSpan w:val="2"/>
          </w:tcPr>
          <w:p w:rsidR="00956EAE" w:rsidRPr="00956EAE" w:rsidRDefault="00956EAE" w:rsidP="00956EAE">
            <w:pPr>
              <w:spacing w:after="0" w:line="240" w:lineRule="auto"/>
              <w:rPr>
                <w:rFonts w:ascii="Times New Roman" w:eastAsia="Times New Roman" w:hAnsi="Times New Roman" w:cs="Times New Roman"/>
                <w:sz w:val="16"/>
                <w:szCs w:val="24"/>
              </w:rPr>
            </w:pPr>
          </w:p>
        </w:tc>
        <w:tc>
          <w:tcPr>
            <w:tcW w:w="2700" w:type="dxa"/>
          </w:tcPr>
          <w:p w:rsidR="00956EAE" w:rsidRPr="00956EAE" w:rsidRDefault="00956EAE" w:rsidP="00956EAE">
            <w:pPr>
              <w:spacing w:after="0" w:line="240" w:lineRule="auto"/>
              <w:rPr>
                <w:rFonts w:ascii="Times New Roman" w:eastAsia="Times New Roman" w:hAnsi="Times New Roman" w:cs="Times New Roman"/>
                <w:sz w:val="16"/>
                <w:szCs w:val="24"/>
              </w:rPr>
            </w:pPr>
          </w:p>
        </w:tc>
        <w:tc>
          <w:tcPr>
            <w:tcW w:w="1212" w:type="dxa"/>
          </w:tcPr>
          <w:p w:rsidR="00956EAE" w:rsidRPr="00956EAE" w:rsidRDefault="00956EAE" w:rsidP="00956EAE">
            <w:pPr>
              <w:spacing w:after="0" w:line="240" w:lineRule="auto"/>
              <w:rPr>
                <w:rFonts w:ascii="Times New Roman" w:eastAsia="Times New Roman" w:hAnsi="Times New Roman" w:cs="Times New Roman"/>
                <w:sz w:val="16"/>
                <w:szCs w:val="24"/>
              </w:rPr>
            </w:pPr>
          </w:p>
        </w:tc>
        <w:tc>
          <w:tcPr>
            <w:tcW w:w="1038" w:type="dxa"/>
            <w:gridSpan w:val="2"/>
          </w:tcPr>
          <w:p w:rsidR="00956EAE" w:rsidRPr="00956EAE" w:rsidRDefault="00956EAE" w:rsidP="00956EAE">
            <w:pPr>
              <w:spacing w:after="0" w:line="240" w:lineRule="auto"/>
              <w:rPr>
                <w:rFonts w:ascii="Times New Roman" w:eastAsia="Times New Roman" w:hAnsi="Times New Roman" w:cs="Times New Roman"/>
                <w:b/>
                <w:sz w:val="16"/>
                <w:szCs w:val="24"/>
              </w:rPr>
            </w:pPr>
          </w:p>
        </w:tc>
        <w:tc>
          <w:tcPr>
            <w:tcW w:w="1572" w:type="dxa"/>
          </w:tcPr>
          <w:p w:rsidR="00956EAE" w:rsidRPr="00956EAE" w:rsidRDefault="00956EAE" w:rsidP="00956EAE">
            <w:pPr>
              <w:spacing w:after="0" w:line="240" w:lineRule="auto"/>
              <w:jc w:val="center"/>
              <w:rPr>
                <w:rFonts w:ascii="Times New Roman" w:eastAsia="Times New Roman" w:hAnsi="Times New Roman" w:cs="Times New Roman"/>
                <w:b/>
                <w:sz w:val="16"/>
                <w:szCs w:val="24"/>
              </w:rPr>
            </w:pPr>
          </w:p>
        </w:tc>
        <w:tc>
          <w:tcPr>
            <w:tcW w:w="1968" w:type="dxa"/>
            <w:gridSpan w:val="2"/>
          </w:tcPr>
          <w:p w:rsidR="00956EAE" w:rsidRPr="00956EAE" w:rsidRDefault="00956EAE" w:rsidP="00956EAE">
            <w:pPr>
              <w:spacing w:after="0" w:line="240" w:lineRule="auto"/>
              <w:jc w:val="center"/>
              <w:rPr>
                <w:rFonts w:ascii="Times New Roman" w:eastAsia="Times New Roman" w:hAnsi="Times New Roman" w:cs="Times New Roman"/>
                <w:b/>
                <w:sz w:val="16"/>
                <w:szCs w:val="24"/>
              </w:rPr>
            </w:pPr>
          </w:p>
        </w:tc>
      </w:tr>
    </w:tbl>
    <w:p w:rsidR="00956EAE" w:rsidRPr="00956EAE" w:rsidRDefault="00956EAE" w:rsidP="00956EAE">
      <w:pPr>
        <w:spacing w:after="0" w:line="240" w:lineRule="auto"/>
        <w:rPr>
          <w:rFonts w:ascii="Times New Roman" w:eastAsia="Times New Roman" w:hAnsi="Times New Roman" w:cs="Times New Roman"/>
          <w:sz w:val="18"/>
          <w:szCs w:val="24"/>
        </w:rPr>
      </w:pPr>
    </w:p>
    <w:p w:rsidR="00956EAE" w:rsidRPr="00956EAE" w:rsidRDefault="00956EAE" w:rsidP="005A18BF">
      <w:pPr>
        <w:pStyle w:val="3"/>
        <w:rPr>
          <w:rFonts w:eastAsia="Calibri"/>
        </w:rPr>
      </w:pPr>
      <w:r w:rsidRPr="00956EAE">
        <w:rPr>
          <w:sz w:val="26"/>
          <w:szCs w:val="26"/>
        </w:rPr>
        <w:br w:type="page"/>
      </w:r>
      <w:r w:rsidRPr="00956EAE">
        <w:rPr>
          <w:sz w:val="26"/>
          <w:szCs w:val="26"/>
        </w:rPr>
        <w:lastRenderedPageBreak/>
        <w:tab/>
      </w:r>
      <w:bookmarkStart w:id="224" w:name="_Toc319848453"/>
      <w:r w:rsidRPr="00956EAE">
        <w:rPr>
          <w:rFonts w:eastAsia="Calibri"/>
        </w:rPr>
        <w:t>GLC –Annual Report</w:t>
      </w:r>
      <w:bookmarkEnd w:id="224"/>
    </w:p>
    <w:tbl>
      <w:tblPr>
        <w:tblW w:w="12355" w:type="dxa"/>
        <w:tblInd w:w="94" w:type="dxa"/>
        <w:tblLook w:val="04A0" w:firstRow="1" w:lastRow="0" w:firstColumn="1" w:lastColumn="0" w:noHBand="0" w:noVBand="1"/>
      </w:tblPr>
      <w:tblGrid>
        <w:gridCol w:w="2208"/>
        <w:gridCol w:w="1256"/>
        <w:gridCol w:w="1266"/>
        <w:gridCol w:w="1256"/>
        <w:gridCol w:w="1256"/>
        <w:gridCol w:w="1256"/>
        <w:gridCol w:w="1345"/>
        <w:gridCol w:w="1256"/>
        <w:gridCol w:w="1256"/>
      </w:tblGrid>
      <w:tr w:rsidR="00956EAE" w:rsidRPr="00956EAE" w:rsidTr="00695AF6">
        <w:trPr>
          <w:trHeight w:val="771"/>
        </w:trPr>
        <w:tc>
          <w:tcPr>
            <w:tcW w:w="12355"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Cohort 20??</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Registration Group</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Cured</w:t>
            </w:r>
          </w:p>
        </w:tc>
        <w:tc>
          <w:tcPr>
            <w:tcW w:w="126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 xml:space="preserve">Treatment Completed </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Died</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Failed</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Defaulted</w:t>
            </w:r>
          </w:p>
        </w:tc>
        <w:tc>
          <w:tcPr>
            <w:tcW w:w="1345"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Transferred out</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Still on Treatment</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Total</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New</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Relapse</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After default</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After failure of Category I treatment</w:t>
            </w:r>
          </w:p>
        </w:tc>
        <w:tc>
          <w:tcPr>
            <w:tcW w:w="1256" w:type="dxa"/>
            <w:tcBorders>
              <w:top w:val="nil"/>
              <w:left w:val="nil"/>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After failure of Category II treatment</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New extra-pulmonary</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b/>
                <w:bCs/>
                <w:sz w:val="20"/>
                <w:szCs w:val="20"/>
              </w:rPr>
            </w:pPr>
            <w:r w:rsidRPr="00956EAE">
              <w:rPr>
                <w:rFonts w:ascii="Arial" w:eastAsia="Times New Roman" w:hAnsi="Arial" w:cs="Arial"/>
                <w:b/>
                <w:bCs/>
                <w:sz w:val="20"/>
                <w:szCs w:val="20"/>
              </w:rPr>
              <w:t>Other</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r w:rsidR="00956EAE" w:rsidRPr="00956EAE" w:rsidTr="00695AF6">
        <w:trPr>
          <w:trHeight w:val="771"/>
        </w:trPr>
        <w:tc>
          <w:tcPr>
            <w:tcW w:w="2208" w:type="dxa"/>
            <w:tcBorders>
              <w:top w:val="nil"/>
              <w:left w:val="single" w:sz="4" w:space="0" w:color="auto"/>
              <w:bottom w:val="single" w:sz="4" w:space="0" w:color="auto"/>
              <w:right w:val="single" w:sz="4" w:space="0" w:color="auto"/>
            </w:tcBorders>
            <w:shd w:val="clear" w:color="auto" w:fill="auto"/>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Total</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6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345"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c>
          <w:tcPr>
            <w:tcW w:w="1256" w:type="dxa"/>
            <w:tcBorders>
              <w:top w:val="nil"/>
              <w:left w:val="nil"/>
              <w:bottom w:val="single" w:sz="4" w:space="0" w:color="auto"/>
              <w:right w:val="single" w:sz="4" w:space="0" w:color="auto"/>
            </w:tcBorders>
            <w:shd w:val="clear" w:color="auto" w:fill="auto"/>
            <w:noWrap/>
            <w:vAlign w:val="center"/>
            <w:hideMark/>
          </w:tcPr>
          <w:p w:rsidR="00956EAE" w:rsidRPr="00956EAE" w:rsidRDefault="00956EAE" w:rsidP="00956EAE">
            <w:pPr>
              <w:spacing w:after="0" w:line="240" w:lineRule="auto"/>
              <w:jc w:val="center"/>
              <w:rPr>
                <w:rFonts w:ascii="Arial" w:eastAsia="Times New Roman" w:hAnsi="Arial" w:cs="Arial"/>
                <w:sz w:val="20"/>
                <w:szCs w:val="20"/>
              </w:rPr>
            </w:pPr>
            <w:r w:rsidRPr="00956EAE">
              <w:rPr>
                <w:rFonts w:ascii="Arial" w:eastAsia="Times New Roman" w:hAnsi="Arial" w:cs="Arial"/>
                <w:sz w:val="20"/>
                <w:szCs w:val="20"/>
              </w:rPr>
              <w:t> </w:t>
            </w:r>
          </w:p>
        </w:tc>
      </w:tr>
    </w:tbl>
    <w:p w:rsidR="00956EAE" w:rsidRPr="00956EAE" w:rsidRDefault="00956EAE" w:rsidP="00956EAE">
      <w:pPr>
        <w:jc w:val="both"/>
        <w:rPr>
          <w:rFonts w:ascii="Calibri" w:eastAsia="Calibri" w:hAnsi="Calibri" w:cs="Arial"/>
        </w:rPr>
      </w:pPr>
    </w:p>
    <w:p w:rsidR="00956EAE" w:rsidRPr="00956EAE" w:rsidRDefault="00956EAE" w:rsidP="00956EAE">
      <w:pPr>
        <w:jc w:val="both"/>
        <w:rPr>
          <w:rFonts w:ascii="Calibri" w:eastAsia="Calibri" w:hAnsi="Calibri" w:cs="Arial"/>
        </w:rPr>
      </w:pPr>
    </w:p>
    <w:p w:rsidR="00956EAE" w:rsidRPr="00956EAE" w:rsidRDefault="00956EAE" w:rsidP="005A18BF">
      <w:pPr>
        <w:pStyle w:val="3"/>
      </w:pPr>
      <w:bookmarkStart w:id="225" w:name="_Toc319848454"/>
      <w:r w:rsidRPr="00956EAE">
        <w:lastRenderedPageBreak/>
        <w:t>Lab Culture &amp; DST Register</w:t>
      </w:r>
      <w:bookmarkEnd w:id="225"/>
    </w:p>
    <w:p w:rsidR="00956EAE" w:rsidRPr="00956EAE" w:rsidRDefault="00956EAE" w:rsidP="00956EAE">
      <w:pPr>
        <w:rPr>
          <w:rFonts w:ascii="Calibri" w:eastAsia="Calibri" w:hAnsi="Calibri" w:cs="Arial"/>
        </w:rPr>
      </w:pPr>
      <w:r>
        <w:rPr>
          <w:rFonts w:ascii="Calibri" w:eastAsia="Calibri" w:hAnsi="Calibri" w:cs="Arial"/>
          <w:noProof/>
        </w:rPr>
        <w:drawing>
          <wp:inline distT="0" distB="0" distL="0" distR="0">
            <wp:extent cx="9769475" cy="3386455"/>
            <wp:effectExtent l="1905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srcRect/>
                    <a:stretch>
                      <a:fillRect/>
                    </a:stretch>
                  </pic:blipFill>
                  <pic:spPr bwMode="auto">
                    <a:xfrm>
                      <a:off x="0" y="0"/>
                      <a:ext cx="9769475" cy="3386455"/>
                    </a:xfrm>
                    <a:prstGeom prst="rect">
                      <a:avLst/>
                    </a:prstGeom>
                    <a:noFill/>
                    <a:ln w="9525">
                      <a:noFill/>
                      <a:miter lim="800000"/>
                      <a:headEnd/>
                      <a:tailEnd/>
                    </a:ln>
                  </pic:spPr>
                </pic:pic>
              </a:graphicData>
            </a:graphic>
          </wp:inline>
        </w:drawing>
      </w:r>
    </w:p>
    <w:p w:rsidR="00956EAE" w:rsidRPr="00956EAE" w:rsidRDefault="00956EAE" w:rsidP="00956EAE">
      <w:pPr>
        <w:jc w:val="both"/>
        <w:rPr>
          <w:rFonts w:ascii="Calibri" w:eastAsia="Calibri" w:hAnsi="Calibri" w:cs="Arial"/>
        </w:rPr>
      </w:pPr>
      <w:r w:rsidRPr="00956EAE">
        <w:rPr>
          <w:rFonts w:ascii="Calibri" w:eastAsia="Calibri" w:hAnsi="Calibri" w:cs="Arial"/>
        </w:rPr>
        <w:br w:type="page"/>
      </w:r>
      <w:r>
        <w:rPr>
          <w:rFonts w:ascii="Calibri" w:eastAsia="Calibri" w:hAnsi="Calibri" w:cs="Arial"/>
          <w:noProof/>
        </w:rPr>
        <w:lastRenderedPageBreak/>
        <w:drawing>
          <wp:inline distT="0" distB="0" distL="0" distR="0">
            <wp:extent cx="9049385" cy="664273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9049385" cy="6642735"/>
                    </a:xfrm>
                    <a:prstGeom prst="rect">
                      <a:avLst/>
                    </a:prstGeom>
                    <a:noFill/>
                    <a:ln w="9525">
                      <a:noFill/>
                      <a:miter lim="800000"/>
                      <a:headEnd/>
                      <a:tailEnd/>
                    </a:ln>
                  </pic:spPr>
                </pic:pic>
              </a:graphicData>
            </a:graphic>
          </wp:inline>
        </w:drawing>
      </w:r>
    </w:p>
    <w:p w:rsidR="00695AF6" w:rsidRPr="00695AF6" w:rsidRDefault="00956EAE" w:rsidP="00695AF6">
      <w:pPr>
        <w:jc w:val="both"/>
        <w:rPr>
          <w:rFonts w:ascii="Calibri" w:eastAsia="Calibri" w:hAnsi="Calibri" w:cs="Arial"/>
        </w:rPr>
        <w:sectPr w:rsidR="00695AF6" w:rsidRPr="00695AF6" w:rsidSect="00956EAE">
          <w:pgSz w:w="16839" w:h="11907" w:orient="landscape" w:code="9"/>
          <w:pgMar w:top="720" w:right="720" w:bottom="720" w:left="720" w:header="720" w:footer="720" w:gutter="0"/>
          <w:cols w:space="720"/>
          <w:docGrid w:linePitch="360"/>
        </w:sectPr>
      </w:pPr>
      <w:r>
        <w:rPr>
          <w:rFonts w:ascii="Calibri" w:eastAsia="Calibri" w:hAnsi="Calibri" w:cs="Arial"/>
          <w:noProof/>
        </w:rPr>
        <w:lastRenderedPageBreak/>
        <w:drawing>
          <wp:inline distT="0" distB="0" distL="0" distR="0">
            <wp:extent cx="5687060" cy="5515610"/>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srcRect/>
                    <a:stretch>
                      <a:fillRect/>
                    </a:stretch>
                  </pic:blipFill>
                  <pic:spPr bwMode="auto">
                    <a:xfrm>
                      <a:off x="0" y="0"/>
                      <a:ext cx="5687060" cy="5515610"/>
                    </a:xfrm>
                    <a:prstGeom prst="rect">
                      <a:avLst/>
                    </a:prstGeom>
                    <a:noFill/>
                    <a:ln w="9525">
                      <a:noFill/>
                      <a:miter lim="800000"/>
                      <a:headEnd/>
                      <a:tailEnd/>
                    </a:ln>
                  </pic:spPr>
                </pic:pic>
              </a:graphicData>
            </a:graphic>
          </wp:inline>
        </w:drawing>
      </w:r>
    </w:p>
    <w:p w:rsidR="00695AF6" w:rsidRPr="00695AF6" w:rsidRDefault="00695AF6" w:rsidP="005A18BF">
      <w:pPr>
        <w:pStyle w:val="1"/>
      </w:pPr>
      <w:bookmarkStart w:id="226" w:name="_Toc318553568"/>
      <w:bookmarkStart w:id="227" w:name="_Toc319848455"/>
      <w:r w:rsidRPr="00695AF6">
        <w:rPr>
          <w:spacing w:val="-6"/>
        </w:rPr>
        <w:lastRenderedPageBreak/>
        <w:t>R</w:t>
      </w:r>
      <w:r w:rsidRPr="00695AF6">
        <w:t>efe</w:t>
      </w:r>
      <w:r w:rsidRPr="00695AF6">
        <w:rPr>
          <w:spacing w:val="-4"/>
        </w:rPr>
        <w:t>r</w:t>
      </w:r>
      <w:r w:rsidRPr="00695AF6">
        <w:t>ences</w:t>
      </w:r>
      <w:r w:rsidRPr="00695AF6">
        <w:rPr>
          <w:spacing w:val="-20"/>
        </w:rPr>
        <w:t xml:space="preserve"> </w:t>
      </w:r>
      <w:r w:rsidRPr="00695AF6">
        <w:rPr>
          <w:w w:val="72"/>
        </w:rPr>
        <w:t>&amp;</w:t>
      </w:r>
      <w:r w:rsidRPr="00695AF6">
        <w:rPr>
          <w:spacing w:val="9"/>
          <w:w w:val="72"/>
        </w:rPr>
        <w:t xml:space="preserve"> </w:t>
      </w:r>
      <w:r w:rsidRPr="00695AF6">
        <w:t>Suggestions</w:t>
      </w:r>
      <w:r w:rsidRPr="00695AF6">
        <w:rPr>
          <w:spacing w:val="-15"/>
        </w:rPr>
        <w:t xml:space="preserve"> </w:t>
      </w:r>
      <w:r w:rsidRPr="00695AF6">
        <w:t>for</w:t>
      </w:r>
      <w:r w:rsidRPr="00695AF6">
        <w:rPr>
          <w:spacing w:val="-10"/>
        </w:rPr>
        <w:t xml:space="preserve"> </w:t>
      </w:r>
      <w:r w:rsidRPr="00695AF6">
        <w:t>Further</w:t>
      </w:r>
      <w:r w:rsidRPr="00695AF6">
        <w:rPr>
          <w:spacing w:val="13"/>
        </w:rPr>
        <w:t xml:space="preserve"> </w:t>
      </w:r>
      <w:r w:rsidRPr="00695AF6">
        <w:rPr>
          <w:spacing w:val="-6"/>
        </w:rPr>
        <w:t>R</w:t>
      </w:r>
      <w:r w:rsidRPr="00695AF6">
        <w:t>eading</w:t>
      </w:r>
      <w:bookmarkEnd w:id="226"/>
      <w:bookmarkEnd w:id="227"/>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The PIH guide to Medical Management of Multidrug-resistant Tuberculosis.  Boston, MA, Partners In Health, Program in Infectious Disease and Social Change, Harvard Medical School, Division of Social Medicine and Health</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Inequalities, Brigham and Women’s Hospital, 2003.Guidelines for the Programmatic Management of Drug- resistant Tuberculosis, WHO, 2006</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Anti-tuberculosis drug resistance in the world. Third global report. The WHO/IUATLD Global Project on Anti- tuberculosis Drug Resistance Surveillance, 1999–2002.  Geneva, World Health Organization, 2004 (WHO/HTM/ TB/2004.343).</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Treatment of Tuberculosis: Guidelines for National Programs, 3rd ed. Geneva, World Health Organization, 2003 (WHO/CDS/TB/2003.313).</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Tuberculosis: A Manual for Medical Students. Geneva, World Health Organization, 2003 (WHO/CDS/TB/99.272).</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Operational Principles for Good Pharmaceutical Procurement. Geneva, World Health Organization, 1999 (WHO/ EDM/PAR/99.5).</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C.N. PARAMASIVAN Tuberculosis Research Centre Indian Council of Medical Research Chennai Guidelines for the Programmatic Management of Drug-resistant Tuberculosis. (WHO/HTM/TB/2008.402).</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 xml:space="preserve">Treatment of Tuberculosis: Guidelines for National </w:t>
      </w:r>
      <w:proofErr w:type="spellStart"/>
      <w:r w:rsidRPr="00695AF6">
        <w:rPr>
          <w:rFonts w:ascii="Calibri" w:eastAsia="Times New Roman" w:hAnsi="Calibri" w:cs="Times New Roman"/>
        </w:rPr>
        <w:t>Programmes</w:t>
      </w:r>
      <w:proofErr w:type="spellEnd"/>
      <w:r w:rsidRPr="00695AF6">
        <w:rPr>
          <w:rFonts w:ascii="Calibri" w:eastAsia="Times New Roman" w:hAnsi="Calibri" w:cs="Times New Roman"/>
        </w:rPr>
        <w:t>, 3rd ed. Geneva, World Health Organization, 2003 (WHO/CDS/TB/2003.313). (Revision 2005).</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Revised TB Recording and Reporting Forms and Registers-version 2006. World Health Organization, 2006 (WHO/ HTM/TB/2006.373; available at (http://www.who.int/entity/tb/dots/r_and_r_forms/en/index.html).</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Laboratory Services in Tuberculosis Control [Parts I, II and III]. Geneva,  World Health Organization, 1998 (WHO/ TB/98.258).</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proofErr w:type="spellStart"/>
      <w:r w:rsidRPr="00695AF6">
        <w:rPr>
          <w:rFonts w:ascii="Calibri" w:eastAsia="Times New Roman" w:hAnsi="Calibri" w:cs="Times New Roman"/>
        </w:rPr>
        <w:t>Laserson</w:t>
      </w:r>
      <w:proofErr w:type="spellEnd"/>
      <w:r w:rsidRPr="00695AF6">
        <w:rPr>
          <w:rFonts w:ascii="Calibri" w:eastAsia="Times New Roman" w:hAnsi="Calibri" w:cs="Times New Roman"/>
        </w:rPr>
        <w:t xml:space="preserve"> KF et  al. Speaking the  Same Language: Treatment  Outcome Definitions for Multidrug resistant</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Tuberculosis. International Journal of Tuberculosis and Lung Disease, 2005, 9(6):640–645.</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proofErr w:type="spellStart"/>
      <w:r w:rsidRPr="00695AF6">
        <w:rPr>
          <w:rFonts w:ascii="Calibri" w:eastAsia="Times New Roman" w:hAnsi="Calibri" w:cs="Times New Roman"/>
        </w:rPr>
        <w:t>Mitnick</w:t>
      </w:r>
      <w:proofErr w:type="spellEnd"/>
      <w:r w:rsidRPr="00695AF6">
        <w:rPr>
          <w:rFonts w:ascii="Calibri" w:eastAsia="Times New Roman" w:hAnsi="Calibri" w:cs="Times New Roman"/>
        </w:rPr>
        <w:t xml:space="preserve"> C et al. Community-based Therapy for Multidrug-resistant Tuberculosis in Lima, Peru. New England Journal of Medicine, 2003, 348(2):119–128.</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proofErr w:type="spellStart"/>
      <w:r w:rsidRPr="00695AF6">
        <w:rPr>
          <w:rFonts w:ascii="Calibri" w:eastAsia="Times New Roman" w:hAnsi="Calibri" w:cs="Times New Roman"/>
        </w:rPr>
        <w:t>Leimane</w:t>
      </w:r>
      <w:proofErr w:type="spellEnd"/>
      <w:r w:rsidRPr="00695AF6">
        <w:rPr>
          <w:rFonts w:ascii="Calibri" w:eastAsia="Times New Roman" w:hAnsi="Calibri" w:cs="Times New Roman"/>
        </w:rPr>
        <w:t xml:space="preserve">  V et al. Clinical Outcome of Individualized Treatment of Multidrug-resistant Tuberculosis in Latvia: a retrospective cohort study. Lancet, 2005, 365:318–326.</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 xml:space="preserve">Tuberculosis Control in Prisons: A Manual for </w:t>
      </w:r>
      <w:proofErr w:type="spellStart"/>
      <w:r w:rsidRPr="00695AF6">
        <w:rPr>
          <w:rFonts w:ascii="Calibri" w:eastAsia="Times New Roman" w:hAnsi="Calibri" w:cs="Times New Roman"/>
        </w:rPr>
        <w:t>Programme</w:t>
      </w:r>
      <w:proofErr w:type="spellEnd"/>
      <w:r w:rsidRPr="00695AF6">
        <w:rPr>
          <w:rFonts w:ascii="Calibri" w:eastAsia="Times New Roman" w:hAnsi="Calibri" w:cs="Times New Roman"/>
        </w:rPr>
        <w:t xml:space="preserve"> Managers. Geneva, World Health Organization, 2001 (WHO/ CDS/TB/2001/281).</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proofErr w:type="spellStart"/>
      <w:r w:rsidRPr="00695AF6">
        <w:rPr>
          <w:rFonts w:ascii="Calibri" w:eastAsia="Times New Roman" w:hAnsi="Calibri" w:cs="Times New Roman"/>
        </w:rPr>
        <w:t>Mitchison</w:t>
      </w:r>
      <w:proofErr w:type="spellEnd"/>
      <w:r w:rsidRPr="00695AF6">
        <w:rPr>
          <w:rFonts w:ascii="Calibri" w:eastAsia="Times New Roman" w:hAnsi="Calibri" w:cs="Times New Roman"/>
        </w:rPr>
        <w:t xml:space="preserve"> DA. How Drug Resistance Emerges as a Result of Poor Compliance</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 xml:space="preserve">Palliative Care: Symptom Management and end-of-life care. Geneva, World Health Organization, 2004  (WHO/ CDS/IMAI/2004.4). </w:t>
      </w:r>
      <w:proofErr w:type="spellStart"/>
      <w:r w:rsidRPr="00695AF6">
        <w:rPr>
          <w:rFonts w:ascii="Calibri" w:eastAsia="Times New Roman" w:hAnsi="Calibri" w:cs="Times New Roman"/>
        </w:rPr>
        <w:t>Kritski</w:t>
      </w:r>
      <w:proofErr w:type="spellEnd"/>
      <w:r w:rsidRPr="00695AF6">
        <w:rPr>
          <w:rFonts w:ascii="Calibri" w:eastAsia="Times New Roman" w:hAnsi="Calibri" w:cs="Times New Roman"/>
        </w:rPr>
        <w:t xml:space="preserve"> AL et al. Transmission of Tuberculosis to Close Contacts of Patients with Multidrug- resistant Tuberculosis. American Journal of Respiratory and Critical Care Medicine, 1996, 153(1):331–335.</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proofErr w:type="spellStart"/>
      <w:r w:rsidRPr="00695AF6">
        <w:rPr>
          <w:rFonts w:ascii="Calibri" w:eastAsia="Times New Roman" w:hAnsi="Calibri" w:cs="Times New Roman"/>
        </w:rPr>
        <w:t>Schaaf</w:t>
      </w:r>
      <w:proofErr w:type="spellEnd"/>
      <w:r w:rsidRPr="00695AF6">
        <w:rPr>
          <w:rFonts w:ascii="Calibri" w:eastAsia="Times New Roman" w:hAnsi="Calibri" w:cs="Times New Roman"/>
        </w:rPr>
        <w:t xml:space="preserve"> HS et al. Transmission of Multidrug-resistant Tuberculosis. Pediatric Infectious Disease Journal, 2000,19(8), 695–699.</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Teixeira L et al. Infection and Disease among Household Contacts of Patients with Multidrug-resistant Tuberculosis.</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International Journal of Tuberculosis and Lung Disease, 2001, 5(4):321–328.</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 xml:space="preserve">Guidance for National Tuberculosis </w:t>
      </w:r>
      <w:proofErr w:type="spellStart"/>
      <w:r w:rsidRPr="00695AF6">
        <w:rPr>
          <w:rFonts w:ascii="Calibri" w:eastAsia="Times New Roman" w:hAnsi="Calibri" w:cs="Times New Roman"/>
        </w:rPr>
        <w:t>Programmes</w:t>
      </w:r>
      <w:proofErr w:type="spellEnd"/>
      <w:r w:rsidRPr="00695AF6">
        <w:rPr>
          <w:rFonts w:ascii="Calibri" w:eastAsia="Times New Roman" w:hAnsi="Calibri" w:cs="Times New Roman"/>
        </w:rPr>
        <w:t xml:space="preserve"> on the Management of Tuberculosis in Children. Geneva, </w:t>
      </w:r>
      <w:proofErr w:type="spellStart"/>
      <w:r w:rsidRPr="00695AF6">
        <w:rPr>
          <w:rFonts w:ascii="Calibri" w:eastAsia="Times New Roman" w:hAnsi="Calibri" w:cs="Times New Roman"/>
        </w:rPr>
        <w:t>WorldHealth</w:t>
      </w:r>
      <w:proofErr w:type="spellEnd"/>
      <w:r w:rsidRPr="00695AF6">
        <w:rPr>
          <w:rFonts w:ascii="Calibri" w:eastAsia="Times New Roman" w:hAnsi="Calibri" w:cs="Times New Roman"/>
        </w:rPr>
        <w:t xml:space="preserve"> Organization 2006 (WHO/HTM/TB/2006.371; WHO/FCH/CAH/2006.7).</w:t>
      </w:r>
    </w:p>
    <w:p w:rsidR="00695AF6" w:rsidRPr="00695AF6" w:rsidRDefault="00695AF6" w:rsidP="00695AF6">
      <w:pPr>
        <w:numPr>
          <w:ilvl w:val="0"/>
          <w:numId w:val="67"/>
        </w:numPr>
        <w:spacing w:before="100" w:beforeAutospacing="1" w:after="100" w:afterAutospacing="1" w:line="360" w:lineRule="auto"/>
        <w:contextualSpacing/>
        <w:rPr>
          <w:rFonts w:ascii="Calibri" w:eastAsia="Times New Roman" w:hAnsi="Calibri" w:cs="Times New Roman"/>
        </w:rPr>
      </w:pPr>
      <w:r w:rsidRPr="00695AF6">
        <w:rPr>
          <w:rFonts w:ascii="Calibri" w:eastAsia="Times New Roman" w:hAnsi="Calibri" w:cs="Times New Roman"/>
        </w:rPr>
        <w:t xml:space="preserve">Settings. Geneva, </w:t>
      </w:r>
      <w:proofErr w:type="spellStart"/>
      <w:r w:rsidRPr="00695AF6">
        <w:rPr>
          <w:rFonts w:ascii="Calibri" w:eastAsia="Times New Roman" w:hAnsi="Calibri" w:cs="Times New Roman"/>
        </w:rPr>
        <w:t>WorldHealth</w:t>
      </w:r>
      <w:proofErr w:type="spellEnd"/>
      <w:r w:rsidRPr="00695AF6">
        <w:rPr>
          <w:rFonts w:ascii="Calibri" w:eastAsia="Times New Roman" w:hAnsi="Calibri" w:cs="Times New Roman"/>
        </w:rPr>
        <w:t xml:space="preserve"> Organization, 1999 (WHO/ TB/99.269).</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lastRenderedPageBreak/>
        <w:t>Tuberculosis Infection Control in the Era of Expanding HIV Care and Treatment. Geneva, World Health Organization, 2007.</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Laboratory Services in Tuberculosis Control. Parts I, II and III. Geneva, World Health Organization, 1998 (WHO/ TB/98.258).</w:t>
      </w:r>
    </w:p>
    <w:p w:rsidR="00695AF6" w:rsidRPr="00695AF6" w:rsidRDefault="00695AF6" w:rsidP="00695AF6">
      <w:pPr>
        <w:numPr>
          <w:ilvl w:val="0"/>
          <w:numId w:val="67"/>
        </w:numPr>
        <w:spacing w:before="100" w:beforeAutospacing="1" w:after="100" w:afterAutospacing="1" w:line="240" w:lineRule="auto"/>
        <w:contextualSpacing/>
        <w:rPr>
          <w:rFonts w:ascii="Calibri" w:eastAsia="Times New Roman" w:hAnsi="Calibri" w:cs="Times New Roman"/>
        </w:rPr>
      </w:pPr>
      <w:r w:rsidRPr="00695AF6">
        <w:rPr>
          <w:rFonts w:ascii="Calibri" w:eastAsia="Times New Roman" w:hAnsi="Calibri" w:cs="Times New Roman"/>
        </w:rPr>
        <w:t>Revised TB Recording and Reporting Forms and Registers – version 2006, Geneva, World Health Organization, 2006 (WHO/HTM/TB/2006. 373).</w:t>
      </w:r>
    </w:p>
    <w:p w:rsidR="00695AF6" w:rsidRPr="00815846" w:rsidRDefault="00815846" w:rsidP="00645CB6">
      <w:pPr>
        <w:pStyle w:val="a7"/>
        <w:numPr>
          <w:ilvl w:val="0"/>
          <w:numId w:val="67"/>
        </w:numPr>
      </w:pPr>
      <w:proofErr w:type="spellStart"/>
      <w:r>
        <w:t>AlTimimi</w:t>
      </w:r>
      <w:proofErr w:type="spellEnd"/>
      <w:r>
        <w:t xml:space="preserve"> H. </w:t>
      </w:r>
      <w:proofErr w:type="spellStart"/>
      <w:r>
        <w:t>Bahjet</w:t>
      </w:r>
      <w:proofErr w:type="spellEnd"/>
      <w:r>
        <w:t xml:space="preserve">; Epidemiological </w:t>
      </w:r>
      <w:r w:rsidR="00645CB6">
        <w:t>S</w:t>
      </w:r>
      <w:r>
        <w:t xml:space="preserve">tudy of </w:t>
      </w:r>
      <w:r w:rsidR="00645CB6">
        <w:t>M</w:t>
      </w:r>
      <w:r>
        <w:t xml:space="preserve">ultidrug </w:t>
      </w:r>
      <w:r w:rsidR="00645CB6">
        <w:t>Resistant Tuberculosis in Iraq.2008.</w:t>
      </w:r>
    </w:p>
    <w:p w:rsidR="00D765B5" w:rsidRDefault="00D765B5" w:rsidP="00956EAE">
      <w:pPr>
        <w:spacing w:before="100" w:beforeAutospacing="1" w:after="100" w:afterAutospacing="1"/>
        <w:rPr>
          <w:sz w:val="20"/>
          <w:szCs w:val="20"/>
        </w:rPr>
      </w:pPr>
    </w:p>
    <w:p w:rsidR="007E5BCD" w:rsidRPr="00956EAE" w:rsidRDefault="007E5BCD" w:rsidP="00956EAE">
      <w:pPr>
        <w:spacing w:before="100" w:beforeAutospacing="1" w:after="100" w:afterAutospacing="1"/>
        <w:rPr>
          <w:sz w:val="20"/>
          <w:szCs w:val="20"/>
        </w:rPr>
      </w:pPr>
      <w:r>
        <w:rPr>
          <w:noProof/>
          <w:sz w:val="20"/>
          <w:szCs w:val="20"/>
        </w:rPr>
        <w:drawing>
          <wp:inline distT="0" distB="0" distL="0" distR="0">
            <wp:extent cx="5732145" cy="5126677"/>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5126677"/>
                    </a:xfrm>
                    <a:prstGeom prst="rect">
                      <a:avLst/>
                    </a:prstGeom>
                    <a:noFill/>
                    <a:ln>
                      <a:noFill/>
                    </a:ln>
                  </pic:spPr>
                </pic:pic>
              </a:graphicData>
            </a:graphic>
          </wp:inline>
        </w:drawing>
      </w:r>
      <w:bookmarkStart w:id="228" w:name="_GoBack"/>
      <w:bookmarkEnd w:id="228"/>
    </w:p>
    <w:sectPr w:rsidR="007E5BCD" w:rsidRPr="00956EAE" w:rsidSect="0021547E">
      <w:footerReference w:type="default" r:id="rId2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0D6" w:rsidRDefault="00C900D6" w:rsidP="00956EAE">
      <w:pPr>
        <w:spacing w:after="0" w:line="240" w:lineRule="auto"/>
      </w:pPr>
      <w:r>
        <w:separator/>
      </w:r>
    </w:p>
  </w:endnote>
  <w:endnote w:type="continuationSeparator" w:id="0">
    <w:p w:rsidR="00C900D6" w:rsidRDefault="00C900D6" w:rsidP="00956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P IconicSymbolsA">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Univers">
    <w:altName w:val="Arial"/>
    <w:panose1 w:val="00000000000000000000"/>
    <w:charset w:val="00"/>
    <w:family w:val="swiss"/>
    <w:notTrueType/>
    <w:pitch w:val="variable"/>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0B" w:rsidRDefault="00C900D6">
    <w:pPr>
      <w:pStyle w:val="a5"/>
      <w:jc w:val="right"/>
    </w:pPr>
    <w:r>
      <w:fldChar w:fldCharType="begin"/>
    </w:r>
    <w:r>
      <w:instrText xml:space="preserve"> PAGE   \* MERGEFORMAT </w:instrText>
    </w:r>
    <w:r>
      <w:fldChar w:fldCharType="separate"/>
    </w:r>
    <w:r w:rsidR="007E5BCD">
      <w:rPr>
        <w:noProof/>
      </w:rPr>
      <w:t>xii</w:t>
    </w:r>
    <w:r>
      <w:rPr>
        <w:noProof/>
      </w:rPr>
      <w:fldChar w:fldCharType="end"/>
    </w:r>
  </w:p>
  <w:p w:rsidR="00645E0B" w:rsidRDefault="00645E0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0B" w:rsidRDefault="00645E0B">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0B" w:rsidRDefault="00C900D6">
    <w:pPr>
      <w:pStyle w:val="a5"/>
      <w:jc w:val="right"/>
    </w:pPr>
    <w:r>
      <w:fldChar w:fldCharType="begin"/>
    </w:r>
    <w:r>
      <w:instrText xml:space="preserve"> PAGE   \* MERGEFORMAT </w:instrText>
    </w:r>
    <w:r>
      <w:fldChar w:fldCharType="separate"/>
    </w:r>
    <w:r w:rsidR="007E5BCD">
      <w:rPr>
        <w:noProof/>
      </w:rPr>
      <w:t>109</w:t>
    </w:r>
    <w:r>
      <w:rPr>
        <w:noProof/>
      </w:rPr>
      <w:fldChar w:fldCharType="end"/>
    </w:r>
  </w:p>
  <w:p w:rsidR="00645E0B" w:rsidRDefault="00645E0B">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202207"/>
      <w:docPartObj>
        <w:docPartGallery w:val="Page Numbers (Bottom of Page)"/>
        <w:docPartUnique/>
      </w:docPartObj>
    </w:sdtPr>
    <w:sdtEndPr/>
    <w:sdtContent>
      <w:p w:rsidR="00645E0B" w:rsidRDefault="00C900D6">
        <w:pPr>
          <w:pStyle w:val="a5"/>
          <w:jc w:val="right"/>
        </w:pPr>
        <w:r>
          <w:fldChar w:fldCharType="begin"/>
        </w:r>
        <w:r>
          <w:instrText xml:space="preserve"> PAGE   \* MERGEFORMAT </w:instrText>
        </w:r>
        <w:r>
          <w:fldChar w:fldCharType="separate"/>
        </w:r>
        <w:r w:rsidR="007E5BCD">
          <w:rPr>
            <w:noProof/>
          </w:rPr>
          <w:t>111</w:t>
        </w:r>
        <w:r>
          <w:rPr>
            <w:noProof/>
          </w:rPr>
          <w:fldChar w:fldCharType="end"/>
        </w:r>
      </w:p>
    </w:sdtContent>
  </w:sdt>
  <w:p w:rsidR="00645E0B" w:rsidRDefault="00645E0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0D6" w:rsidRDefault="00C900D6" w:rsidP="00956EAE">
      <w:pPr>
        <w:spacing w:after="0" w:line="240" w:lineRule="auto"/>
      </w:pPr>
      <w:r>
        <w:separator/>
      </w:r>
    </w:p>
  </w:footnote>
  <w:footnote w:type="continuationSeparator" w:id="0">
    <w:p w:rsidR="00C900D6" w:rsidRDefault="00C900D6" w:rsidP="00956E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0B" w:rsidRDefault="00645E0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0B" w:rsidRDefault="00645E0B">
    <w:pPr>
      <w:widowControl w:val="0"/>
      <w:autoSpaceDE w:val="0"/>
      <w:autoSpaceDN w:val="0"/>
      <w:adjustRightInd w:val="0"/>
      <w:spacing w:after="0" w:line="200" w:lineRule="exact"/>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5E0B" w:rsidRDefault="00645E0B">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534E0"/>
    <w:multiLevelType w:val="hybridMultilevel"/>
    <w:tmpl w:val="8B769D42"/>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8439E2"/>
    <w:multiLevelType w:val="hybridMultilevel"/>
    <w:tmpl w:val="9D7E6F62"/>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437AB"/>
    <w:multiLevelType w:val="hybridMultilevel"/>
    <w:tmpl w:val="96A81B62"/>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7C610C"/>
    <w:multiLevelType w:val="hybridMultilevel"/>
    <w:tmpl w:val="A76EAEC4"/>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
    <w:nsid w:val="0809635D"/>
    <w:multiLevelType w:val="hybridMultilevel"/>
    <w:tmpl w:val="6D480416"/>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2455DD"/>
    <w:multiLevelType w:val="hybridMultilevel"/>
    <w:tmpl w:val="D5945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5D7643"/>
    <w:multiLevelType w:val="hybridMultilevel"/>
    <w:tmpl w:val="4EBAB8A6"/>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CE5CB8"/>
    <w:multiLevelType w:val="hybridMultilevel"/>
    <w:tmpl w:val="7C6225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AC25B23"/>
    <w:multiLevelType w:val="hybridMultilevel"/>
    <w:tmpl w:val="0A32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974E46"/>
    <w:multiLevelType w:val="hybridMultilevel"/>
    <w:tmpl w:val="240AD58E"/>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617D81"/>
    <w:multiLevelType w:val="hybridMultilevel"/>
    <w:tmpl w:val="04D6D86C"/>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D4427F"/>
    <w:multiLevelType w:val="hybridMultilevel"/>
    <w:tmpl w:val="CEC2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CF57FD"/>
    <w:multiLevelType w:val="hybridMultilevel"/>
    <w:tmpl w:val="B33C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973D51"/>
    <w:multiLevelType w:val="hybridMultilevel"/>
    <w:tmpl w:val="0C68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6ED3C31"/>
    <w:multiLevelType w:val="hybridMultilevel"/>
    <w:tmpl w:val="DDDE3DB6"/>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30416BC"/>
    <w:multiLevelType w:val="hybridMultilevel"/>
    <w:tmpl w:val="9CD2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331F0C"/>
    <w:multiLevelType w:val="hybridMultilevel"/>
    <w:tmpl w:val="922ACB2A"/>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7">
    <w:nsid w:val="28324819"/>
    <w:multiLevelType w:val="hybridMultilevel"/>
    <w:tmpl w:val="772A1D74"/>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385F4E"/>
    <w:multiLevelType w:val="hybridMultilevel"/>
    <w:tmpl w:val="EE2E09DA"/>
    <w:lvl w:ilvl="0" w:tplc="0686A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F65F34"/>
    <w:multiLevelType w:val="hybridMultilevel"/>
    <w:tmpl w:val="2E608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EB7592"/>
    <w:multiLevelType w:val="hybridMultilevel"/>
    <w:tmpl w:val="8B10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F67F6F"/>
    <w:multiLevelType w:val="hybridMultilevel"/>
    <w:tmpl w:val="2D00A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FC0309"/>
    <w:multiLevelType w:val="multilevel"/>
    <w:tmpl w:val="F03E0A80"/>
    <w:lvl w:ilvl="0">
      <w:start w:val="1"/>
      <w:numFmt w:val="decimal"/>
      <w:lvlText w:val="%1."/>
      <w:lvlJc w:val="left"/>
      <w:pPr>
        <w:ind w:left="720" w:hanging="360"/>
      </w:pPr>
    </w:lvl>
    <w:lvl w:ilvl="1">
      <w:start w:val="3"/>
      <w:numFmt w:val="decimal"/>
      <w:isLgl/>
      <w:lvlText w:val="%1.%2."/>
      <w:lvlJc w:val="left"/>
      <w:pPr>
        <w:ind w:left="840" w:hanging="480"/>
      </w:pPr>
      <w:rPr>
        <w:rFonts w:hint="default"/>
        <w:w w:val="96"/>
      </w:rPr>
    </w:lvl>
    <w:lvl w:ilvl="2">
      <w:start w:val="1"/>
      <w:numFmt w:val="decimal"/>
      <w:isLgl/>
      <w:lvlText w:val="%1.%2.%3."/>
      <w:lvlJc w:val="left"/>
      <w:pPr>
        <w:ind w:left="1080" w:hanging="720"/>
      </w:pPr>
      <w:rPr>
        <w:rFonts w:hint="default"/>
        <w:w w:val="96"/>
      </w:rPr>
    </w:lvl>
    <w:lvl w:ilvl="3">
      <w:start w:val="1"/>
      <w:numFmt w:val="decimal"/>
      <w:isLgl/>
      <w:lvlText w:val="%1.%2.%3.%4."/>
      <w:lvlJc w:val="left"/>
      <w:pPr>
        <w:ind w:left="1080" w:hanging="720"/>
      </w:pPr>
      <w:rPr>
        <w:rFonts w:hint="default"/>
        <w:w w:val="96"/>
      </w:rPr>
    </w:lvl>
    <w:lvl w:ilvl="4">
      <w:start w:val="1"/>
      <w:numFmt w:val="decimal"/>
      <w:isLgl/>
      <w:lvlText w:val="%1.%2.%3.%4.%5."/>
      <w:lvlJc w:val="left"/>
      <w:pPr>
        <w:ind w:left="1440" w:hanging="1080"/>
      </w:pPr>
      <w:rPr>
        <w:rFonts w:hint="default"/>
        <w:w w:val="96"/>
      </w:rPr>
    </w:lvl>
    <w:lvl w:ilvl="5">
      <w:start w:val="1"/>
      <w:numFmt w:val="decimal"/>
      <w:isLgl/>
      <w:lvlText w:val="%1.%2.%3.%4.%5.%6."/>
      <w:lvlJc w:val="left"/>
      <w:pPr>
        <w:ind w:left="1440" w:hanging="1080"/>
      </w:pPr>
      <w:rPr>
        <w:rFonts w:hint="default"/>
        <w:w w:val="96"/>
      </w:rPr>
    </w:lvl>
    <w:lvl w:ilvl="6">
      <w:start w:val="1"/>
      <w:numFmt w:val="decimal"/>
      <w:isLgl/>
      <w:lvlText w:val="%1.%2.%3.%4.%5.%6.%7."/>
      <w:lvlJc w:val="left"/>
      <w:pPr>
        <w:ind w:left="1800" w:hanging="1440"/>
      </w:pPr>
      <w:rPr>
        <w:rFonts w:hint="default"/>
        <w:w w:val="96"/>
      </w:rPr>
    </w:lvl>
    <w:lvl w:ilvl="7">
      <w:start w:val="1"/>
      <w:numFmt w:val="decimal"/>
      <w:isLgl/>
      <w:lvlText w:val="%1.%2.%3.%4.%5.%6.%7.%8."/>
      <w:lvlJc w:val="left"/>
      <w:pPr>
        <w:ind w:left="1800" w:hanging="1440"/>
      </w:pPr>
      <w:rPr>
        <w:rFonts w:hint="default"/>
        <w:w w:val="96"/>
      </w:rPr>
    </w:lvl>
    <w:lvl w:ilvl="8">
      <w:start w:val="1"/>
      <w:numFmt w:val="decimal"/>
      <w:isLgl/>
      <w:lvlText w:val="%1.%2.%3.%4.%5.%6.%7.%8.%9."/>
      <w:lvlJc w:val="left"/>
      <w:pPr>
        <w:ind w:left="2160" w:hanging="1800"/>
      </w:pPr>
      <w:rPr>
        <w:rFonts w:hint="default"/>
        <w:w w:val="96"/>
      </w:rPr>
    </w:lvl>
  </w:abstractNum>
  <w:abstractNum w:abstractNumId="23">
    <w:nsid w:val="363B384D"/>
    <w:multiLevelType w:val="hybridMultilevel"/>
    <w:tmpl w:val="4C78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AE4B67"/>
    <w:multiLevelType w:val="hybridMultilevel"/>
    <w:tmpl w:val="CE808364"/>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8C5F5D"/>
    <w:multiLevelType w:val="hybridMultilevel"/>
    <w:tmpl w:val="65944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2D7B36"/>
    <w:multiLevelType w:val="hybridMultilevel"/>
    <w:tmpl w:val="1A8A8868"/>
    <w:lvl w:ilvl="0" w:tplc="0409000F">
      <w:start w:val="1"/>
      <w:numFmt w:val="decimal"/>
      <w:lvlText w:val="%1."/>
      <w:lvlJc w:val="left"/>
      <w:pPr>
        <w:ind w:left="9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8868B7"/>
    <w:multiLevelType w:val="hybridMultilevel"/>
    <w:tmpl w:val="D1DC680C"/>
    <w:lvl w:ilvl="0" w:tplc="0686A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0D637D"/>
    <w:multiLevelType w:val="hybridMultilevel"/>
    <w:tmpl w:val="F1F6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B733F0"/>
    <w:multiLevelType w:val="hybridMultilevel"/>
    <w:tmpl w:val="91943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F364DF9"/>
    <w:multiLevelType w:val="hybridMultilevel"/>
    <w:tmpl w:val="2124AC0A"/>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F8D44C6"/>
    <w:multiLevelType w:val="hybridMultilevel"/>
    <w:tmpl w:val="4DA0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0831960"/>
    <w:multiLevelType w:val="hybridMultilevel"/>
    <w:tmpl w:val="48B6D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4220B17"/>
    <w:multiLevelType w:val="hybridMultilevel"/>
    <w:tmpl w:val="5DCA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46E6346"/>
    <w:multiLevelType w:val="hybridMultilevel"/>
    <w:tmpl w:val="76948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83613DC"/>
    <w:multiLevelType w:val="hybridMultilevel"/>
    <w:tmpl w:val="35F6A4A6"/>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380800"/>
    <w:multiLevelType w:val="hybridMultilevel"/>
    <w:tmpl w:val="53C2CDDE"/>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744845"/>
    <w:multiLevelType w:val="hybridMultilevel"/>
    <w:tmpl w:val="93F2253C"/>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1A2484"/>
    <w:multiLevelType w:val="hybridMultilevel"/>
    <w:tmpl w:val="4E7A1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B52E6D"/>
    <w:multiLevelType w:val="hybridMultilevel"/>
    <w:tmpl w:val="8F681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10561A"/>
    <w:multiLevelType w:val="hybridMultilevel"/>
    <w:tmpl w:val="30DA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F245EC0"/>
    <w:multiLevelType w:val="hybridMultilevel"/>
    <w:tmpl w:val="CDC8F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BF26A6"/>
    <w:multiLevelType w:val="hybridMultilevel"/>
    <w:tmpl w:val="ED162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1630000"/>
    <w:multiLevelType w:val="hybridMultilevel"/>
    <w:tmpl w:val="5B3C660A"/>
    <w:lvl w:ilvl="0" w:tplc="0686A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0B4B0D"/>
    <w:multiLevelType w:val="hybridMultilevel"/>
    <w:tmpl w:val="EF1EE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9037E46"/>
    <w:multiLevelType w:val="hybridMultilevel"/>
    <w:tmpl w:val="51EE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B367D33"/>
    <w:multiLevelType w:val="hybridMultilevel"/>
    <w:tmpl w:val="C5549D5A"/>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772158"/>
    <w:multiLevelType w:val="hybridMultilevel"/>
    <w:tmpl w:val="B6B4A786"/>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47C3E1C"/>
    <w:multiLevelType w:val="hybridMultilevel"/>
    <w:tmpl w:val="CC9C1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6465247"/>
    <w:multiLevelType w:val="hybridMultilevel"/>
    <w:tmpl w:val="715C5768"/>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761ADA"/>
    <w:multiLevelType w:val="hybridMultilevel"/>
    <w:tmpl w:val="882C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899118A"/>
    <w:multiLevelType w:val="hybridMultilevel"/>
    <w:tmpl w:val="0B843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99545A8"/>
    <w:multiLevelType w:val="hybridMultilevel"/>
    <w:tmpl w:val="E2B27E5E"/>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2F5C17"/>
    <w:multiLevelType w:val="hybridMultilevel"/>
    <w:tmpl w:val="4F909914"/>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B101E21"/>
    <w:multiLevelType w:val="hybridMultilevel"/>
    <w:tmpl w:val="25A6D950"/>
    <w:lvl w:ilvl="0" w:tplc="0686A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D2C7B57"/>
    <w:multiLevelType w:val="hybridMultilevel"/>
    <w:tmpl w:val="1E46C088"/>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F001A20"/>
    <w:multiLevelType w:val="hybridMultilevel"/>
    <w:tmpl w:val="FC4CB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F94634F"/>
    <w:multiLevelType w:val="hybridMultilevel"/>
    <w:tmpl w:val="190C3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6FB1390B"/>
    <w:multiLevelType w:val="hybridMultilevel"/>
    <w:tmpl w:val="43B4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396CDD"/>
    <w:multiLevelType w:val="hybridMultilevel"/>
    <w:tmpl w:val="557CD4CE"/>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1AE6AFF"/>
    <w:multiLevelType w:val="hybridMultilevel"/>
    <w:tmpl w:val="20165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3671747"/>
    <w:multiLevelType w:val="hybridMultilevel"/>
    <w:tmpl w:val="76A0324E"/>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3F67751"/>
    <w:multiLevelType w:val="hybridMultilevel"/>
    <w:tmpl w:val="4DF62ECE"/>
    <w:lvl w:ilvl="0" w:tplc="0686A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4122837"/>
    <w:multiLevelType w:val="hybridMultilevel"/>
    <w:tmpl w:val="D2EE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6D5892"/>
    <w:multiLevelType w:val="hybridMultilevel"/>
    <w:tmpl w:val="904C27D0"/>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344ADA"/>
    <w:multiLevelType w:val="hybridMultilevel"/>
    <w:tmpl w:val="ABA6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A5E3CC2"/>
    <w:multiLevelType w:val="hybridMultilevel"/>
    <w:tmpl w:val="5CF80118"/>
    <w:lvl w:ilvl="0" w:tplc="0686A7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B096BDD"/>
    <w:multiLevelType w:val="hybridMultilevel"/>
    <w:tmpl w:val="93605AC8"/>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68">
    <w:nsid w:val="7C774753"/>
    <w:multiLevelType w:val="hybridMultilevel"/>
    <w:tmpl w:val="F01C1E12"/>
    <w:lvl w:ilvl="0" w:tplc="BD9A3BF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57"/>
  </w:num>
  <w:num w:numId="3">
    <w:abstractNumId w:val="32"/>
  </w:num>
  <w:num w:numId="4">
    <w:abstractNumId w:val="5"/>
  </w:num>
  <w:num w:numId="5">
    <w:abstractNumId w:val="67"/>
  </w:num>
  <w:num w:numId="6">
    <w:abstractNumId w:val="16"/>
  </w:num>
  <w:num w:numId="7">
    <w:abstractNumId w:val="33"/>
  </w:num>
  <w:num w:numId="8">
    <w:abstractNumId w:val="25"/>
  </w:num>
  <w:num w:numId="9">
    <w:abstractNumId w:val="28"/>
  </w:num>
  <w:num w:numId="10">
    <w:abstractNumId w:val="44"/>
  </w:num>
  <w:num w:numId="11">
    <w:abstractNumId w:val="12"/>
  </w:num>
  <w:num w:numId="12">
    <w:abstractNumId w:val="42"/>
  </w:num>
  <w:num w:numId="13">
    <w:abstractNumId w:val="56"/>
  </w:num>
  <w:num w:numId="14">
    <w:abstractNumId w:val="40"/>
  </w:num>
  <w:num w:numId="15">
    <w:abstractNumId w:val="38"/>
  </w:num>
  <w:num w:numId="16">
    <w:abstractNumId w:val="50"/>
  </w:num>
  <w:num w:numId="17">
    <w:abstractNumId w:val="31"/>
  </w:num>
  <w:num w:numId="18">
    <w:abstractNumId w:val="20"/>
  </w:num>
  <w:num w:numId="19">
    <w:abstractNumId w:val="18"/>
  </w:num>
  <w:num w:numId="20">
    <w:abstractNumId w:val="66"/>
  </w:num>
  <w:num w:numId="21">
    <w:abstractNumId w:val="43"/>
  </w:num>
  <w:num w:numId="22">
    <w:abstractNumId w:val="62"/>
  </w:num>
  <w:num w:numId="23">
    <w:abstractNumId w:val="51"/>
  </w:num>
  <w:num w:numId="24">
    <w:abstractNumId w:val="13"/>
  </w:num>
  <w:num w:numId="25">
    <w:abstractNumId w:val="8"/>
  </w:num>
  <w:num w:numId="26">
    <w:abstractNumId w:val="48"/>
  </w:num>
  <w:num w:numId="27">
    <w:abstractNumId w:val="19"/>
  </w:num>
  <w:num w:numId="28">
    <w:abstractNumId w:val="34"/>
  </w:num>
  <w:num w:numId="29">
    <w:abstractNumId w:val="58"/>
  </w:num>
  <w:num w:numId="30">
    <w:abstractNumId w:val="23"/>
  </w:num>
  <w:num w:numId="31">
    <w:abstractNumId w:val="65"/>
  </w:num>
  <w:num w:numId="32">
    <w:abstractNumId w:val="15"/>
  </w:num>
  <w:num w:numId="33">
    <w:abstractNumId w:val="21"/>
  </w:num>
  <w:num w:numId="34">
    <w:abstractNumId w:val="63"/>
  </w:num>
  <w:num w:numId="35">
    <w:abstractNumId w:val="3"/>
  </w:num>
  <w:num w:numId="36">
    <w:abstractNumId w:val="60"/>
  </w:num>
  <w:num w:numId="37">
    <w:abstractNumId w:val="41"/>
  </w:num>
  <w:num w:numId="38">
    <w:abstractNumId w:val="11"/>
  </w:num>
  <w:num w:numId="39">
    <w:abstractNumId w:val="45"/>
  </w:num>
  <w:num w:numId="40">
    <w:abstractNumId w:val="54"/>
  </w:num>
  <w:num w:numId="41">
    <w:abstractNumId w:val="64"/>
  </w:num>
  <w:num w:numId="42">
    <w:abstractNumId w:val="35"/>
  </w:num>
  <w:num w:numId="43">
    <w:abstractNumId w:val="68"/>
  </w:num>
  <w:num w:numId="44">
    <w:abstractNumId w:val="52"/>
  </w:num>
  <w:num w:numId="45">
    <w:abstractNumId w:val="30"/>
  </w:num>
  <w:num w:numId="46">
    <w:abstractNumId w:val="37"/>
  </w:num>
  <w:num w:numId="47">
    <w:abstractNumId w:val="10"/>
  </w:num>
  <w:num w:numId="48">
    <w:abstractNumId w:val="39"/>
  </w:num>
  <w:num w:numId="49">
    <w:abstractNumId w:val="9"/>
  </w:num>
  <w:num w:numId="50">
    <w:abstractNumId w:val="0"/>
  </w:num>
  <w:num w:numId="51">
    <w:abstractNumId w:val="14"/>
  </w:num>
  <w:num w:numId="52">
    <w:abstractNumId w:val="53"/>
  </w:num>
  <w:num w:numId="53">
    <w:abstractNumId w:val="6"/>
  </w:num>
  <w:num w:numId="54">
    <w:abstractNumId w:val="4"/>
  </w:num>
  <w:num w:numId="55">
    <w:abstractNumId w:val="17"/>
  </w:num>
  <w:num w:numId="56">
    <w:abstractNumId w:val="2"/>
  </w:num>
  <w:num w:numId="57">
    <w:abstractNumId w:val="24"/>
  </w:num>
  <w:num w:numId="58">
    <w:abstractNumId w:val="1"/>
  </w:num>
  <w:num w:numId="59">
    <w:abstractNumId w:val="55"/>
  </w:num>
  <w:num w:numId="60">
    <w:abstractNumId w:val="36"/>
  </w:num>
  <w:num w:numId="61">
    <w:abstractNumId w:val="47"/>
  </w:num>
  <w:num w:numId="62">
    <w:abstractNumId w:val="46"/>
  </w:num>
  <w:num w:numId="63">
    <w:abstractNumId w:val="59"/>
  </w:num>
  <w:num w:numId="64">
    <w:abstractNumId w:val="61"/>
  </w:num>
  <w:num w:numId="65">
    <w:abstractNumId w:val="49"/>
  </w:num>
  <w:num w:numId="66">
    <w:abstractNumId w:val="27"/>
  </w:num>
  <w:num w:numId="67">
    <w:abstractNumId w:val="26"/>
  </w:num>
  <w:num w:numId="68">
    <w:abstractNumId w:val="7"/>
  </w:num>
  <w:num w:numId="69">
    <w:abstractNumId w:val="29"/>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765B5"/>
    <w:rsid w:val="00033B65"/>
    <w:rsid w:val="00036455"/>
    <w:rsid w:val="00046BC4"/>
    <w:rsid w:val="00094DAF"/>
    <w:rsid w:val="000A4314"/>
    <w:rsid w:val="000B5F7A"/>
    <w:rsid w:val="000C2A82"/>
    <w:rsid w:val="001624C0"/>
    <w:rsid w:val="00163DFA"/>
    <w:rsid w:val="00175510"/>
    <w:rsid w:val="00186953"/>
    <w:rsid w:val="00196178"/>
    <w:rsid w:val="001B5F32"/>
    <w:rsid w:val="0021547E"/>
    <w:rsid w:val="002434C9"/>
    <w:rsid w:val="00244D8D"/>
    <w:rsid w:val="00261BD9"/>
    <w:rsid w:val="00281D2B"/>
    <w:rsid w:val="002C1865"/>
    <w:rsid w:val="002C37F7"/>
    <w:rsid w:val="002C7EF5"/>
    <w:rsid w:val="002D7D6D"/>
    <w:rsid w:val="00314228"/>
    <w:rsid w:val="0031668C"/>
    <w:rsid w:val="003554CF"/>
    <w:rsid w:val="00361AD9"/>
    <w:rsid w:val="00371F05"/>
    <w:rsid w:val="003857A5"/>
    <w:rsid w:val="00387E08"/>
    <w:rsid w:val="003A06F6"/>
    <w:rsid w:val="003F5134"/>
    <w:rsid w:val="003F58D2"/>
    <w:rsid w:val="0041346D"/>
    <w:rsid w:val="00423ACE"/>
    <w:rsid w:val="004379E5"/>
    <w:rsid w:val="0048460B"/>
    <w:rsid w:val="0051207E"/>
    <w:rsid w:val="00513476"/>
    <w:rsid w:val="005913F2"/>
    <w:rsid w:val="005A18BF"/>
    <w:rsid w:val="005D4A02"/>
    <w:rsid w:val="00645CB6"/>
    <w:rsid w:val="00645E0B"/>
    <w:rsid w:val="006732AD"/>
    <w:rsid w:val="00695AF6"/>
    <w:rsid w:val="006C341A"/>
    <w:rsid w:val="006C5761"/>
    <w:rsid w:val="00771C44"/>
    <w:rsid w:val="0078124B"/>
    <w:rsid w:val="007926BD"/>
    <w:rsid w:val="007A6F85"/>
    <w:rsid w:val="007E321B"/>
    <w:rsid w:val="007E5BCD"/>
    <w:rsid w:val="008113D5"/>
    <w:rsid w:val="00815846"/>
    <w:rsid w:val="00831960"/>
    <w:rsid w:val="008A70CA"/>
    <w:rsid w:val="008B4A68"/>
    <w:rsid w:val="008D02D5"/>
    <w:rsid w:val="008F41A9"/>
    <w:rsid w:val="00956EAE"/>
    <w:rsid w:val="00991CBF"/>
    <w:rsid w:val="009D3CB1"/>
    <w:rsid w:val="009E52E5"/>
    <w:rsid w:val="00A5361D"/>
    <w:rsid w:val="00A769B8"/>
    <w:rsid w:val="00AE4403"/>
    <w:rsid w:val="00AF00C9"/>
    <w:rsid w:val="00B03C67"/>
    <w:rsid w:val="00B522EB"/>
    <w:rsid w:val="00B90615"/>
    <w:rsid w:val="00BA04DA"/>
    <w:rsid w:val="00BA64BF"/>
    <w:rsid w:val="00BB3976"/>
    <w:rsid w:val="00C15110"/>
    <w:rsid w:val="00C22FA4"/>
    <w:rsid w:val="00C41F38"/>
    <w:rsid w:val="00C47AD1"/>
    <w:rsid w:val="00C51ABE"/>
    <w:rsid w:val="00C900D6"/>
    <w:rsid w:val="00CA2F75"/>
    <w:rsid w:val="00CE3493"/>
    <w:rsid w:val="00CF42CB"/>
    <w:rsid w:val="00D0204C"/>
    <w:rsid w:val="00D36C1C"/>
    <w:rsid w:val="00D6559B"/>
    <w:rsid w:val="00D765B5"/>
    <w:rsid w:val="00D94B1C"/>
    <w:rsid w:val="00DB4967"/>
    <w:rsid w:val="00E33C27"/>
    <w:rsid w:val="00E4238F"/>
    <w:rsid w:val="00E53652"/>
    <w:rsid w:val="00E61491"/>
    <w:rsid w:val="00E76AB6"/>
    <w:rsid w:val="00E77A9B"/>
    <w:rsid w:val="00E8726B"/>
    <w:rsid w:val="00ED5266"/>
    <w:rsid w:val="00F24BB6"/>
    <w:rsid w:val="00F65556"/>
    <w:rsid w:val="00F812F0"/>
    <w:rsid w:val="00F83203"/>
    <w:rsid w:val="00FA4672"/>
    <w:rsid w:val="00FB42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3476"/>
  </w:style>
  <w:style w:type="paragraph" w:styleId="1">
    <w:name w:val="heading 1"/>
    <w:basedOn w:val="a"/>
    <w:next w:val="a"/>
    <w:link w:val="1Char"/>
    <w:uiPriority w:val="9"/>
    <w:qFormat/>
    <w:rsid w:val="00771C44"/>
    <w:pPr>
      <w:keepNext/>
      <w:spacing w:before="240" w:beforeAutospacing="1" w:after="60" w:afterAutospacing="1" w:line="360" w:lineRule="auto"/>
      <w:outlineLvl w:val="0"/>
    </w:pPr>
    <w:rPr>
      <w:rFonts w:ascii="Cambria" w:eastAsia="Times New Roman" w:hAnsi="Cambria" w:cs="Times New Roman"/>
      <w:b/>
      <w:bCs/>
      <w:kern w:val="32"/>
      <w:sz w:val="32"/>
      <w:szCs w:val="32"/>
    </w:rPr>
  </w:style>
  <w:style w:type="paragraph" w:styleId="2">
    <w:name w:val="heading 2"/>
    <w:basedOn w:val="a"/>
    <w:next w:val="a"/>
    <w:link w:val="2Char"/>
    <w:uiPriority w:val="9"/>
    <w:unhideWhenUsed/>
    <w:qFormat/>
    <w:rsid w:val="00D765B5"/>
    <w:pPr>
      <w:keepNext/>
      <w:keepLines/>
      <w:spacing w:before="200" w:after="0"/>
      <w:outlineLvl w:val="1"/>
    </w:pPr>
    <w:rPr>
      <w:rFonts w:ascii="Cambria" w:eastAsia="Times New Roman" w:hAnsi="Cambria" w:cs="Times New Roman"/>
      <w:b/>
      <w:bCs/>
      <w:sz w:val="28"/>
      <w:szCs w:val="26"/>
    </w:rPr>
  </w:style>
  <w:style w:type="paragraph" w:styleId="3">
    <w:name w:val="heading 3"/>
    <w:basedOn w:val="a"/>
    <w:next w:val="a"/>
    <w:link w:val="3Char"/>
    <w:unhideWhenUsed/>
    <w:qFormat/>
    <w:rsid w:val="00D765B5"/>
    <w:pPr>
      <w:keepNext/>
      <w:keepLines/>
      <w:spacing w:before="200" w:after="0"/>
      <w:outlineLvl w:val="2"/>
    </w:pPr>
    <w:rPr>
      <w:rFonts w:ascii="Cambria" w:eastAsia="Times New Roman" w:hAnsi="Cambria" w:cs="Times New Roman"/>
      <w:b/>
      <w:bCs/>
      <w:sz w:val="24"/>
    </w:rPr>
  </w:style>
  <w:style w:type="paragraph" w:styleId="4">
    <w:name w:val="heading 4"/>
    <w:basedOn w:val="a"/>
    <w:next w:val="a"/>
    <w:link w:val="4Char"/>
    <w:autoRedefine/>
    <w:unhideWhenUsed/>
    <w:qFormat/>
    <w:rsid w:val="00036455"/>
    <w:pPr>
      <w:keepNext/>
      <w:spacing w:before="240" w:beforeAutospacing="1" w:after="60" w:afterAutospacing="1" w:line="360" w:lineRule="auto"/>
      <w:outlineLvl w:val="3"/>
    </w:pPr>
    <w:rPr>
      <w:rFonts w:asciiTheme="majorHAnsi" w:eastAsia="Times New Roman" w:hAnsiTheme="majorHAnsi" w:cs="Times New Roman"/>
      <w:b/>
      <w:bCs/>
      <w:sz w:val="24"/>
      <w:szCs w:val="28"/>
    </w:rPr>
  </w:style>
  <w:style w:type="paragraph" w:styleId="5">
    <w:name w:val="heading 5"/>
    <w:basedOn w:val="a"/>
    <w:next w:val="a"/>
    <w:link w:val="5Char"/>
    <w:uiPriority w:val="9"/>
    <w:unhideWhenUsed/>
    <w:qFormat/>
    <w:rsid w:val="00D765B5"/>
    <w:pPr>
      <w:spacing w:before="240" w:beforeAutospacing="1" w:after="60" w:afterAutospacing="1" w:line="360" w:lineRule="auto"/>
      <w:outlineLvl w:val="4"/>
    </w:pPr>
    <w:rPr>
      <w:rFonts w:ascii="Calibri" w:eastAsia="Times New Roman" w:hAnsi="Calibri" w:cs="Times New Roman"/>
      <w:b/>
      <w:bCs/>
      <w:i/>
      <w:iCs/>
      <w:sz w:val="24"/>
      <w:szCs w:val="26"/>
    </w:rPr>
  </w:style>
  <w:style w:type="paragraph" w:styleId="6">
    <w:name w:val="heading 6"/>
    <w:basedOn w:val="a"/>
    <w:next w:val="a"/>
    <w:link w:val="6Char"/>
    <w:uiPriority w:val="9"/>
    <w:semiHidden/>
    <w:unhideWhenUsed/>
    <w:qFormat/>
    <w:rsid w:val="00D765B5"/>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771C44"/>
    <w:rPr>
      <w:rFonts w:ascii="Cambria" w:eastAsia="Times New Roman" w:hAnsi="Cambria" w:cs="Times New Roman"/>
      <w:b/>
      <w:bCs/>
      <w:kern w:val="32"/>
      <w:sz w:val="32"/>
      <w:szCs w:val="32"/>
    </w:rPr>
  </w:style>
  <w:style w:type="paragraph" w:customStyle="1" w:styleId="Heading21">
    <w:name w:val="Heading 21"/>
    <w:basedOn w:val="a"/>
    <w:next w:val="a"/>
    <w:uiPriority w:val="9"/>
    <w:unhideWhenUsed/>
    <w:qFormat/>
    <w:rsid w:val="00D765B5"/>
    <w:pPr>
      <w:keepNext/>
      <w:keepLines/>
      <w:spacing w:before="200" w:beforeAutospacing="1" w:after="0" w:afterAutospacing="1" w:line="360" w:lineRule="auto"/>
      <w:outlineLvl w:val="1"/>
    </w:pPr>
    <w:rPr>
      <w:rFonts w:ascii="Cambria" w:eastAsia="Times New Roman" w:hAnsi="Cambria" w:cs="Times New Roman"/>
      <w:b/>
      <w:bCs/>
      <w:sz w:val="28"/>
      <w:szCs w:val="26"/>
    </w:rPr>
  </w:style>
  <w:style w:type="paragraph" w:customStyle="1" w:styleId="Heading31">
    <w:name w:val="Heading 31"/>
    <w:basedOn w:val="a"/>
    <w:next w:val="a"/>
    <w:uiPriority w:val="9"/>
    <w:unhideWhenUsed/>
    <w:qFormat/>
    <w:rsid w:val="00D765B5"/>
    <w:pPr>
      <w:keepNext/>
      <w:keepLines/>
      <w:spacing w:before="200" w:beforeAutospacing="1" w:after="0" w:afterAutospacing="1" w:line="360" w:lineRule="auto"/>
      <w:outlineLvl w:val="2"/>
    </w:pPr>
    <w:rPr>
      <w:rFonts w:ascii="Cambria" w:eastAsia="Times New Roman" w:hAnsi="Cambria" w:cs="Times New Roman"/>
      <w:b/>
      <w:bCs/>
      <w:sz w:val="24"/>
    </w:rPr>
  </w:style>
  <w:style w:type="character" w:customStyle="1" w:styleId="4Char">
    <w:name w:val="عنوان 4 Char"/>
    <w:basedOn w:val="a0"/>
    <w:link w:val="4"/>
    <w:rsid w:val="00036455"/>
    <w:rPr>
      <w:rFonts w:asciiTheme="majorHAnsi" w:eastAsia="Times New Roman" w:hAnsiTheme="majorHAnsi" w:cs="Times New Roman"/>
      <w:b/>
      <w:bCs/>
      <w:sz w:val="24"/>
      <w:szCs w:val="28"/>
    </w:rPr>
  </w:style>
  <w:style w:type="character" w:customStyle="1" w:styleId="5Char">
    <w:name w:val="عنوان 5 Char"/>
    <w:basedOn w:val="a0"/>
    <w:link w:val="5"/>
    <w:uiPriority w:val="9"/>
    <w:rsid w:val="00D765B5"/>
    <w:rPr>
      <w:rFonts w:ascii="Calibri" w:eastAsia="Times New Roman" w:hAnsi="Calibri" w:cs="Times New Roman"/>
      <w:b/>
      <w:bCs/>
      <w:i/>
      <w:iCs/>
      <w:sz w:val="24"/>
      <w:szCs w:val="26"/>
    </w:rPr>
  </w:style>
  <w:style w:type="paragraph" w:customStyle="1" w:styleId="Heading61">
    <w:name w:val="Heading 61"/>
    <w:basedOn w:val="a"/>
    <w:next w:val="a"/>
    <w:uiPriority w:val="9"/>
    <w:unhideWhenUsed/>
    <w:qFormat/>
    <w:rsid w:val="00D765B5"/>
    <w:pPr>
      <w:keepNext/>
      <w:keepLines/>
      <w:spacing w:before="200" w:beforeAutospacing="1" w:after="0" w:afterAutospacing="1" w:line="360" w:lineRule="auto"/>
      <w:outlineLvl w:val="5"/>
    </w:pPr>
    <w:rPr>
      <w:rFonts w:ascii="Cambria" w:eastAsia="Times New Roman" w:hAnsi="Cambria" w:cs="Times New Roman"/>
      <w:i/>
      <w:iCs/>
      <w:color w:val="243F60"/>
    </w:rPr>
  </w:style>
  <w:style w:type="numbering" w:customStyle="1" w:styleId="NoList1">
    <w:name w:val="No List1"/>
    <w:next w:val="a2"/>
    <w:uiPriority w:val="99"/>
    <w:semiHidden/>
    <w:unhideWhenUsed/>
    <w:rsid w:val="00D765B5"/>
  </w:style>
  <w:style w:type="character" w:customStyle="1" w:styleId="2Char">
    <w:name w:val="عنوان 2 Char"/>
    <w:basedOn w:val="a0"/>
    <w:link w:val="2"/>
    <w:uiPriority w:val="9"/>
    <w:rsid w:val="00D765B5"/>
    <w:rPr>
      <w:rFonts w:ascii="Cambria" w:eastAsia="Times New Roman" w:hAnsi="Cambria" w:cs="Times New Roman"/>
      <w:b/>
      <w:bCs/>
      <w:sz w:val="28"/>
      <w:szCs w:val="26"/>
    </w:rPr>
  </w:style>
  <w:style w:type="character" w:customStyle="1" w:styleId="3Char">
    <w:name w:val="عنوان 3 Char"/>
    <w:basedOn w:val="a0"/>
    <w:link w:val="3"/>
    <w:rsid w:val="00D765B5"/>
    <w:rPr>
      <w:rFonts w:ascii="Cambria" w:eastAsia="Times New Roman" w:hAnsi="Cambria" w:cs="Times New Roman"/>
      <w:b/>
      <w:bCs/>
      <w:sz w:val="24"/>
    </w:rPr>
  </w:style>
  <w:style w:type="paragraph" w:customStyle="1" w:styleId="TOCHeading1">
    <w:name w:val="TOC Heading1"/>
    <w:basedOn w:val="1"/>
    <w:next w:val="a"/>
    <w:uiPriority w:val="39"/>
    <w:semiHidden/>
    <w:unhideWhenUsed/>
    <w:qFormat/>
    <w:rsid w:val="00D765B5"/>
    <w:pPr>
      <w:keepLines/>
      <w:spacing w:before="480" w:after="0"/>
      <w:outlineLvl w:val="9"/>
    </w:pPr>
    <w:rPr>
      <w:color w:val="365F91"/>
      <w:kern w:val="0"/>
      <w:sz w:val="28"/>
      <w:szCs w:val="28"/>
    </w:rPr>
  </w:style>
  <w:style w:type="paragraph" w:styleId="10">
    <w:name w:val="toc 1"/>
    <w:basedOn w:val="a"/>
    <w:next w:val="a"/>
    <w:autoRedefine/>
    <w:uiPriority w:val="39"/>
    <w:unhideWhenUsed/>
    <w:rsid w:val="00D765B5"/>
    <w:pPr>
      <w:tabs>
        <w:tab w:val="right" w:leader="dot" w:pos="9017"/>
      </w:tabs>
      <w:spacing w:before="100" w:beforeAutospacing="1" w:after="100" w:afterAutospacing="1" w:line="240" w:lineRule="auto"/>
      <w:contextualSpacing/>
    </w:pPr>
    <w:rPr>
      <w:rFonts w:ascii="Calibri" w:eastAsia="Times New Roman" w:hAnsi="Calibri" w:cs="Times New Roman"/>
    </w:rPr>
  </w:style>
  <w:style w:type="paragraph" w:styleId="20">
    <w:name w:val="toc 2"/>
    <w:basedOn w:val="a"/>
    <w:next w:val="a"/>
    <w:autoRedefine/>
    <w:uiPriority w:val="39"/>
    <w:unhideWhenUsed/>
    <w:rsid w:val="00D765B5"/>
    <w:pPr>
      <w:tabs>
        <w:tab w:val="right" w:leader="dot" w:pos="9017"/>
      </w:tabs>
      <w:spacing w:before="100" w:beforeAutospacing="1" w:after="100" w:afterAutospacing="1" w:line="240" w:lineRule="auto"/>
      <w:ind w:left="216"/>
      <w:contextualSpacing/>
    </w:pPr>
    <w:rPr>
      <w:rFonts w:ascii="Calibri" w:eastAsia="Times New Roman" w:hAnsi="Calibri" w:cs="Times New Roman"/>
    </w:rPr>
  </w:style>
  <w:style w:type="character" w:customStyle="1" w:styleId="Hyperlink1">
    <w:name w:val="Hyperlink1"/>
    <w:basedOn w:val="a0"/>
    <w:uiPriority w:val="99"/>
    <w:unhideWhenUsed/>
    <w:rsid w:val="00D765B5"/>
    <w:rPr>
      <w:color w:val="0000FF"/>
      <w:u w:val="single"/>
    </w:rPr>
  </w:style>
  <w:style w:type="paragraph" w:styleId="a3">
    <w:name w:val="Balloon Text"/>
    <w:basedOn w:val="a"/>
    <w:link w:val="Char"/>
    <w:uiPriority w:val="99"/>
    <w:semiHidden/>
    <w:unhideWhenUsed/>
    <w:rsid w:val="00D765B5"/>
    <w:pPr>
      <w:spacing w:before="100" w:beforeAutospacing="1" w:after="0" w:afterAutospacing="1" w:line="240" w:lineRule="auto"/>
    </w:pPr>
    <w:rPr>
      <w:rFonts w:ascii="Tahoma" w:eastAsia="Times New Roman" w:hAnsi="Tahoma" w:cs="Tahoma"/>
      <w:sz w:val="16"/>
      <w:szCs w:val="16"/>
    </w:rPr>
  </w:style>
  <w:style w:type="character" w:customStyle="1" w:styleId="Char">
    <w:name w:val="نص في بالون Char"/>
    <w:basedOn w:val="a0"/>
    <w:link w:val="a3"/>
    <w:uiPriority w:val="99"/>
    <w:semiHidden/>
    <w:rsid w:val="00D765B5"/>
    <w:rPr>
      <w:rFonts w:ascii="Tahoma" w:eastAsia="Times New Roman" w:hAnsi="Tahoma" w:cs="Tahoma"/>
      <w:sz w:val="16"/>
      <w:szCs w:val="16"/>
    </w:rPr>
  </w:style>
  <w:style w:type="paragraph" w:styleId="a4">
    <w:name w:val="header"/>
    <w:basedOn w:val="a"/>
    <w:link w:val="Char0"/>
    <w:unhideWhenUsed/>
    <w:rsid w:val="00D765B5"/>
    <w:pPr>
      <w:tabs>
        <w:tab w:val="center" w:pos="4680"/>
        <w:tab w:val="right" w:pos="9360"/>
      </w:tabs>
      <w:spacing w:before="100" w:beforeAutospacing="1" w:after="0" w:afterAutospacing="1" w:line="240" w:lineRule="auto"/>
    </w:pPr>
    <w:rPr>
      <w:rFonts w:ascii="Calibri" w:eastAsia="Times New Roman" w:hAnsi="Calibri" w:cs="Times New Roman"/>
    </w:rPr>
  </w:style>
  <w:style w:type="character" w:customStyle="1" w:styleId="Char0">
    <w:name w:val="رأس الصفحة Char"/>
    <w:basedOn w:val="a0"/>
    <w:link w:val="a4"/>
    <w:rsid w:val="00D765B5"/>
    <w:rPr>
      <w:rFonts w:ascii="Calibri" w:eastAsia="Times New Roman" w:hAnsi="Calibri" w:cs="Times New Roman"/>
    </w:rPr>
  </w:style>
  <w:style w:type="paragraph" w:styleId="a5">
    <w:name w:val="footer"/>
    <w:basedOn w:val="a"/>
    <w:link w:val="Char1"/>
    <w:uiPriority w:val="99"/>
    <w:unhideWhenUsed/>
    <w:rsid w:val="00D765B5"/>
    <w:pPr>
      <w:tabs>
        <w:tab w:val="center" w:pos="4680"/>
        <w:tab w:val="right" w:pos="9360"/>
      </w:tabs>
      <w:spacing w:before="100" w:beforeAutospacing="1" w:after="0" w:afterAutospacing="1" w:line="240" w:lineRule="auto"/>
    </w:pPr>
    <w:rPr>
      <w:rFonts w:ascii="Calibri" w:eastAsia="Times New Roman" w:hAnsi="Calibri" w:cs="Times New Roman"/>
    </w:rPr>
  </w:style>
  <w:style w:type="character" w:customStyle="1" w:styleId="Char1">
    <w:name w:val="تذييل الصفحة Char"/>
    <w:basedOn w:val="a0"/>
    <w:link w:val="a5"/>
    <w:uiPriority w:val="99"/>
    <w:rsid w:val="00D765B5"/>
    <w:rPr>
      <w:rFonts w:ascii="Calibri" w:eastAsia="Times New Roman" w:hAnsi="Calibri" w:cs="Times New Roman"/>
    </w:rPr>
  </w:style>
  <w:style w:type="table" w:styleId="a6">
    <w:name w:val="Table Grid"/>
    <w:basedOn w:val="a1"/>
    <w:uiPriority w:val="59"/>
    <w:rsid w:val="00D765B5"/>
    <w:pPr>
      <w:spacing w:before="100" w:beforeAutospacing="1" w:after="0" w:afterAutospacing="1"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
    <w:next w:val="a"/>
    <w:autoRedefine/>
    <w:uiPriority w:val="39"/>
    <w:unhideWhenUsed/>
    <w:rsid w:val="00D765B5"/>
    <w:pPr>
      <w:tabs>
        <w:tab w:val="right" w:leader="dot" w:pos="9017"/>
      </w:tabs>
      <w:spacing w:before="100" w:beforeAutospacing="1" w:after="100" w:afterAutospacing="1" w:line="240" w:lineRule="auto"/>
      <w:ind w:left="446"/>
      <w:contextualSpacing/>
    </w:pPr>
    <w:rPr>
      <w:rFonts w:ascii="Calibri" w:eastAsia="Times New Roman" w:hAnsi="Calibri" w:cs="Times New Roman"/>
    </w:rPr>
  </w:style>
  <w:style w:type="paragraph" w:styleId="a7">
    <w:name w:val="List Paragraph"/>
    <w:basedOn w:val="a"/>
    <w:uiPriority w:val="34"/>
    <w:qFormat/>
    <w:rsid w:val="00D765B5"/>
    <w:pPr>
      <w:spacing w:before="100" w:beforeAutospacing="1" w:after="100" w:afterAutospacing="1" w:line="360" w:lineRule="auto"/>
      <w:ind w:left="720"/>
      <w:contextualSpacing/>
    </w:pPr>
    <w:rPr>
      <w:rFonts w:ascii="Calibri" w:eastAsia="Times New Roman" w:hAnsi="Calibri" w:cs="Times New Roman"/>
    </w:rPr>
  </w:style>
  <w:style w:type="paragraph" w:customStyle="1" w:styleId="TOC41">
    <w:name w:val="TOC 41"/>
    <w:basedOn w:val="a"/>
    <w:next w:val="a"/>
    <w:autoRedefine/>
    <w:uiPriority w:val="39"/>
    <w:unhideWhenUsed/>
    <w:rsid w:val="00D765B5"/>
    <w:pPr>
      <w:spacing w:after="100"/>
      <w:ind w:left="660"/>
    </w:pPr>
    <w:rPr>
      <w:rFonts w:eastAsia="Times New Roman"/>
    </w:rPr>
  </w:style>
  <w:style w:type="paragraph" w:customStyle="1" w:styleId="TOC51">
    <w:name w:val="TOC 51"/>
    <w:basedOn w:val="a"/>
    <w:next w:val="a"/>
    <w:autoRedefine/>
    <w:uiPriority w:val="39"/>
    <w:unhideWhenUsed/>
    <w:rsid w:val="00D765B5"/>
    <w:pPr>
      <w:spacing w:after="100"/>
      <w:ind w:left="880"/>
    </w:pPr>
    <w:rPr>
      <w:rFonts w:eastAsia="Times New Roman"/>
    </w:rPr>
  </w:style>
  <w:style w:type="paragraph" w:customStyle="1" w:styleId="TOC61">
    <w:name w:val="TOC 61"/>
    <w:basedOn w:val="a"/>
    <w:next w:val="a"/>
    <w:autoRedefine/>
    <w:uiPriority w:val="39"/>
    <w:unhideWhenUsed/>
    <w:rsid w:val="00D765B5"/>
    <w:pPr>
      <w:spacing w:after="100"/>
      <w:ind w:left="1100"/>
    </w:pPr>
    <w:rPr>
      <w:rFonts w:eastAsia="Times New Roman"/>
    </w:rPr>
  </w:style>
  <w:style w:type="paragraph" w:customStyle="1" w:styleId="TOC71">
    <w:name w:val="TOC 71"/>
    <w:basedOn w:val="a"/>
    <w:next w:val="a"/>
    <w:autoRedefine/>
    <w:uiPriority w:val="39"/>
    <w:unhideWhenUsed/>
    <w:rsid w:val="00D765B5"/>
    <w:pPr>
      <w:spacing w:after="100"/>
      <w:ind w:left="1320"/>
    </w:pPr>
    <w:rPr>
      <w:rFonts w:eastAsia="Times New Roman"/>
    </w:rPr>
  </w:style>
  <w:style w:type="paragraph" w:customStyle="1" w:styleId="TOC81">
    <w:name w:val="TOC 81"/>
    <w:basedOn w:val="a"/>
    <w:next w:val="a"/>
    <w:autoRedefine/>
    <w:uiPriority w:val="39"/>
    <w:unhideWhenUsed/>
    <w:rsid w:val="00D765B5"/>
    <w:pPr>
      <w:spacing w:after="100"/>
      <w:ind w:left="1540"/>
    </w:pPr>
    <w:rPr>
      <w:rFonts w:eastAsia="Times New Roman"/>
    </w:rPr>
  </w:style>
  <w:style w:type="paragraph" w:customStyle="1" w:styleId="TOC91">
    <w:name w:val="TOC 91"/>
    <w:basedOn w:val="a"/>
    <w:next w:val="a"/>
    <w:autoRedefine/>
    <w:uiPriority w:val="39"/>
    <w:unhideWhenUsed/>
    <w:rsid w:val="00D765B5"/>
    <w:pPr>
      <w:spacing w:after="100"/>
      <w:ind w:left="1760"/>
    </w:pPr>
    <w:rPr>
      <w:rFonts w:eastAsia="Times New Roman"/>
    </w:rPr>
  </w:style>
  <w:style w:type="table" w:customStyle="1" w:styleId="LightShading1">
    <w:name w:val="Light Shading1"/>
    <w:basedOn w:val="a1"/>
    <w:uiPriority w:val="60"/>
    <w:rsid w:val="00D765B5"/>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6Char">
    <w:name w:val="عنوان 6 Char"/>
    <w:basedOn w:val="a0"/>
    <w:link w:val="6"/>
    <w:uiPriority w:val="9"/>
    <w:rsid w:val="00D765B5"/>
    <w:rPr>
      <w:rFonts w:ascii="Cambria" w:eastAsia="Times New Roman" w:hAnsi="Cambria" w:cs="Times New Roman"/>
      <w:i/>
      <w:iCs/>
      <w:color w:val="243F60"/>
    </w:rPr>
  </w:style>
  <w:style w:type="character" w:styleId="a8">
    <w:name w:val="Placeholder Text"/>
    <w:basedOn w:val="a0"/>
    <w:uiPriority w:val="99"/>
    <w:semiHidden/>
    <w:rsid w:val="00D765B5"/>
    <w:rPr>
      <w:color w:val="808080"/>
    </w:rPr>
  </w:style>
  <w:style w:type="paragraph" w:customStyle="1" w:styleId="NoSpacing1">
    <w:name w:val="No Spacing1"/>
    <w:next w:val="a9"/>
    <w:link w:val="NoSpacingChar"/>
    <w:uiPriority w:val="1"/>
    <w:qFormat/>
    <w:rsid w:val="00D765B5"/>
    <w:pPr>
      <w:spacing w:after="0" w:line="240" w:lineRule="auto"/>
    </w:pPr>
    <w:rPr>
      <w:rFonts w:eastAsia="Times New Roman"/>
    </w:rPr>
  </w:style>
  <w:style w:type="character" w:customStyle="1" w:styleId="NoSpacingChar">
    <w:name w:val="No Spacing Char"/>
    <w:basedOn w:val="a0"/>
    <w:link w:val="NoSpacing1"/>
    <w:uiPriority w:val="1"/>
    <w:rsid w:val="00D765B5"/>
    <w:rPr>
      <w:rFonts w:eastAsia="Times New Roman"/>
    </w:rPr>
  </w:style>
  <w:style w:type="character" w:customStyle="1" w:styleId="Heading2Char1">
    <w:name w:val="Heading 2 Char1"/>
    <w:basedOn w:val="a0"/>
    <w:uiPriority w:val="9"/>
    <w:semiHidden/>
    <w:rsid w:val="00D765B5"/>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a0"/>
    <w:uiPriority w:val="9"/>
    <w:semiHidden/>
    <w:rsid w:val="00D765B5"/>
    <w:rPr>
      <w:rFonts w:asciiTheme="majorHAnsi" w:eastAsiaTheme="majorEastAsia" w:hAnsiTheme="majorHAnsi" w:cstheme="majorBidi"/>
      <w:b/>
      <w:bCs/>
      <w:color w:val="4F81BD" w:themeColor="accent1"/>
    </w:rPr>
  </w:style>
  <w:style w:type="character" w:styleId="Hyperlink">
    <w:name w:val="Hyperlink"/>
    <w:basedOn w:val="a0"/>
    <w:uiPriority w:val="99"/>
    <w:unhideWhenUsed/>
    <w:rsid w:val="00D765B5"/>
    <w:rPr>
      <w:color w:val="0000FF" w:themeColor="hyperlink"/>
      <w:u w:val="single"/>
    </w:rPr>
  </w:style>
  <w:style w:type="character" w:customStyle="1" w:styleId="Heading6Char1">
    <w:name w:val="Heading 6 Char1"/>
    <w:basedOn w:val="a0"/>
    <w:uiPriority w:val="9"/>
    <w:semiHidden/>
    <w:rsid w:val="00D765B5"/>
    <w:rPr>
      <w:rFonts w:asciiTheme="majorHAnsi" w:eastAsiaTheme="majorEastAsia" w:hAnsiTheme="majorHAnsi" w:cstheme="majorBidi"/>
      <w:i/>
      <w:iCs/>
      <w:color w:val="243F60" w:themeColor="accent1" w:themeShade="7F"/>
    </w:rPr>
  </w:style>
  <w:style w:type="paragraph" w:styleId="a9">
    <w:name w:val="No Spacing"/>
    <w:uiPriority w:val="1"/>
    <w:qFormat/>
    <w:rsid w:val="00D765B5"/>
    <w:pPr>
      <w:spacing w:after="0" w:line="240" w:lineRule="auto"/>
    </w:pPr>
  </w:style>
  <w:style w:type="numbering" w:customStyle="1" w:styleId="NoList2">
    <w:name w:val="No List2"/>
    <w:next w:val="a2"/>
    <w:uiPriority w:val="99"/>
    <w:semiHidden/>
    <w:unhideWhenUsed/>
    <w:rsid w:val="00956EAE"/>
  </w:style>
  <w:style w:type="table" w:customStyle="1" w:styleId="TableGrid1">
    <w:name w:val="Table Grid1"/>
    <w:basedOn w:val="a1"/>
    <w:next w:val="a6"/>
    <w:uiPriority w:val="59"/>
    <w:rsid w:val="00956EAE"/>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a2"/>
    <w:uiPriority w:val="99"/>
    <w:semiHidden/>
    <w:unhideWhenUsed/>
    <w:rsid w:val="00956EAE"/>
  </w:style>
  <w:style w:type="paragraph" w:styleId="40">
    <w:name w:val="toc 4"/>
    <w:basedOn w:val="a"/>
    <w:next w:val="a"/>
    <w:autoRedefine/>
    <w:uiPriority w:val="39"/>
    <w:unhideWhenUsed/>
    <w:rsid w:val="00423ACE"/>
    <w:pPr>
      <w:spacing w:after="100"/>
      <w:ind w:left="660"/>
    </w:pPr>
    <w:rPr>
      <w:rFonts w:eastAsiaTheme="minorEastAsia"/>
    </w:rPr>
  </w:style>
  <w:style w:type="paragraph" w:styleId="50">
    <w:name w:val="toc 5"/>
    <w:basedOn w:val="a"/>
    <w:next w:val="a"/>
    <w:autoRedefine/>
    <w:uiPriority w:val="39"/>
    <w:unhideWhenUsed/>
    <w:rsid w:val="00423ACE"/>
    <w:pPr>
      <w:spacing w:after="100"/>
      <w:ind w:left="880"/>
    </w:pPr>
    <w:rPr>
      <w:rFonts w:eastAsiaTheme="minorEastAsia"/>
    </w:rPr>
  </w:style>
  <w:style w:type="paragraph" w:styleId="60">
    <w:name w:val="toc 6"/>
    <w:basedOn w:val="a"/>
    <w:next w:val="a"/>
    <w:autoRedefine/>
    <w:uiPriority w:val="39"/>
    <w:unhideWhenUsed/>
    <w:rsid w:val="00423ACE"/>
    <w:pPr>
      <w:spacing w:after="100"/>
      <w:ind w:left="1100"/>
    </w:pPr>
    <w:rPr>
      <w:rFonts w:eastAsiaTheme="minorEastAsia"/>
    </w:rPr>
  </w:style>
  <w:style w:type="paragraph" w:styleId="7">
    <w:name w:val="toc 7"/>
    <w:basedOn w:val="a"/>
    <w:next w:val="a"/>
    <w:autoRedefine/>
    <w:uiPriority w:val="39"/>
    <w:unhideWhenUsed/>
    <w:rsid w:val="00423ACE"/>
    <w:pPr>
      <w:spacing w:after="100"/>
      <w:ind w:left="1320"/>
    </w:pPr>
    <w:rPr>
      <w:rFonts w:eastAsiaTheme="minorEastAsia"/>
    </w:rPr>
  </w:style>
  <w:style w:type="paragraph" w:styleId="8">
    <w:name w:val="toc 8"/>
    <w:basedOn w:val="a"/>
    <w:next w:val="a"/>
    <w:autoRedefine/>
    <w:uiPriority w:val="39"/>
    <w:unhideWhenUsed/>
    <w:rsid w:val="00423ACE"/>
    <w:pPr>
      <w:spacing w:after="100"/>
      <w:ind w:left="1540"/>
    </w:pPr>
    <w:rPr>
      <w:rFonts w:eastAsiaTheme="minorEastAsia"/>
    </w:rPr>
  </w:style>
  <w:style w:type="paragraph" w:styleId="9">
    <w:name w:val="toc 9"/>
    <w:basedOn w:val="a"/>
    <w:next w:val="a"/>
    <w:autoRedefine/>
    <w:uiPriority w:val="39"/>
    <w:unhideWhenUsed/>
    <w:rsid w:val="00423ACE"/>
    <w:pPr>
      <w:spacing w:after="100"/>
      <w:ind w:left="1760"/>
    </w:pPr>
    <w:rPr>
      <w:rFonts w:eastAsiaTheme="minorEastAsia"/>
    </w:rPr>
  </w:style>
  <w:style w:type="numbering" w:customStyle="1" w:styleId="NoList3">
    <w:name w:val="No List3"/>
    <w:next w:val="a2"/>
    <w:uiPriority w:val="99"/>
    <w:semiHidden/>
    <w:unhideWhenUsed/>
    <w:rsid w:val="00A769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90066">
      <w:bodyDiv w:val="1"/>
      <w:marLeft w:val="0"/>
      <w:marRight w:val="0"/>
      <w:marTop w:val="0"/>
      <w:marBottom w:val="0"/>
      <w:divBdr>
        <w:top w:val="none" w:sz="0" w:space="0" w:color="auto"/>
        <w:left w:val="none" w:sz="0" w:space="0" w:color="auto"/>
        <w:bottom w:val="none" w:sz="0" w:space="0" w:color="auto"/>
        <w:right w:val="none" w:sz="0" w:space="0" w:color="auto"/>
      </w:divBdr>
    </w:div>
    <w:div w:id="292562130">
      <w:bodyDiv w:val="1"/>
      <w:marLeft w:val="0"/>
      <w:marRight w:val="0"/>
      <w:marTop w:val="0"/>
      <w:marBottom w:val="0"/>
      <w:divBdr>
        <w:top w:val="none" w:sz="0" w:space="0" w:color="auto"/>
        <w:left w:val="none" w:sz="0" w:space="0" w:color="auto"/>
        <w:bottom w:val="none" w:sz="0" w:space="0" w:color="auto"/>
        <w:right w:val="none" w:sz="0" w:space="0" w:color="auto"/>
      </w:divBdr>
    </w:div>
    <w:div w:id="294990238">
      <w:bodyDiv w:val="1"/>
      <w:marLeft w:val="0"/>
      <w:marRight w:val="0"/>
      <w:marTop w:val="0"/>
      <w:marBottom w:val="0"/>
      <w:divBdr>
        <w:top w:val="none" w:sz="0" w:space="0" w:color="auto"/>
        <w:left w:val="none" w:sz="0" w:space="0" w:color="auto"/>
        <w:bottom w:val="none" w:sz="0" w:space="0" w:color="auto"/>
        <w:right w:val="none" w:sz="0" w:space="0" w:color="auto"/>
      </w:divBdr>
    </w:div>
    <w:div w:id="359278085">
      <w:bodyDiv w:val="1"/>
      <w:marLeft w:val="0"/>
      <w:marRight w:val="0"/>
      <w:marTop w:val="0"/>
      <w:marBottom w:val="0"/>
      <w:divBdr>
        <w:top w:val="none" w:sz="0" w:space="0" w:color="auto"/>
        <w:left w:val="none" w:sz="0" w:space="0" w:color="auto"/>
        <w:bottom w:val="none" w:sz="0" w:space="0" w:color="auto"/>
        <w:right w:val="none" w:sz="0" w:space="0" w:color="auto"/>
      </w:divBdr>
    </w:div>
    <w:div w:id="367611875">
      <w:bodyDiv w:val="1"/>
      <w:marLeft w:val="0"/>
      <w:marRight w:val="0"/>
      <w:marTop w:val="0"/>
      <w:marBottom w:val="0"/>
      <w:divBdr>
        <w:top w:val="none" w:sz="0" w:space="0" w:color="auto"/>
        <w:left w:val="none" w:sz="0" w:space="0" w:color="auto"/>
        <w:bottom w:val="none" w:sz="0" w:space="0" w:color="auto"/>
        <w:right w:val="none" w:sz="0" w:space="0" w:color="auto"/>
      </w:divBdr>
    </w:div>
    <w:div w:id="402068166">
      <w:bodyDiv w:val="1"/>
      <w:marLeft w:val="0"/>
      <w:marRight w:val="0"/>
      <w:marTop w:val="0"/>
      <w:marBottom w:val="0"/>
      <w:divBdr>
        <w:top w:val="none" w:sz="0" w:space="0" w:color="auto"/>
        <w:left w:val="none" w:sz="0" w:space="0" w:color="auto"/>
        <w:bottom w:val="none" w:sz="0" w:space="0" w:color="auto"/>
        <w:right w:val="none" w:sz="0" w:space="0" w:color="auto"/>
      </w:divBdr>
    </w:div>
    <w:div w:id="404645867">
      <w:bodyDiv w:val="1"/>
      <w:marLeft w:val="0"/>
      <w:marRight w:val="0"/>
      <w:marTop w:val="0"/>
      <w:marBottom w:val="0"/>
      <w:divBdr>
        <w:top w:val="none" w:sz="0" w:space="0" w:color="auto"/>
        <w:left w:val="none" w:sz="0" w:space="0" w:color="auto"/>
        <w:bottom w:val="none" w:sz="0" w:space="0" w:color="auto"/>
        <w:right w:val="none" w:sz="0" w:space="0" w:color="auto"/>
      </w:divBdr>
    </w:div>
    <w:div w:id="496118944">
      <w:bodyDiv w:val="1"/>
      <w:marLeft w:val="0"/>
      <w:marRight w:val="0"/>
      <w:marTop w:val="0"/>
      <w:marBottom w:val="0"/>
      <w:divBdr>
        <w:top w:val="none" w:sz="0" w:space="0" w:color="auto"/>
        <w:left w:val="none" w:sz="0" w:space="0" w:color="auto"/>
        <w:bottom w:val="none" w:sz="0" w:space="0" w:color="auto"/>
        <w:right w:val="none" w:sz="0" w:space="0" w:color="auto"/>
      </w:divBdr>
    </w:div>
    <w:div w:id="634020161">
      <w:bodyDiv w:val="1"/>
      <w:marLeft w:val="0"/>
      <w:marRight w:val="0"/>
      <w:marTop w:val="0"/>
      <w:marBottom w:val="0"/>
      <w:divBdr>
        <w:top w:val="none" w:sz="0" w:space="0" w:color="auto"/>
        <w:left w:val="none" w:sz="0" w:space="0" w:color="auto"/>
        <w:bottom w:val="none" w:sz="0" w:space="0" w:color="auto"/>
        <w:right w:val="none" w:sz="0" w:space="0" w:color="auto"/>
      </w:divBdr>
    </w:div>
    <w:div w:id="759912216">
      <w:bodyDiv w:val="1"/>
      <w:marLeft w:val="0"/>
      <w:marRight w:val="0"/>
      <w:marTop w:val="0"/>
      <w:marBottom w:val="0"/>
      <w:divBdr>
        <w:top w:val="none" w:sz="0" w:space="0" w:color="auto"/>
        <w:left w:val="none" w:sz="0" w:space="0" w:color="auto"/>
        <w:bottom w:val="none" w:sz="0" w:space="0" w:color="auto"/>
        <w:right w:val="none" w:sz="0" w:space="0" w:color="auto"/>
      </w:divBdr>
    </w:div>
    <w:div w:id="864244623">
      <w:bodyDiv w:val="1"/>
      <w:marLeft w:val="0"/>
      <w:marRight w:val="0"/>
      <w:marTop w:val="0"/>
      <w:marBottom w:val="0"/>
      <w:divBdr>
        <w:top w:val="none" w:sz="0" w:space="0" w:color="auto"/>
        <w:left w:val="none" w:sz="0" w:space="0" w:color="auto"/>
        <w:bottom w:val="none" w:sz="0" w:space="0" w:color="auto"/>
        <w:right w:val="none" w:sz="0" w:space="0" w:color="auto"/>
      </w:divBdr>
    </w:div>
    <w:div w:id="942690550">
      <w:bodyDiv w:val="1"/>
      <w:marLeft w:val="0"/>
      <w:marRight w:val="0"/>
      <w:marTop w:val="0"/>
      <w:marBottom w:val="0"/>
      <w:divBdr>
        <w:top w:val="none" w:sz="0" w:space="0" w:color="auto"/>
        <w:left w:val="none" w:sz="0" w:space="0" w:color="auto"/>
        <w:bottom w:val="none" w:sz="0" w:space="0" w:color="auto"/>
        <w:right w:val="none" w:sz="0" w:space="0" w:color="auto"/>
      </w:divBdr>
    </w:div>
    <w:div w:id="1038164493">
      <w:bodyDiv w:val="1"/>
      <w:marLeft w:val="0"/>
      <w:marRight w:val="0"/>
      <w:marTop w:val="0"/>
      <w:marBottom w:val="0"/>
      <w:divBdr>
        <w:top w:val="none" w:sz="0" w:space="0" w:color="auto"/>
        <w:left w:val="none" w:sz="0" w:space="0" w:color="auto"/>
        <w:bottom w:val="none" w:sz="0" w:space="0" w:color="auto"/>
        <w:right w:val="none" w:sz="0" w:space="0" w:color="auto"/>
      </w:divBdr>
    </w:div>
    <w:div w:id="1051809763">
      <w:bodyDiv w:val="1"/>
      <w:marLeft w:val="0"/>
      <w:marRight w:val="0"/>
      <w:marTop w:val="0"/>
      <w:marBottom w:val="0"/>
      <w:divBdr>
        <w:top w:val="none" w:sz="0" w:space="0" w:color="auto"/>
        <w:left w:val="none" w:sz="0" w:space="0" w:color="auto"/>
        <w:bottom w:val="none" w:sz="0" w:space="0" w:color="auto"/>
        <w:right w:val="none" w:sz="0" w:space="0" w:color="auto"/>
      </w:divBdr>
    </w:div>
    <w:div w:id="1085373556">
      <w:bodyDiv w:val="1"/>
      <w:marLeft w:val="0"/>
      <w:marRight w:val="0"/>
      <w:marTop w:val="0"/>
      <w:marBottom w:val="0"/>
      <w:divBdr>
        <w:top w:val="none" w:sz="0" w:space="0" w:color="auto"/>
        <w:left w:val="none" w:sz="0" w:space="0" w:color="auto"/>
        <w:bottom w:val="none" w:sz="0" w:space="0" w:color="auto"/>
        <w:right w:val="none" w:sz="0" w:space="0" w:color="auto"/>
      </w:divBdr>
    </w:div>
    <w:div w:id="1138915793">
      <w:bodyDiv w:val="1"/>
      <w:marLeft w:val="0"/>
      <w:marRight w:val="0"/>
      <w:marTop w:val="0"/>
      <w:marBottom w:val="0"/>
      <w:divBdr>
        <w:top w:val="none" w:sz="0" w:space="0" w:color="auto"/>
        <w:left w:val="none" w:sz="0" w:space="0" w:color="auto"/>
        <w:bottom w:val="none" w:sz="0" w:space="0" w:color="auto"/>
        <w:right w:val="none" w:sz="0" w:space="0" w:color="auto"/>
      </w:divBdr>
    </w:div>
    <w:div w:id="1178927513">
      <w:bodyDiv w:val="1"/>
      <w:marLeft w:val="0"/>
      <w:marRight w:val="0"/>
      <w:marTop w:val="0"/>
      <w:marBottom w:val="0"/>
      <w:divBdr>
        <w:top w:val="none" w:sz="0" w:space="0" w:color="auto"/>
        <w:left w:val="none" w:sz="0" w:space="0" w:color="auto"/>
        <w:bottom w:val="none" w:sz="0" w:space="0" w:color="auto"/>
        <w:right w:val="none" w:sz="0" w:space="0" w:color="auto"/>
      </w:divBdr>
    </w:div>
    <w:div w:id="1204364060">
      <w:bodyDiv w:val="1"/>
      <w:marLeft w:val="0"/>
      <w:marRight w:val="0"/>
      <w:marTop w:val="0"/>
      <w:marBottom w:val="0"/>
      <w:divBdr>
        <w:top w:val="none" w:sz="0" w:space="0" w:color="auto"/>
        <w:left w:val="none" w:sz="0" w:space="0" w:color="auto"/>
        <w:bottom w:val="none" w:sz="0" w:space="0" w:color="auto"/>
        <w:right w:val="none" w:sz="0" w:space="0" w:color="auto"/>
      </w:divBdr>
    </w:div>
    <w:div w:id="1397508530">
      <w:bodyDiv w:val="1"/>
      <w:marLeft w:val="0"/>
      <w:marRight w:val="0"/>
      <w:marTop w:val="0"/>
      <w:marBottom w:val="0"/>
      <w:divBdr>
        <w:top w:val="none" w:sz="0" w:space="0" w:color="auto"/>
        <w:left w:val="none" w:sz="0" w:space="0" w:color="auto"/>
        <w:bottom w:val="none" w:sz="0" w:space="0" w:color="auto"/>
        <w:right w:val="none" w:sz="0" w:space="0" w:color="auto"/>
      </w:divBdr>
    </w:div>
    <w:div w:id="1642540483">
      <w:bodyDiv w:val="1"/>
      <w:marLeft w:val="0"/>
      <w:marRight w:val="0"/>
      <w:marTop w:val="0"/>
      <w:marBottom w:val="0"/>
      <w:divBdr>
        <w:top w:val="none" w:sz="0" w:space="0" w:color="auto"/>
        <w:left w:val="none" w:sz="0" w:space="0" w:color="auto"/>
        <w:bottom w:val="none" w:sz="0" w:space="0" w:color="auto"/>
        <w:right w:val="none" w:sz="0" w:space="0" w:color="auto"/>
      </w:divBdr>
    </w:div>
    <w:div w:id="1784152289">
      <w:bodyDiv w:val="1"/>
      <w:marLeft w:val="0"/>
      <w:marRight w:val="0"/>
      <w:marTop w:val="0"/>
      <w:marBottom w:val="0"/>
      <w:divBdr>
        <w:top w:val="none" w:sz="0" w:space="0" w:color="auto"/>
        <w:left w:val="none" w:sz="0" w:space="0" w:color="auto"/>
        <w:bottom w:val="none" w:sz="0" w:space="0" w:color="auto"/>
        <w:right w:val="none" w:sz="0" w:space="0" w:color="auto"/>
      </w:divBdr>
    </w:div>
    <w:div w:id="1871407978">
      <w:bodyDiv w:val="1"/>
      <w:marLeft w:val="0"/>
      <w:marRight w:val="0"/>
      <w:marTop w:val="0"/>
      <w:marBottom w:val="0"/>
      <w:divBdr>
        <w:top w:val="none" w:sz="0" w:space="0" w:color="auto"/>
        <w:left w:val="none" w:sz="0" w:space="0" w:color="auto"/>
        <w:bottom w:val="none" w:sz="0" w:space="0" w:color="auto"/>
        <w:right w:val="none" w:sz="0" w:space="0" w:color="auto"/>
      </w:divBdr>
    </w:div>
    <w:div w:id="189524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4C93F9-EF05-43F8-A387-886FDB68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123</Pages>
  <Words>30425</Words>
  <Characters>173427</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DELLNBX</Company>
  <LinksUpToDate>false</LinksUpToDate>
  <CharactersWithSpaces>203446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dc:creator>
  <cp:lastModifiedBy>DR.Ahmed Saker 2o1O</cp:lastModifiedBy>
  <cp:revision>3</cp:revision>
  <dcterms:created xsi:type="dcterms:W3CDTF">2012-09-10T18:24:00Z</dcterms:created>
  <dcterms:modified xsi:type="dcterms:W3CDTF">2015-04-26T06:48:00Z</dcterms:modified>
</cp:coreProperties>
</file>