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EA" w:rsidRDefault="00A736B0" w:rsidP="00740DEA">
      <w:pPr>
        <w:ind w:right="270"/>
        <w:jc w:val="both"/>
        <w:rPr>
          <w:rFonts w:cs="Times New Roman"/>
          <w:sz w:val="180"/>
          <w:szCs w:val="44"/>
        </w:rPr>
      </w:pPr>
      <w:bookmarkStart w:id="0" w:name="_GoBack"/>
      <w:bookmarkEnd w:id="0"/>
      <w:r>
        <w:rPr>
          <w:rFonts w:cs="Times New Roman" w:hint="cs"/>
          <w:sz w:val="200"/>
          <w:szCs w:val="48"/>
          <w:rtl/>
        </w:rPr>
        <w:t xml:space="preserve"> </w:t>
      </w:r>
      <w:r w:rsidR="00740DEA">
        <w:rPr>
          <w:rFonts w:cs="Times New Roman" w:hint="cs"/>
          <w:sz w:val="200"/>
          <w:szCs w:val="48"/>
          <w:rtl/>
        </w:rPr>
        <w:t>السياقات والضوابط المتبعة في برامج السيطرة النوعية:</w:t>
      </w:r>
    </w:p>
    <w:p w:rsidR="00740DEA" w:rsidRDefault="00740DEA" w:rsidP="00740DEA">
      <w:pPr>
        <w:ind w:right="270"/>
        <w:jc w:val="both"/>
        <w:rPr>
          <w:rFonts w:cs="Times New Roman"/>
          <w:sz w:val="180"/>
          <w:szCs w:val="44"/>
          <w:rtl/>
        </w:rPr>
      </w:pPr>
    </w:p>
    <w:p w:rsidR="00740DEA" w:rsidRDefault="00740DEA" w:rsidP="00740DEA">
      <w:pPr>
        <w:numPr>
          <w:ilvl w:val="0"/>
          <w:numId w:val="1"/>
        </w:numPr>
        <w:ind w:right="270"/>
        <w:jc w:val="both"/>
        <w:rPr>
          <w:rFonts w:cs="Times New Roman"/>
          <w:sz w:val="96"/>
          <w:szCs w:val="36"/>
          <w:rtl/>
        </w:rPr>
      </w:pPr>
      <w:r>
        <w:rPr>
          <w:rFonts w:cs="Times New Roman" w:hint="cs"/>
          <w:sz w:val="96"/>
          <w:szCs w:val="36"/>
          <w:rtl/>
        </w:rPr>
        <w:t>تحديد مدير وحدة سيطرة نوعية في مركز الدائرة مع تزويدنا بالبريد الالكتروني ورقم الهاتف الخاص به.</w:t>
      </w:r>
    </w:p>
    <w:p w:rsidR="00740DEA" w:rsidRDefault="00740DEA" w:rsidP="00740DEA">
      <w:pPr>
        <w:numPr>
          <w:ilvl w:val="0"/>
          <w:numId w:val="1"/>
        </w:numPr>
        <w:ind w:right="270"/>
        <w:jc w:val="both"/>
        <w:rPr>
          <w:rFonts w:cs="Times New Roman"/>
          <w:sz w:val="96"/>
          <w:szCs w:val="36"/>
        </w:rPr>
      </w:pPr>
      <w:r>
        <w:rPr>
          <w:rFonts w:cs="Times New Roman" w:hint="cs"/>
          <w:sz w:val="96"/>
          <w:szCs w:val="36"/>
          <w:rtl/>
        </w:rPr>
        <w:t xml:space="preserve"> تحديد مسؤولي سيطرة نوعية للمحافظة في الفروع المختبرية (مسؤول في فرع الكيمياء السريرية-</w:t>
      </w:r>
      <w:r w:rsidR="00A736B0">
        <w:rPr>
          <w:rFonts w:cs="Times New Roman" w:hint="cs"/>
          <w:sz w:val="96"/>
          <w:szCs w:val="36"/>
          <w:rtl/>
        </w:rPr>
        <w:t xml:space="preserve"> و</w:t>
      </w:r>
      <w:r>
        <w:rPr>
          <w:rFonts w:cs="Times New Roman" w:hint="cs"/>
          <w:sz w:val="96"/>
          <w:szCs w:val="36"/>
          <w:rtl/>
        </w:rPr>
        <w:t>مسؤول في فرع الاحياء المجهرية</w:t>
      </w:r>
      <w:r w:rsidR="007C1B21">
        <w:rPr>
          <w:rFonts w:cs="Times New Roman" w:hint="cs"/>
          <w:sz w:val="96"/>
          <w:szCs w:val="36"/>
          <w:rtl/>
        </w:rPr>
        <w:t xml:space="preserve"> - </w:t>
      </w:r>
      <w:r>
        <w:rPr>
          <w:rFonts w:cs="Times New Roman" w:hint="cs"/>
          <w:sz w:val="96"/>
          <w:szCs w:val="36"/>
          <w:rtl/>
        </w:rPr>
        <w:t>و مسؤول في فرع امراض الدم)</w:t>
      </w:r>
      <w:r w:rsidR="007C1B21">
        <w:rPr>
          <w:rFonts w:cs="Times New Roman" w:hint="cs"/>
          <w:sz w:val="96"/>
          <w:szCs w:val="36"/>
          <w:rtl/>
        </w:rPr>
        <w:t xml:space="preserve"> على ان يكون من منتسبي احد مختب</w:t>
      </w:r>
      <w:r w:rsidR="00955DC9">
        <w:rPr>
          <w:rFonts w:cs="Times New Roman" w:hint="cs"/>
          <w:sz w:val="96"/>
          <w:szCs w:val="36"/>
          <w:rtl/>
        </w:rPr>
        <w:t>ر</w:t>
      </w:r>
      <w:r>
        <w:rPr>
          <w:rFonts w:cs="Times New Roman" w:hint="cs"/>
          <w:sz w:val="96"/>
          <w:szCs w:val="36"/>
          <w:rtl/>
        </w:rPr>
        <w:t>ات المستشفيات مع تزويدنا برقم هاتفه والبريد الالكتروني.</w:t>
      </w:r>
    </w:p>
    <w:p w:rsidR="00740DEA" w:rsidRDefault="00740DEA" w:rsidP="00740DEA">
      <w:pPr>
        <w:numPr>
          <w:ilvl w:val="0"/>
          <w:numId w:val="1"/>
        </w:numPr>
        <w:ind w:right="270"/>
        <w:jc w:val="both"/>
        <w:rPr>
          <w:rFonts w:cs="Times New Roman"/>
          <w:sz w:val="96"/>
          <w:szCs w:val="36"/>
        </w:rPr>
      </w:pPr>
      <w:r>
        <w:rPr>
          <w:rFonts w:cs="Times New Roman" w:hint="cs"/>
          <w:sz w:val="96"/>
          <w:szCs w:val="36"/>
          <w:rtl/>
        </w:rPr>
        <w:t>تحديد مسؤولي سيطرة نوعية للمختبرولكل فرع في كل مستشفى او مؤسسة صحية مع تزويدنا برقم هاتفه والبريد الالكتروني .</w:t>
      </w:r>
    </w:p>
    <w:p w:rsidR="00740DEA" w:rsidRDefault="00740DEA" w:rsidP="00740DEA">
      <w:pPr>
        <w:numPr>
          <w:ilvl w:val="0"/>
          <w:numId w:val="1"/>
        </w:numPr>
        <w:ind w:right="270"/>
        <w:jc w:val="both"/>
        <w:rPr>
          <w:rFonts w:cs="Times New Roman"/>
          <w:sz w:val="96"/>
          <w:szCs w:val="36"/>
        </w:rPr>
      </w:pPr>
      <w:r>
        <w:rPr>
          <w:rFonts w:cs="Times New Roman" w:hint="cs"/>
          <w:sz w:val="96"/>
          <w:szCs w:val="36"/>
          <w:rtl/>
        </w:rPr>
        <w:t xml:space="preserve">يجب ان يحتوي كل مختبر على خط انترنت خاص به ليتم استخدامه في ارسال نتائج السيطرة النوعية واستلام التعليمات والمواعيد بصورة عاجلة ويكون الانترنت </w:t>
      </w:r>
      <w:r w:rsidR="00797ADA">
        <w:rPr>
          <w:rFonts w:cs="Times New Roman" w:hint="cs"/>
          <w:sz w:val="96"/>
          <w:szCs w:val="36"/>
          <w:rtl/>
        </w:rPr>
        <w:t>و</w:t>
      </w:r>
      <w:r>
        <w:rPr>
          <w:rFonts w:cs="Times New Roman" w:hint="cs"/>
          <w:sz w:val="96"/>
          <w:szCs w:val="36"/>
          <w:rtl/>
        </w:rPr>
        <w:t>البريد الالكتروني وسيلة الاتصال المعتمدة لضمان التبليغ العاجل وارسال النتائج بصورة عاجله دون تأخير.</w:t>
      </w:r>
    </w:p>
    <w:p w:rsidR="00740DEA" w:rsidRDefault="00740DEA" w:rsidP="00740DEA">
      <w:pPr>
        <w:numPr>
          <w:ilvl w:val="0"/>
          <w:numId w:val="1"/>
        </w:numPr>
        <w:ind w:right="270"/>
        <w:jc w:val="both"/>
        <w:rPr>
          <w:rFonts w:cs="Times New Roman"/>
          <w:sz w:val="96"/>
          <w:szCs w:val="36"/>
        </w:rPr>
      </w:pPr>
      <w:r>
        <w:rPr>
          <w:rFonts w:cs="Times New Roman" w:hint="cs"/>
          <w:sz w:val="96"/>
          <w:szCs w:val="36"/>
          <w:rtl/>
        </w:rPr>
        <w:t>يجب حضور دورات السيطرة النوعية المقامة في بغداد من قبل مسؤولي السيطرة النوعية حصرا(دون ارسال بديل) وحسب الفرع المختبري على ان يقوم باقامة دورة مماثله في المؤسسة الصحية في دائرة الصحة المعنية لمسؤولي السيطرة النوعية لنفس الفرع المختبري في دائرة الصحة.</w:t>
      </w:r>
    </w:p>
    <w:p w:rsidR="00740DEA" w:rsidRDefault="00740DEA" w:rsidP="00740DEA">
      <w:pPr>
        <w:numPr>
          <w:ilvl w:val="0"/>
          <w:numId w:val="1"/>
        </w:numPr>
        <w:ind w:right="270"/>
        <w:jc w:val="both"/>
        <w:rPr>
          <w:rFonts w:cs="Times New Roman"/>
          <w:sz w:val="96"/>
          <w:szCs w:val="36"/>
        </w:rPr>
      </w:pPr>
      <w:r>
        <w:rPr>
          <w:rFonts w:cs="Times New Roman" w:hint="cs"/>
          <w:sz w:val="96"/>
          <w:szCs w:val="36"/>
          <w:rtl/>
        </w:rPr>
        <w:t>فتح سجلات خاصة ببرامج السيطرة النوعية تشمل سجل سيطرة نوعية داخلية وسجل سيطرة نوعية خارجية ولكل فرع مختبري .</w:t>
      </w:r>
    </w:p>
    <w:p w:rsidR="00740DEA" w:rsidRDefault="00D15490" w:rsidP="00740DEA">
      <w:pPr>
        <w:numPr>
          <w:ilvl w:val="0"/>
          <w:numId w:val="1"/>
        </w:numPr>
        <w:ind w:right="270"/>
        <w:jc w:val="both"/>
        <w:rPr>
          <w:rFonts w:cs="Times New Roman"/>
          <w:sz w:val="96"/>
          <w:szCs w:val="36"/>
        </w:rPr>
      </w:pPr>
      <w:r>
        <w:rPr>
          <w:rFonts w:cs="Times New Roman" w:hint="cs"/>
          <w:sz w:val="96"/>
          <w:szCs w:val="36"/>
          <w:rtl/>
        </w:rPr>
        <w:t>قيام مدير وحدة السيطرة النوعية</w:t>
      </w:r>
      <w:r w:rsidR="00740DEA">
        <w:rPr>
          <w:rFonts w:cs="Times New Roman" w:hint="cs"/>
          <w:sz w:val="96"/>
          <w:szCs w:val="36"/>
          <w:rtl/>
        </w:rPr>
        <w:t xml:space="preserve"> مع مسؤول السيطرة النوعية (فقرة1و</w:t>
      </w:r>
      <w:r>
        <w:rPr>
          <w:rFonts w:cs="Times New Roman" w:hint="cs"/>
          <w:sz w:val="96"/>
          <w:szCs w:val="36"/>
          <w:rtl/>
        </w:rPr>
        <w:t xml:space="preserve"> </w:t>
      </w:r>
      <w:r w:rsidR="00740DEA">
        <w:rPr>
          <w:rFonts w:cs="Times New Roman" w:hint="cs"/>
          <w:sz w:val="96"/>
          <w:szCs w:val="36"/>
          <w:rtl/>
        </w:rPr>
        <w:t>2اعلاه) وفريق مختص بزيارات ميدانية الى المختبرات التي تكون نتائج السيطرة النوعية فيها غير جيدة.</w:t>
      </w:r>
    </w:p>
    <w:p w:rsidR="00740DEA" w:rsidRDefault="00740DEA" w:rsidP="008F315B">
      <w:pPr>
        <w:numPr>
          <w:ilvl w:val="0"/>
          <w:numId w:val="1"/>
        </w:numPr>
        <w:ind w:right="270"/>
        <w:jc w:val="both"/>
        <w:rPr>
          <w:rFonts w:cs="Times New Roman"/>
          <w:sz w:val="96"/>
          <w:szCs w:val="36"/>
        </w:rPr>
      </w:pPr>
      <w:r>
        <w:rPr>
          <w:rFonts w:cs="Times New Roman" w:hint="cs"/>
          <w:sz w:val="96"/>
          <w:szCs w:val="36"/>
          <w:rtl/>
        </w:rPr>
        <w:t xml:space="preserve">توفير وسائل الاتصال الى مسؤولي السيطرة النوعية في مركز الوزارة </w:t>
      </w:r>
      <w:r w:rsidR="008F315B">
        <w:rPr>
          <w:rFonts w:cs="Times New Roman" w:hint="cs"/>
          <w:sz w:val="96"/>
          <w:szCs w:val="36"/>
          <w:rtl/>
        </w:rPr>
        <w:t xml:space="preserve">في </w:t>
      </w:r>
      <w:r>
        <w:rPr>
          <w:rFonts w:cs="Times New Roman" w:hint="cs"/>
          <w:sz w:val="96"/>
          <w:szCs w:val="36"/>
          <w:rtl/>
        </w:rPr>
        <w:t>بغداد وباقي المحافظات والتي تشمل ( خط هاتف فاتورة برصيد مناسب، توفير سيارة لغرض اجراء زيارات ميدانية عند الحاجة ).</w:t>
      </w:r>
    </w:p>
    <w:p w:rsidR="00740DEA" w:rsidRDefault="00740DEA" w:rsidP="00740DEA">
      <w:pPr>
        <w:numPr>
          <w:ilvl w:val="0"/>
          <w:numId w:val="1"/>
        </w:numPr>
        <w:ind w:right="270"/>
        <w:jc w:val="both"/>
        <w:rPr>
          <w:rFonts w:cs="Times New Roman"/>
          <w:sz w:val="96"/>
          <w:szCs w:val="36"/>
        </w:rPr>
      </w:pPr>
      <w:r>
        <w:rPr>
          <w:rFonts w:cs="Times New Roman" w:hint="cs"/>
          <w:sz w:val="96"/>
          <w:szCs w:val="36"/>
          <w:rtl/>
        </w:rPr>
        <w:t>تشكيل لجان علمية خاصة بكل فرع مختبري في دوائر الصحة كافة لغرض القيام بالزيارات الميدانية وتحديد الطرق الاصولية في اجراء الفحوصات المختبرية واقامة الدورات التدريبية وورش العمل الخاصة لهذا الغرض.</w:t>
      </w:r>
    </w:p>
    <w:p w:rsidR="00740DEA" w:rsidRDefault="00740DEA" w:rsidP="00D51396">
      <w:pPr>
        <w:numPr>
          <w:ilvl w:val="0"/>
          <w:numId w:val="1"/>
        </w:numPr>
        <w:tabs>
          <w:tab w:val="right" w:pos="926"/>
        </w:tabs>
        <w:ind w:right="270"/>
        <w:jc w:val="both"/>
        <w:rPr>
          <w:rFonts w:cs="Times New Roman"/>
          <w:sz w:val="96"/>
          <w:szCs w:val="36"/>
        </w:rPr>
      </w:pPr>
      <w:r>
        <w:rPr>
          <w:rFonts w:cs="Times New Roman" w:hint="cs"/>
          <w:sz w:val="96"/>
          <w:szCs w:val="36"/>
          <w:rtl/>
        </w:rPr>
        <w:t>التاكيد على استلام نماذج السيطرة النوعيه حسب السياقات وداخل السقف الزمني المحدد للاستلام من قبل مخول خاص ب</w:t>
      </w:r>
      <w:r w:rsidR="00A23FAB">
        <w:rPr>
          <w:rFonts w:cs="Times New Roman" w:hint="cs"/>
          <w:sz w:val="96"/>
          <w:szCs w:val="36"/>
          <w:rtl/>
        </w:rPr>
        <w:t>ال</w:t>
      </w:r>
      <w:r>
        <w:rPr>
          <w:rFonts w:cs="Times New Roman" w:hint="cs"/>
          <w:sz w:val="96"/>
          <w:szCs w:val="36"/>
          <w:rtl/>
        </w:rPr>
        <w:t>دائرة .</w:t>
      </w:r>
    </w:p>
    <w:p w:rsidR="00740DEA" w:rsidRDefault="00740DEA" w:rsidP="0018186B">
      <w:pPr>
        <w:numPr>
          <w:ilvl w:val="0"/>
          <w:numId w:val="1"/>
        </w:numPr>
        <w:tabs>
          <w:tab w:val="right" w:pos="926"/>
        </w:tabs>
        <w:ind w:right="270"/>
        <w:jc w:val="both"/>
        <w:rPr>
          <w:rFonts w:cs="Times New Roman"/>
          <w:sz w:val="96"/>
          <w:szCs w:val="36"/>
        </w:rPr>
      </w:pPr>
      <w:r>
        <w:rPr>
          <w:rFonts w:cs="Times New Roman" w:hint="cs"/>
          <w:sz w:val="96"/>
          <w:szCs w:val="36"/>
          <w:rtl/>
        </w:rPr>
        <w:lastRenderedPageBreak/>
        <w:t xml:space="preserve">التأكيد على ارسال نتائج السيطرة النوعية من والى مختبرات المؤسسات الصحية </w:t>
      </w:r>
      <w:r w:rsidR="00D51396">
        <w:rPr>
          <w:rFonts w:cs="Times New Roman" w:hint="cs"/>
          <w:sz w:val="96"/>
          <w:szCs w:val="36"/>
          <w:rtl/>
        </w:rPr>
        <w:t>و</w:t>
      </w:r>
      <w:r>
        <w:rPr>
          <w:rFonts w:cs="Times New Roman" w:hint="cs"/>
          <w:sz w:val="96"/>
          <w:szCs w:val="36"/>
          <w:rtl/>
        </w:rPr>
        <w:t>حسب السقف الزمني المحدد.</w:t>
      </w:r>
    </w:p>
    <w:p w:rsidR="00740DEA" w:rsidRDefault="00740DEA" w:rsidP="00D51396">
      <w:pPr>
        <w:numPr>
          <w:ilvl w:val="0"/>
          <w:numId w:val="1"/>
        </w:numPr>
        <w:tabs>
          <w:tab w:val="right" w:pos="926"/>
        </w:tabs>
        <w:ind w:right="270"/>
        <w:jc w:val="both"/>
        <w:rPr>
          <w:rFonts w:cs="Times New Roman"/>
          <w:sz w:val="96"/>
          <w:szCs w:val="36"/>
        </w:rPr>
      </w:pPr>
      <w:r>
        <w:rPr>
          <w:rFonts w:cs="Times New Roman" w:hint="cs"/>
          <w:sz w:val="96"/>
          <w:szCs w:val="36"/>
          <w:rtl/>
        </w:rPr>
        <w:t>التاكيد على اعتماد طرق العمل الاصولية الموحدة والمعتمدة والتي تم اعمامها على جميع دوائر الصحة.</w:t>
      </w:r>
    </w:p>
    <w:p w:rsidR="00740DEA" w:rsidRDefault="00740DEA" w:rsidP="008F1DF1">
      <w:pPr>
        <w:numPr>
          <w:ilvl w:val="0"/>
          <w:numId w:val="1"/>
        </w:numPr>
        <w:tabs>
          <w:tab w:val="right" w:pos="926"/>
        </w:tabs>
        <w:ind w:right="270"/>
        <w:jc w:val="both"/>
        <w:rPr>
          <w:rFonts w:cs="Times New Roman"/>
          <w:sz w:val="96"/>
          <w:szCs w:val="36"/>
        </w:rPr>
      </w:pPr>
      <w:r>
        <w:rPr>
          <w:rFonts w:cs="Times New Roman" w:hint="cs"/>
          <w:sz w:val="96"/>
          <w:szCs w:val="36"/>
          <w:rtl/>
        </w:rPr>
        <w:t>ضرورة تطبيق برامج السيطرة النوعية الداخليه  حتما في  كل مختبر مؤسسة صحية حيث تعتمد السيطرة النوعية الداخلية على مكونات المختبر ونشاط المنتسبين فيه بالدرجة الاولى وهو الخطوة الاولى لتصحيح تطبيق برامج السيطرة النوعية الخارجية.</w:t>
      </w:r>
    </w:p>
    <w:p w:rsidR="00740DEA" w:rsidRDefault="00740DEA" w:rsidP="00BA3FB2">
      <w:pPr>
        <w:numPr>
          <w:ilvl w:val="0"/>
          <w:numId w:val="1"/>
        </w:numPr>
        <w:tabs>
          <w:tab w:val="right" w:pos="926"/>
        </w:tabs>
        <w:ind w:right="270"/>
        <w:jc w:val="both"/>
        <w:rPr>
          <w:rFonts w:cs="Times New Roman"/>
          <w:sz w:val="96"/>
          <w:szCs w:val="36"/>
        </w:rPr>
      </w:pPr>
      <w:r>
        <w:rPr>
          <w:rFonts w:cs="Times New Roman" w:hint="cs"/>
          <w:sz w:val="96"/>
          <w:szCs w:val="36"/>
          <w:rtl/>
        </w:rPr>
        <w:t>ضرورة مفاتحة الشركة العامة لتسويق الادوية والمستلزمات الطبية وملء استمارات تقدير الحاجة بصورة دقيقه لغرض توفير المواد المختبرية الخاصة ببرامج السيطرة النوعية.</w:t>
      </w:r>
    </w:p>
    <w:p w:rsidR="00740DEA" w:rsidRDefault="00740DEA" w:rsidP="0018186B">
      <w:pPr>
        <w:numPr>
          <w:ilvl w:val="0"/>
          <w:numId w:val="1"/>
        </w:numPr>
        <w:tabs>
          <w:tab w:val="right" w:pos="926"/>
        </w:tabs>
        <w:ind w:right="270"/>
        <w:jc w:val="both"/>
        <w:rPr>
          <w:rFonts w:cs="Times New Roman"/>
          <w:sz w:val="96"/>
          <w:szCs w:val="36"/>
        </w:rPr>
      </w:pPr>
      <w:r>
        <w:rPr>
          <w:rFonts w:cs="Times New Roman" w:hint="cs"/>
          <w:sz w:val="96"/>
          <w:szCs w:val="36"/>
          <w:rtl/>
        </w:rPr>
        <w:t>ضرورة ان يتم توفير المواد والمستلزمات المختبر</w:t>
      </w:r>
      <w:r w:rsidR="0018186B">
        <w:rPr>
          <w:rFonts w:cs="Times New Roman" w:hint="cs"/>
          <w:sz w:val="96"/>
          <w:szCs w:val="36"/>
          <w:rtl/>
        </w:rPr>
        <w:t>ية كافة عن طريق الشركة العامة و</w:t>
      </w:r>
      <w:r>
        <w:rPr>
          <w:rFonts w:cs="Times New Roman" w:hint="cs"/>
          <w:sz w:val="96"/>
          <w:szCs w:val="36"/>
          <w:rtl/>
        </w:rPr>
        <w:t>الطرق الاصولية وحسب التعليمات والسياقات المتبعة وصلاحيات كل دائرة.</w:t>
      </w:r>
    </w:p>
    <w:p w:rsidR="00740DEA" w:rsidRDefault="00740DEA" w:rsidP="003A615E">
      <w:pPr>
        <w:numPr>
          <w:ilvl w:val="0"/>
          <w:numId w:val="1"/>
        </w:numPr>
        <w:tabs>
          <w:tab w:val="right" w:pos="926"/>
        </w:tabs>
        <w:ind w:right="270"/>
        <w:jc w:val="both"/>
        <w:rPr>
          <w:rFonts w:cs="Times New Roman"/>
          <w:sz w:val="96"/>
          <w:szCs w:val="36"/>
        </w:rPr>
      </w:pPr>
      <w:r>
        <w:rPr>
          <w:rFonts w:cs="Times New Roman" w:hint="cs"/>
          <w:sz w:val="96"/>
          <w:szCs w:val="36"/>
          <w:rtl/>
        </w:rPr>
        <w:t xml:space="preserve">ضرورة العلم بان برامج السيطرة النوعية هي برامج لغرض ضمان الاداء الامثل للمختبرات وليست برامج عقابية او حسابية. </w:t>
      </w:r>
    </w:p>
    <w:p w:rsidR="00740DEA" w:rsidRDefault="00740DEA" w:rsidP="000B094E">
      <w:pPr>
        <w:numPr>
          <w:ilvl w:val="0"/>
          <w:numId w:val="1"/>
        </w:numPr>
        <w:tabs>
          <w:tab w:val="right" w:pos="926"/>
        </w:tabs>
        <w:ind w:right="270"/>
        <w:jc w:val="both"/>
        <w:rPr>
          <w:rFonts w:cs="Times New Roman"/>
          <w:sz w:val="96"/>
          <w:szCs w:val="36"/>
        </w:rPr>
      </w:pPr>
      <w:r>
        <w:rPr>
          <w:rFonts w:cs="Times New Roman" w:hint="cs"/>
          <w:sz w:val="96"/>
          <w:szCs w:val="36"/>
          <w:rtl/>
        </w:rPr>
        <w:t>ضرورة اتباع السياقات الوزاريه والتعليمات الخاصة بتاريخ استلا</w:t>
      </w:r>
      <w:r w:rsidR="000B094E">
        <w:rPr>
          <w:rFonts w:cs="Times New Roman" w:hint="cs"/>
          <w:sz w:val="96"/>
          <w:szCs w:val="36"/>
          <w:rtl/>
        </w:rPr>
        <w:t>م</w:t>
      </w:r>
      <w:r>
        <w:rPr>
          <w:rFonts w:cs="Times New Roman" w:hint="cs"/>
          <w:sz w:val="96"/>
          <w:szCs w:val="36"/>
          <w:rtl/>
        </w:rPr>
        <w:t xml:space="preserve"> النماذج وتسليم النتائج وعدم وجود اي تأخير .</w:t>
      </w:r>
    </w:p>
    <w:p w:rsidR="00740DEA" w:rsidRDefault="00740DEA" w:rsidP="00407DA7">
      <w:pPr>
        <w:numPr>
          <w:ilvl w:val="0"/>
          <w:numId w:val="1"/>
        </w:numPr>
        <w:tabs>
          <w:tab w:val="right" w:pos="926"/>
        </w:tabs>
        <w:ind w:right="270"/>
        <w:jc w:val="both"/>
        <w:rPr>
          <w:rFonts w:cs="Times New Roman"/>
          <w:sz w:val="96"/>
          <w:szCs w:val="36"/>
        </w:rPr>
      </w:pPr>
      <w:r>
        <w:rPr>
          <w:rFonts w:cs="Times New Roman" w:hint="cs"/>
          <w:sz w:val="96"/>
          <w:szCs w:val="36"/>
          <w:rtl/>
        </w:rPr>
        <w:t>يكون برنامج السيطرة النوعية الداخلية اساس لدقة وصحة النتائج المختبريه والتوثيق المختبري ويكون برنامج السيطرة النوعية الخارجيه برنامج مقارنه بين المختبرات المشاركة علما ان نتائج البرامج يجب ان تسير بصورة متوازيه.</w:t>
      </w:r>
    </w:p>
    <w:p w:rsidR="00500DF8" w:rsidRDefault="00B34960" w:rsidP="00407DA7">
      <w:pPr>
        <w:numPr>
          <w:ilvl w:val="0"/>
          <w:numId w:val="1"/>
        </w:numPr>
        <w:tabs>
          <w:tab w:val="right" w:pos="926"/>
        </w:tabs>
        <w:ind w:right="270"/>
        <w:jc w:val="both"/>
        <w:rPr>
          <w:rFonts w:cs="Times New Roman"/>
          <w:sz w:val="96"/>
          <w:szCs w:val="36"/>
        </w:rPr>
      </w:pPr>
      <w:r>
        <w:rPr>
          <w:rFonts w:cs="Times New Roman" w:hint="cs"/>
          <w:sz w:val="96"/>
          <w:szCs w:val="36"/>
          <w:rtl/>
        </w:rPr>
        <w:t xml:space="preserve">تحديث البيانات والمعلومات وأرسالها الى وزارة الصحة </w:t>
      </w:r>
      <w:r w:rsidR="00E5010E">
        <w:rPr>
          <w:rFonts w:cs="Times New Roman" w:hint="cs"/>
          <w:sz w:val="96"/>
          <w:szCs w:val="36"/>
          <w:rtl/>
        </w:rPr>
        <w:t>/ قسم المختبرات بخصوص أشتراك مختبرات المؤسسات الصحية في برامج السيطرة النوعية .</w:t>
      </w:r>
    </w:p>
    <w:p w:rsidR="00B5586C" w:rsidRDefault="00B5586C" w:rsidP="00606FFB">
      <w:pPr>
        <w:numPr>
          <w:ilvl w:val="0"/>
          <w:numId w:val="1"/>
        </w:numPr>
        <w:tabs>
          <w:tab w:val="right" w:pos="926"/>
        </w:tabs>
        <w:ind w:right="270"/>
        <w:jc w:val="both"/>
        <w:rPr>
          <w:rFonts w:cs="Times New Roman"/>
          <w:sz w:val="96"/>
          <w:szCs w:val="36"/>
        </w:rPr>
      </w:pPr>
      <w:r>
        <w:rPr>
          <w:rFonts w:cs="Times New Roman" w:hint="cs"/>
          <w:sz w:val="96"/>
          <w:szCs w:val="36"/>
          <w:rtl/>
        </w:rPr>
        <w:t xml:space="preserve">ضرورة متابعة </w:t>
      </w:r>
      <w:r w:rsidR="00791840">
        <w:rPr>
          <w:rFonts w:cs="Times New Roman" w:hint="cs"/>
          <w:sz w:val="96"/>
          <w:szCs w:val="36"/>
          <w:rtl/>
        </w:rPr>
        <w:t xml:space="preserve">وحدة السيطرة النوعية في مركز الدائرة </w:t>
      </w:r>
      <w:r w:rsidR="008908EA">
        <w:rPr>
          <w:rFonts w:cs="Times New Roman" w:hint="cs"/>
          <w:sz w:val="96"/>
          <w:szCs w:val="36"/>
          <w:rtl/>
        </w:rPr>
        <w:t xml:space="preserve">في دوائر الصحة لأشتراك جميع المختبرات الأهلية المجازة بفرع الكيمياء السريرية ببرنامج السيطرة النوعية للكيمياء السريرية </w:t>
      </w:r>
      <w:r w:rsidR="0021420E">
        <w:rPr>
          <w:rFonts w:cs="Times New Roman" w:hint="cs"/>
          <w:sz w:val="96"/>
          <w:szCs w:val="36"/>
          <w:rtl/>
        </w:rPr>
        <w:t>.</w:t>
      </w:r>
    </w:p>
    <w:p w:rsidR="00740DEA" w:rsidRDefault="00740DEA" w:rsidP="00606FFB">
      <w:pPr>
        <w:numPr>
          <w:ilvl w:val="0"/>
          <w:numId w:val="1"/>
        </w:numPr>
        <w:tabs>
          <w:tab w:val="right" w:pos="926"/>
        </w:tabs>
        <w:ind w:right="270"/>
        <w:jc w:val="both"/>
        <w:rPr>
          <w:rFonts w:cs="Times New Roman"/>
          <w:sz w:val="96"/>
          <w:szCs w:val="36"/>
        </w:rPr>
      </w:pPr>
      <w:r>
        <w:rPr>
          <w:rFonts w:cs="Times New Roman" w:hint="cs"/>
          <w:sz w:val="96"/>
          <w:szCs w:val="36"/>
          <w:rtl/>
        </w:rPr>
        <w:t>ضرورة ان تكون الفقرات (1-2-3) اعلاه موثقة باوامر ادارية.</w:t>
      </w:r>
    </w:p>
    <w:p w:rsidR="004D61EB" w:rsidRPr="00740DEA" w:rsidRDefault="004D61EB"/>
    <w:sectPr w:rsidR="004D61EB" w:rsidRPr="00740DEA" w:rsidSect="00177DA0">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aft 20cpi">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0864"/>
    <w:multiLevelType w:val="hybridMultilevel"/>
    <w:tmpl w:val="ACCA5EB4"/>
    <w:lvl w:ilvl="0" w:tplc="75E406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EA"/>
    <w:rsid w:val="000B094E"/>
    <w:rsid w:val="00177DA0"/>
    <w:rsid w:val="0018186B"/>
    <w:rsid w:val="0021420E"/>
    <w:rsid w:val="003A615E"/>
    <w:rsid w:val="00407DA7"/>
    <w:rsid w:val="004D61EB"/>
    <w:rsid w:val="00500DF8"/>
    <w:rsid w:val="0055621D"/>
    <w:rsid w:val="00606FFB"/>
    <w:rsid w:val="00740DEA"/>
    <w:rsid w:val="00791840"/>
    <w:rsid w:val="00797ADA"/>
    <w:rsid w:val="007C1B21"/>
    <w:rsid w:val="008908EA"/>
    <w:rsid w:val="008F1DF1"/>
    <w:rsid w:val="008F315B"/>
    <w:rsid w:val="00955DC9"/>
    <w:rsid w:val="00A23FAB"/>
    <w:rsid w:val="00A736B0"/>
    <w:rsid w:val="00B34960"/>
    <w:rsid w:val="00B5586C"/>
    <w:rsid w:val="00BA3FB2"/>
    <w:rsid w:val="00BD6703"/>
    <w:rsid w:val="00BF1A5D"/>
    <w:rsid w:val="00C10878"/>
    <w:rsid w:val="00CA29CD"/>
    <w:rsid w:val="00D15490"/>
    <w:rsid w:val="00D51396"/>
    <w:rsid w:val="00DE08F4"/>
    <w:rsid w:val="00E5010E"/>
    <w:rsid w:val="00F007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EA"/>
    <w:pPr>
      <w:bidi/>
      <w:spacing w:after="0" w:line="240" w:lineRule="auto"/>
    </w:pPr>
    <w:rPr>
      <w:rFonts w:ascii="Times New Roman" w:eastAsia="Times New Roman" w:hAnsi="Times New Roman" w:cs="Draft 20cp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EA"/>
    <w:pPr>
      <w:bidi/>
      <w:spacing w:after="0" w:line="240" w:lineRule="auto"/>
    </w:pPr>
    <w:rPr>
      <w:rFonts w:ascii="Times New Roman" w:eastAsia="Times New Roman" w:hAnsi="Times New Roman" w:cs="Draft 20cp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dep</dc:creator>
  <cp:lastModifiedBy>DR.Ahmed Saker 2o1O</cp:lastModifiedBy>
  <cp:revision>2</cp:revision>
  <cp:lastPrinted>2013-10-23T06:08:00Z</cp:lastPrinted>
  <dcterms:created xsi:type="dcterms:W3CDTF">2015-04-30T09:30:00Z</dcterms:created>
  <dcterms:modified xsi:type="dcterms:W3CDTF">2015-04-30T09:30:00Z</dcterms:modified>
</cp:coreProperties>
</file>